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16C3D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>Профилактика правонарушений на территории Пинежского муниципального района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22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16326" w:rsidRPr="009E7E8B" w:rsidRDefault="00927584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B6249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16326" w:rsidRPr="009E7E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C3D" w:rsidRPr="00816C3D" w:rsidRDefault="00916326" w:rsidP="00816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1. Наименование   программы</w:t>
      </w:r>
      <w:r w:rsidR="00816C3D">
        <w:rPr>
          <w:rFonts w:ascii="Times New Roman" w:hAnsi="Times New Roman" w:cs="Times New Roman"/>
          <w:sz w:val="28"/>
          <w:szCs w:val="28"/>
        </w:rPr>
        <w:t xml:space="preserve">: </w:t>
      </w:r>
      <w:r w:rsidR="00816C3D" w:rsidRPr="00816C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Пинежского муниципального района на </w:t>
      </w:r>
      <w:r w:rsidR="00816C3D">
        <w:rPr>
          <w:rFonts w:ascii="Times New Roman" w:hAnsi="Times New Roman" w:cs="Times New Roman"/>
          <w:sz w:val="28"/>
          <w:szCs w:val="28"/>
        </w:rPr>
        <w:t xml:space="preserve"> </w:t>
      </w:r>
      <w:r w:rsidR="00816C3D" w:rsidRPr="00816C3D">
        <w:rPr>
          <w:rFonts w:ascii="Times New Roman" w:hAnsi="Times New Roman" w:cs="Times New Roman"/>
          <w:sz w:val="28"/>
          <w:szCs w:val="28"/>
        </w:rPr>
        <w:t>2017-20</w:t>
      </w:r>
      <w:r w:rsidR="00DD5BB8">
        <w:rPr>
          <w:rFonts w:ascii="Times New Roman" w:hAnsi="Times New Roman" w:cs="Times New Roman"/>
          <w:sz w:val="28"/>
          <w:szCs w:val="28"/>
        </w:rPr>
        <w:t>22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6C3D">
        <w:rPr>
          <w:rFonts w:ascii="Times New Roman" w:hAnsi="Times New Roman" w:cs="Times New Roman"/>
          <w:sz w:val="28"/>
          <w:szCs w:val="28"/>
        </w:rPr>
        <w:t>»</w:t>
      </w:r>
      <w:r w:rsidR="00F64FCF">
        <w:rPr>
          <w:rFonts w:ascii="Times New Roman" w:hAnsi="Times New Roman" w:cs="Times New Roman"/>
          <w:sz w:val="28"/>
          <w:szCs w:val="28"/>
        </w:rPr>
        <w:t xml:space="preserve"> (далее–муниципальная программа)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Период отчетности: 20</w:t>
      </w:r>
      <w:r w:rsidR="00B624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6C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466949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 п</w:t>
      </w:r>
      <w:r w:rsidR="00916326" w:rsidRPr="00816C3D">
        <w:rPr>
          <w:rFonts w:ascii="Times New Roman" w:eastAsia="Times New Roman" w:hAnsi="Times New Roman" w:cs="Times New Roman"/>
          <w:sz w:val="28"/>
          <w:szCs w:val="28"/>
        </w:rPr>
        <w:t xml:space="preserve">рограммы: </w:t>
      </w:r>
      <w:r w:rsidR="00816C3D">
        <w:rPr>
          <w:rFonts w:ascii="Times New Roman" w:hAnsi="Times New Roman" w:cs="Times New Roman"/>
          <w:sz w:val="28"/>
          <w:szCs w:val="28"/>
        </w:rPr>
        <w:t>Администрация МО «Пинежский район»</w:t>
      </w:r>
    </w:p>
    <w:p w:rsidR="00916326" w:rsidRPr="003D1972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1972">
        <w:rPr>
          <w:rFonts w:ascii="Times New Roman" w:eastAsia="Times New Roman" w:hAnsi="Times New Roman" w:cs="Times New Roman"/>
          <w:sz w:val="28"/>
          <w:szCs w:val="28"/>
        </w:rPr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107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1) Цели программы </w:t>
            </w:r>
          </w:p>
        </w:tc>
        <w:tc>
          <w:tcPr>
            <w:tcW w:w="10980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граждан, проживающих на территории Пинежского муниципального района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19E" w:rsidRPr="003D1972" w:rsidTr="0092419E">
        <w:trPr>
          <w:trHeight w:val="1838"/>
        </w:trPr>
        <w:tc>
          <w:tcPr>
            <w:tcW w:w="3888" w:type="dxa"/>
            <w:shd w:val="clear" w:color="auto" w:fill="auto"/>
          </w:tcPr>
          <w:p w:rsidR="0092419E" w:rsidRPr="003D1972" w:rsidRDefault="0092419E" w:rsidP="009E7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2) Сведения о результатах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2020 года реализовывался комплекс организационно-практических мер по обеспечению правопорядка и общественной безопасности при проведении на территории района  различных  общественно-политических, спортивных и других массовых мероприятий.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учетом эпидемиологической обстановки и ограничений,  связанных с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- 19, на территории района     в 2020 году проведено 7 массовых мероприятий  (Новый год, Рождество, Крещение, 9 мая, Последний звонок,   1 сентября, единый день голосования по изменениям в конституцию РФ, выборы) по каждому мероприятию определялись меры по  обеспечению общественного порядка и общественной безопасности, нарушений общественного порядка во время проведения мероприятий  допущено не</w:t>
            </w:r>
            <w:proofErr w:type="gram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было.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Нарушений общественного порядка во время проведения мероприятий допущено не было.  </w:t>
            </w:r>
          </w:p>
          <w:p w:rsidR="00B62494" w:rsidRPr="00B62494" w:rsidRDefault="00B62494" w:rsidP="00B6249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Ведется работа по вовлечению общественных объединений, граждан в деятельность по обеспечению общественного порядка  на территории населенных 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пунктов. На территории 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Пинежского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создано 2 добровольные народные  дружины с общей численностью   дружинников 12 человек. Кроме того, в  правоохранительную деятельность привлекались члены родительских комитетов по охране общественного порядка во время проведения ЕГЭ, «Последних звонков».</w:t>
            </w:r>
          </w:p>
          <w:p w:rsidR="00B62494" w:rsidRPr="00B62494" w:rsidRDefault="00B62494" w:rsidP="00B6249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 конкурс на присуждение премии главы муниципального образования. 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Реализовывается комплекс мер  для лиц, освободившихся  из мест лишения свободы. В течени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2020 года проведены мероприятия по 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социальной адаптации и реабилитации лиц освободившихся из мест лишения свободы. Так, из 47 лиц освободившихся из мест лишения свободы, трудоустроено 11 и 33 лица получили услуги по профориентации. 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Информирование  граждан по освещению деятельности сотрудников полиции осуществляется  через  районную массовую газету «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Пинежье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», а также в социальной сети «</w:t>
            </w:r>
            <w:proofErr w:type="spellStart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ОМВД России по 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Пинежскому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району.  Всего в 2020 году опубликовано    141  заметка  о деятельности ОМВД и о состоянии оперативной обстановки в районе в целом.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целях </w:t>
            </w:r>
            <w:r w:rsidRPr="004840C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840C3" w:rsidRPr="004840C3">
              <w:rPr>
                <w:rFonts w:ascii="Times New Roman" w:eastAsia="Times New Roman" w:hAnsi="Times New Roman" w:cs="Times New Roman"/>
                <w:sz w:val="28"/>
                <w:szCs w:val="28"/>
              </w:rPr>
              <w:t>аспространения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лучшего опыта профилактики правонарушений, сотрудники ОМВД России по 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Пинежскому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проводили профилактические беседы в общеобразовательных организациях, а также  участвовали в  5 спортивных мероприятиях, в рамках  которых  проводились беседы по  повышению престижа деятельности ОМВД,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624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24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Проведены комиссионные обследования объектов возможных террористических посягательств и массового пребывания людей, расположенных на территории района, с целью проверки состояния их антитеррористической и противодиверсионной защищенности.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подготовки к проведению  единого дня голосования по поправкам в Конституцию РФ, а также выборов Губернатора Архангельской области, проведено  86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проверок  объектов с массовым пребыванием  людей, с составлением актов антитеррористической безопасности. Недостатков не выявлено.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Перед началом нового  учебного года проведены обследования всех образовательных  учреждений на предмет  антитеррористической защищенности в августе  2020 года.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снижения детского дорожно-транспортного травматизма, проводятся мероприятия  по пропаганде  безопасного поведения на улицах, путем проведения бесед с участниками дорожного движения, несовершеннолетними, а также с родителями на родительских собраниях.  Во всех школах района  имеется наглядная агитация, несовершеннолетние привлекались к акции «Детям безопасные каникулы», «Пристегнись» и т.д.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совершенствование форм и методов профилактической работы в 2 школах района, МБОУ «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Карпогорская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 №118» и  МБОУ «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 №118»,  организована работа детско-юношеских объединений «Юный инспектор движения».</w:t>
            </w:r>
          </w:p>
          <w:p w:rsidR="00B62494" w:rsidRPr="00B62494" w:rsidRDefault="00B62494" w:rsidP="00B62494">
            <w:pPr>
              <w:spacing w:after="0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2020 года реализовывался комплекс мероприятий по обеспечению повышения </w:t>
            </w:r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эффективности профилактики безнадзорности и правонарушений несовершеннолетних, семейного неблагополучия на территории </w:t>
            </w:r>
            <w:proofErr w:type="spellStart"/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Пинежского</w:t>
            </w:r>
            <w:proofErr w:type="spellEnd"/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района. 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   На учете ГБУ СОН АО  «Приморский КЦСО» состоит 33 семьи, находящихся в социально опасном положении, в них воспитывается 70 детей. В 2020</w:t>
            </w:r>
            <w:r w:rsidRPr="00B62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году поставлено на учет 11 семей, находящихся в социально опасном положении. Снято с </w:t>
            </w:r>
            <w:r w:rsidRPr="00B6249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профилактического учета 44 семьи, находящихся в социально опасном положении,  в т.ч. 30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семей в связи с </w:t>
            </w:r>
            <w:r w:rsidRPr="00B6249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улучшением  ситуации в семье.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 Ведомствами системы профилактики проведено 162 совместных рейда по обследованию жилищно-бытовых условий семей, состоящих на </w:t>
            </w:r>
            <w:proofErr w:type="spellStart"/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профучетах</w:t>
            </w:r>
            <w:proofErr w:type="spellEnd"/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, местам 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концентрации несовершеннолетних.    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</w:t>
            </w:r>
            <w:proofErr w:type="gramStart"/>
            <w:r w:rsidRPr="00B62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   рамках   мероприятия программы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   временного     трудоустройства </w:t>
            </w:r>
            <w:r w:rsidRPr="00B6249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несовершеннолетних граждан в возрасте от 14 </w:t>
            </w:r>
            <w:r w:rsidRPr="00B6249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до  18 лет в свободное от учебы время» при содействии  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ГКУ АО «ЦЗН </w:t>
            </w:r>
            <w:proofErr w:type="spellStart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в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2020 году временно трудоустроено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134 несовершеннолетних, из них в рамках  муниципальной программы «Профилактика правонарушений на территории </w:t>
            </w:r>
            <w:proofErr w:type="spellStart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2017-2022 годы» -  107 подростков.</w:t>
            </w:r>
            <w:proofErr w:type="gramEnd"/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Трудоустроено 31,7 % подростка от числа несовершеннолетних в возрасте от 14 до 18 лет, состоящих на </w:t>
            </w:r>
            <w:proofErr w:type="spellStart"/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профучете</w:t>
            </w:r>
            <w:proofErr w:type="spellEnd"/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ПДН.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    В течение года 76,8%  несовершеннолетних охвачено различными  формами внеурочной, </w:t>
            </w:r>
            <w:proofErr w:type="spellStart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и  дополнительным образованием. </w:t>
            </w:r>
          </w:p>
          <w:p w:rsidR="00B62494" w:rsidRPr="00B62494" w:rsidRDefault="00B62494" w:rsidP="00B62494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Профилактическая работа с обучающимися ведется через  индивидуальные и групповые собеседования, тематические классные часы, оформление в классах уголков здоровья, организацию акций и дней профилактики вредных привычек, организацию внеурочной деятельности обучающихся, классные и общешкольные мероприятия с привлечением специалистов органов и учреждений системы профилактики,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освещение вопросов защиты прав несовершеннолетних, работы субъектов профилактики безнадзорности, правонарушений несовершеннолетних через школьные газеты, сайты школ (информационные буклеты, листовки</w:t>
            </w:r>
            <w:proofErr w:type="gramEnd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целевая работа с несовершеннолетними «группы риска». </w:t>
            </w:r>
          </w:p>
          <w:p w:rsidR="00B62494" w:rsidRDefault="00B62494" w:rsidP="00B62494">
            <w:pPr>
              <w:spacing w:after="0"/>
              <w:ind w:firstLine="540"/>
              <w:jc w:val="both"/>
              <w:rPr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 Во всех образовательных организациях распространена информация о центрах, оказывающих психологическую и психотерапевтическую помощь несовершеннолетним и их родителям (законным представителям).</w:t>
            </w:r>
          </w:p>
          <w:p w:rsidR="0092419E" w:rsidRPr="00CF3EB2" w:rsidRDefault="0092419E" w:rsidP="008E40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об использовании и объемах привлеченных 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980" w:type="dxa"/>
            <w:shd w:val="clear" w:color="auto" w:fill="auto"/>
          </w:tcPr>
          <w:p w:rsidR="00B62494" w:rsidRPr="00B62494" w:rsidRDefault="0092419E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мероприятий подпрограммы № 1 в 2020    году направлены средства в объеме 8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62494" w:rsidRPr="00B624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районного бюджета – 8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624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92419E" w:rsidRPr="00B62494" w:rsidRDefault="0092419E" w:rsidP="0092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подпрограммы № 2 в 20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году направлены средства в объеме 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  <w:r w:rsidRPr="00B6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2419E" w:rsidRPr="00B62494" w:rsidRDefault="0092419E" w:rsidP="003B1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A03E03"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2419E" w:rsidRPr="00EC79E0" w:rsidRDefault="0092419E" w:rsidP="00B624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2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6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EBF" w:rsidRDefault="00CE4EBF" w:rsidP="003D19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62494" w:rsidRDefault="003D1972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1972">
        <w:rPr>
          <w:rFonts w:ascii="Times New Roman" w:hAnsi="Times New Roman" w:cs="Times New Roman"/>
          <w:color w:val="000000"/>
          <w:sz w:val="28"/>
          <w:szCs w:val="28"/>
        </w:rPr>
        <w:t xml:space="preserve">5)Перечень невыполненных или частично выполненных </w:t>
      </w:r>
      <w:r w:rsidRPr="003D1972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="006C7D0E">
        <w:rPr>
          <w:rFonts w:ascii="Times New Roman" w:hAnsi="Times New Roman" w:cs="Times New Roman"/>
          <w:sz w:val="28"/>
          <w:szCs w:val="28"/>
        </w:rPr>
        <w:t>:</w:t>
      </w:r>
      <w:r w:rsidRPr="003D1972">
        <w:rPr>
          <w:rFonts w:ascii="Times New Roman" w:hAnsi="Times New Roman" w:cs="Times New Roman"/>
          <w:sz w:val="28"/>
          <w:szCs w:val="28"/>
        </w:rPr>
        <w:t xml:space="preserve"> </w:t>
      </w:r>
      <w:r w:rsidR="005B2F58">
        <w:rPr>
          <w:rFonts w:ascii="Times New Roman" w:hAnsi="Times New Roman" w:cs="Times New Roman"/>
          <w:sz w:val="28"/>
          <w:szCs w:val="28"/>
        </w:rPr>
        <w:t xml:space="preserve"> </w:t>
      </w:r>
      <w:r w:rsidR="00B62494">
        <w:rPr>
          <w:rFonts w:ascii="Times New Roman" w:hAnsi="Times New Roman" w:cs="Times New Roman"/>
          <w:sz w:val="28"/>
          <w:szCs w:val="28"/>
        </w:rPr>
        <w:t>мероприятия выполнены частично, в связи с у</w:t>
      </w:r>
      <w:r w:rsidR="00B62494" w:rsidRPr="006159BF">
        <w:rPr>
          <w:rFonts w:ascii="Times New Roman" w:hAnsi="Times New Roman" w:cs="Times New Roman"/>
          <w:sz w:val="28"/>
          <w:szCs w:val="28"/>
        </w:rPr>
        <w:t>гроз</w:t>
      </w:r>
      <w:r w:rsidR="00B62494">
        <w:rPr>
          <w:rFonts w:ascii="Times New Roman" w:hAnsi="Times New Roman" w:cs="Times New Roman"/>
          <w:sz w:val="28"/>
          <w:szCs w:val="28"/>
        </w:rPr>
        <w:t>ой</w:t>
      </w:r>
      <w:r w:rsidR="00B62494" w:rsidRPr="006159BF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B62494" w:rsidRPr="006159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B62494" w:rsidRPr="006159BF"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="00B62494" w:rsidRPr="006159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62494" w:rsidRPr="006159BF">
        <w:rPr>
          <w:rFonts w:ascii="Times New Roman" w:hAnsi="Times New Roman" w:cs="Times New Roman"/>
          <w:sz w:val="28"/>
          <w:szCs w:val="28"/>
        </w:rPr>
        <w:t>-19 (Указ Губернатора Архангельской области от 17.03.2020 года № 28-</w:t>
      </w:r>
      <w:r w:rsidR="00B62494">
        <w:rPr>
          <w:rFonts w:ascii="Times New Roman" w:hAnsi="Times New Roman" w:cs="Times New Roman"/>
          <w:b/>
          <w:sz w:val="28"/>
          <w:szCs w:val="28"/>
        </w:rPr>
        <w:t>у).</w:t>
      </w: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4EBF" w:rsidRPr="00CE4EBF" w:rsidRDefault="00466949" w:rsidP="00B62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4EBF" w:rsidRPr="00CE4EB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E4EBF" w:rsidRPr="00CE4EBF" w:rsidRDefault="00CE4EBF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 «Профилактика правонарушений на территории Пинежского муниципального района 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22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годы» по итогам 20</w:t>
      </w:r>
      <w:r w:rsidR="00EC563D">
        <w:rPr>
          <w:rFonts w:ascii="Times New Roman" w:hAnsi="Times New Roman" w:cs="Times New Roman"/>
          <w:b/>
          <w:sz w:val="28"/>
          <w:szCs w:val="28"/>
        </w:rPr>
        <w:t>20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34"/>
        <w:gridCol w:w="1417"/>
        <w:gridCol w:w="1418"/>
        <w:gridCol w:w="1843"/>
        <w:gridCol w:w="1984"/>
        <w:gridCol w:w="3260"/>
      </w:tblGrid>
      <w:tr w:rsidR="00CE4EBF" w:rsidRPr="00190191" w:rsidTr="00206CE3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целевого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диница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целевых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%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E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отклонений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 целевого   показателя по итогам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</w:t>
            </w:r>
            <w:r w:rsidR="00EC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EBF" w:rsidRPr="00190191" w:rsidTr="00190191">
        <w:trPr>
          <w:trHeight w:val="41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план на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F" w:rsidRPr="00190191" w:rsidTr="00190191">
        <w:trPr>
          <w:trHeight w:val="3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737" w:rsidRPr="00190191" w:rsidTr="009154B4">
        <w:trPr>
          <w:trHeight w:val="137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1.Количество зарегистрированных преступлений на территории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EC563D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осталось на прежнем уровне</w:t>
            </w:r>
          </w:p>
        </w:tc>
      </w:tr>
      <w:tr w:rsidR="003B1737" w:rsidRPr="00190191" w:rsidTr="00190191">
        <w:trPr>
          <w:trHeight w:val="7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2.Количество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B624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1306A8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дорожно-транспортных 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</w:t>
            </w:r>
          </w:p>
        </w:tc>
      </w:tr>
      <w:tr w:rsidR="001306A8" w:rsidRPr="00190191" w:rsidTr="009154B4">
        <w:trPr>
          <w:trHeight w:hRule="exact" w:val="12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576E06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. Доля подростков от 14 до 18 </w:t>
            </w:r>
            <w:r w:rsidR="009154B4">
              <w:rPr>
                <w:rFonts w:ascii="Times New Roman" w:hAnsi="Times New Roman" w:cs="Times New Roman"/>
                <w:sz w:val="24"/>
                <w:szCs w:val="24"/>
              </w:rPr>
              <w:t>лет, состоящих на учете в М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КДН и ЗП, ПДН, охваченных временной занятостью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DB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9154B4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9154B4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9154B4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9154B4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числа несовершеннолетних, временно трудоустроенных в свободное от учебы время</w:t>
            </w:r>
          </w:p>
        </w:tc>
      </w:tr>
      <w:tr w:rsidR="001306A8" w:rsidRPr="00190191" w:rsidTr="00190191">
        <w:trPr>
          <w:trHeight w:val="88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576E06" w:rsidP="0025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семей, состоящих на </w:t>
            </w:r>
            <w:proofErr w:type="spellStart"/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в ГБУ СОН  АО «Приморский КЦСО»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91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9154B4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E95170" w:rsidP="00915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4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E95170" w:rsidP="00915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4B4">
              <w:rPr>
                <w:rFonts w:ascii="Times New Roman" w:hAnsi="Times New Roman" w:cs="Times New Roman"/>
                <w:sz w:val="24"/>
                <w:szCs w:val="24"/>
              </w:rPr>
              <w:t>67,97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206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семей, состоящих на профилактическом учете.   </w:t>
            </w:r>
          </w:p>
        </w:tc>
      </w:tr>
    </w:tbl>
    <w:p w:rsidR="0057563C" w:rsidRPr="00845370" w:rsidRDefault="009154B4" w:rsidP="00D85C1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175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7563C" w:rsidRPr="00845370">
        <w:rPr>
          <w:rFonts w:ascii="Times New Roman" w:eastAsia="Times New Roman" w:hAnsi="Times New Roman" w:cs="Times New Roman"/>
          <w:b/>
          <w:sz w:val="28"/>
          <w:szCs w:val="28"/>
        </w:rPr>
        <w:t>ТЧЕТ</w:t>
      </w:r>
    </w:p>
    <w:p w:rsidR="0057563C" w:rsidRDefault="0057563C" w:rsidP="00D85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мероприятий </w:t>
      </w:r>
      <w:r w:rsidRPr="00CE4EBF">
        <w:rPr>
          <w:rFonts w:ascii="Times New Roman" w:hAnsi="Times New Roman" w:cs="Times New Roman"/>
          <w:b/>
          <w:sz w:val="28"/>
          <w:szCs w:val="28"/>
        </w:rPr>
        <w:t>муниципальной программы «Профилактика правонарушений на территории Пинежского муниципального района  на 2017-20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годы» по итогам 20</w:t>
      </w:r>
      <w:r w:rsidR="0008748B">
        <w:rPr>
          <w:rFonts w:ascii="Times New Roman" w:hAnsi="Times New Roman" w:cs="Times New Roman"/>
          <w:b/>
          <w:sz w:val="28"/>
          <w:szCs w:val="28"/>
        </w:rPr>
        <w:t>20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8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34"/>
        <w:gridCol w:w="709"/>
        <w:gridCol w:w="709"/>
        <w:gridCol w:w="602"/>
        <w:gridCol w:w="816"/>
        <w:gridCol w:w="850"/>
        <w:gridCol w:w="850"/>
        <w:gridCol w:w="851"/>
        <w:gridCol w:w="709"/>
        <w:gridCol w:w="709"/>
        <w:gridCol w:w="566"/>
        <w:gridCol w:w="709"/>
        <w:gridCol w:w="566"/>
        <w:gridCol w:w="850"/>
        <w:gridCol w:w="995"/>
        <w:gridCol w:w="1418"/>
      </w:tblGrid>
      <w:tr w:rsidR="0057563C" w:rsidRPr="00992513" w:rsidTr="007A36C6">
        <w:trPr>
          <w:trHeight w:val="48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992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992513" w:rsidRDefault="0057563C" w:rsidP="007A36C6">
            <w:pPr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Причины</w:t>
            </w:r>
          </w:p>
          <w:p w:rsidR="0057563C" w:rsidRPr="00992513" w:rsidRDefault="0057563C" w:rsidP="007A36C6">
            <w:pPr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57563C" w:rsidRPr="00992513" w:rsidTr="007A36C6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4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3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563C" w:rsidRPr="00992513" w:rsidRDefault="0057563C" w:rsidP="007A36C6">
            <w:pPr>
              <w:rPr>
                <w:rFonts w:ascii="Times New Roman" w:hAnsi="Times New Roman" w:cs="Times New Roman"/>
              </w:rPr>
            </w:pPr>
          </w:p>
        </w:tc>
      </w:tr>
      <w:tr w:rsidR="0057563C" w:rsidRPr="002A20A6" w:rsidTr="007A36C6">
        <w:trPr>
          <w:trHeight w:val="9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563C" w:rsidRPr="00AE5A7B" w:rsidRDefault="0057563C" w:rsidP="007A3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D30357" w:rsidRDefault="0057563C" w:rsidP="007A36C6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563C" w:rsidRPr="002A20A6" w:rsidRDefault="0057563C" w:rsidP="007A36C6"/>
        </w:tc>
      </w:tr>
      <w:tr w:rsidR="0057563C" w:rsidRPr="002A20A6" w:rsidTr="007A36C6">
        <w:trPr>
          <w:trHeight w:val="101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2A20A6" w:rsidRDefault="0057563C" w:rsidP="007A36C6"/>
        </w:tc>
      </w:tr>
      <w:tr w:rsidR="0057563C" w:rsidRPr="002A20A6" w:rsidTr="007A36C6">
        <w:trPr>
          <w:trHeight w:val="7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AE5A7B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2A20A6" w:rsidRDefault="0057563C" w:rsidP="007A36C6">
            <w:pPr>
              <w:jc w:val="center"/>
            </w:pPr>
            <w:r>
              <w:t>17</w:t>
            </w:r>
          </w:p>
        </w:tc>
      </w:tr>
      <w:tr w:rsidR="00E36A25" w:rsidRPr="002A20A6" w:rsidTr="009865D6">
        <w:trPr>
          <w:trHeight w:val="70"/>
          <w:tblCellSpacing w:w="5" w:type="nil"/>
        </w:trPr>
        <w:tc>
          <w:tcPr>
            <w:tcW w:w="148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5" w:rsidRPr="00E36A25" w:rsidRDefault="00E36A25" w:rsidP="005E6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6A2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5E6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6A2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6A25">
              <w:rPr>
                <w:rFonts w:ascii="Times New Roman" w:hAnsi="Times New Roman" w:cs="Times New Roman"/>
                <w:sz w:val="28"/>
                <w:szCs w:val="28"/>
              </w:rPr>
              <w:t xml:space="preserve">«Охрана общественного порядка на территории </w:t>
            </w:r>
            <w:proofErr w:type="spellStart"/>
            <w:r w:rsidRPr="00E36A25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Pr="00E36A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EC06AC" w:rsidRPr="002A20A6" w:rsidTr="007A36C6">
        <w:trPr>
          <w:trHeight w:val="7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06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 Вовлечение общественных объединений, граждан в деятельность по обеспечению общественного порядка на территориях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06AC"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proofErr w:type="spellStart"/>
            <w:r w:rsidRPr="00EC06AC">
              <w:rPr>
                <w:rFonts w:ascii="Times New Roman" w:hAnsi="Times New Roman" w:cs="Times New Roman"/>
                <w:sz w:val="18"/>
                <w:szCs w:val="18"/>
              </w:rPr>
              <w:t>Пинежский</w:t>
            </w:r>
            <w:proofErr w:type="spellEnd"/>
            <w:r w:rsidRPr="00EC06AC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AE5A7B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AC" w:rsidRDefault="00EC06AC" w:rsidP="007A36C6">
            <w:pPr>
              <w:jc w:val="center"/>
            </w:pPr>
          </w:p>
        </w:tc>
      </w:tr>
      <w:tr w:rsidR="00EC06AC" w:rsidRPr="002A20A6" w:rsidTr="007A36C6">
        <w:trPr>
          <w:trHeight w:val="7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 Проведение конкурса на присуждение премии главы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C06AC"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proofErr w:type="spellStart"/>
            <w:r w:rsidRPr="00EC06AC">
              <w:rPr>
                <w:rFonts w:ascii="Times New Roman" w:hAnsi="Times New Roman" w:cs="Times New Roman"/>
                <w:sz w:val="18"/>
                <w:szCs w:val="18"/>
              </w:rPr>
              <w:t>Пинежский</w:t>
            </w:r>
            <w:proofErr w:type="spellEnd"/>
            <w:r w:rsidRPr="00EC06AC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EC06A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AC" w:rsidRDefault="00EC06AC" w:rsidP="007A36C6">
            <w:pPr>
              <w:jc w:val="center"/>
            </w:pPr>
          </w:p>
        </w:tc>
      </w:tr>
      <w:tr w:rsidR="00751FCD" w:rsidRPr="002A20A6" w:rsidTr="005B1688">
        <w:trPr>
          <w:trHeight w:val="70"/>
          <w:tblCellSpacing w:w="5" w:type="nil"/>
        </w:trPr>
        <w:tc>
          <w:tcPr>
            <w:tcW w:w="148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CD" w:rsidRPr="00751FCD" w:rsidRDefault="00751FCD" w:rsidP="00751FCD">
            <w:pPr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1FCD">
              <w:rPr>
                <w:rFonts w:ascii="Times New Roman" w:hAnsi="Times New Roman" w:cs="Times New Roman"/>
                <w:sz w:val="28"/>
                <w:szCs w:val="28"/>
              </w:rPr>
              <w:t xml:space="preserve"> №2 «Профилактика безнадзорности и правонарушений несовершеннолетних  на 2017-2022 годы»</w:t>
            </w:r>
          </w:p>
        </w:tc>
      </w:tr>
      <w:tr w:rsidR="0057563C" w:rsidRPr="00894B99" w:rsidTr="007A36C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7A22A4" w:rsidRDefault="0057563C" w:rsidP="007A36C6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A22A4">
              <w:rPr>
                <w:rFonts w:ascii="Times New Roman" w:hAnsi="Times New Roman" w:cs="Times New Roman"/>
                <w:szCs w:val="20"/>
              </w:rPr>
              <w:t xml:space="preserve">3.2. </w:t>
            </w:r>
            <w:r w:rsidRPr="00453516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</w:t>
            </w:r>
            <w:r w:rsidRPr="0045351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вершеннолетних граждан в возрасте от 14 до 18 лет в свободное от учебы время, проведения оплачиваемых общественных работ.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Оплата обязательного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медицинского осмотра </w:t>
            </w:r>
            <w:proofErr w:type="spell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несоверше</w:t>
            </w:r>
            <w:proofErr w:type="gram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proofErr w:type="spell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proofErr w:type="spellStart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нолетних</w:t>
            </w:r>
            <w:proofErr w:type="spellEnd"/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при поступлении на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5351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работу </w:t>
            </w:r>
            <w:r w:rsidRPr="007A22A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  </w:t>
            </w:r>
          </w:p>
          <w:p w:rsidR="0057563C" w:rsidRPr="007A22A4" w:rsidRDefault="0057563C" w:rsidP="007A36C6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E3147A" w:rsidRDefault="00EC06AC" w:rsidP="007A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7563C"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КДН и ЗП, </w:t>
            </w:r>
          </w:p>
          <w:p w:rsidR="0057563C" w:rsidRPr="00E3147A" w:rsidRDefault="0057563C" w:rsidP="00EC06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образования, отдел по культуре и туризму, </w:t>
            </w: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Шилегское</w:t>
            </w:r>
            <w:proofErr w:type="spellEnd"/>
            <w:r w:rsidR="009C03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EC06A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Default="00EC06A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  <w:p w:rsidR="00EC06AC" w:rsidRPr="00992513" w:rsidRDefault="00EC06A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100</w:t>
            </w: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EC06AC" w:rsidP="00EC06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EC06A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EC06A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</w:t>
            </w: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EC06A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</w:t>
            </w: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EC06A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EC06A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EC06AC" w:rsidP="007A3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684,0</w:t>
            </w: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rPr>
                <w:rFonts w:ascii="Calibri" w:eastAsia="Times New Roman" w:hAnsi="Calibri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894B99" w:rsidRDefault="0057563C" w:rsidP="007A36C6"/>
        </w:tc>
      </w:tr>
      <w:tr w:rsidR="00EC06AC" w:rsidRPr="00894B99" w:rsidTr="007A36C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7A22A4" w:rsidRDefault="00EC06AC" w:rsidP="007A36C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3.3. Субсидии местным бюджетам на реализацию мероприятий по содействию трудоустройству несовершеннолетних граждан</w:t>
            </w:r>
            <w:r w:rsidR="00D85C1C">
              <w:rPr>
                <w:rFonts w:ascii="Times New Roman" w:hAnsi="Times New Roman" w:cs="Times New Roman"/>
                <w:szCs w:val="20"/>
              </w:rPr>
              <w:t xml:space="preserve"> на территории </w:t>
            </w:r>
            <w:proofErr w:type="spellStart"/>
            <w:r w:rsidR="00D85C1C">
              <w:rPr>
                <w:rFonts w:ascii="Times New Roman" w:hAnsi="Times New Roman" w:cs="Times New Roman"/>
                <w:szCs w:val="20"/>
              </w:rPr>
              <w:t>Пинежского</w:t>
            </w:r>
            <w:proofErr w:type="spellEnd"/>
            <w:r w:rsidR="00D85C1C">
              <w:rPr>
                <w:rFonts w:ascii="Times New Roman" w:hAnsi="Times New Roman" w:cs="Times New Roman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1C" w:rsidRPr="00E3147A" w:rsidRDefault="00D85C1C" w:rsidP="00D85C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КДН и ЗП,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район», </w:t>
            </w:r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E3147A">
              <w:rPr>
                <w:rFonts w:ascii="Times New Roman" w:hAnsi="Times New Roman" w:cs="Times New Roman"/>
                <w:sz w:val="20"/>
                <w:szCs w:val="20"/>
              </w:rPr>
              <w:t>Шилегское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C06AC" w:rsidRDefault="00EC06AC" w:rsidP="007A3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992513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992513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992513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EC06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992513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992513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Default="00D85C1C" w:rsidP="007A3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AC" w:rsidRPr="00894B99" w:rsidRDefault="00EC06AC" w:rsidP="007A36C6"/>
        </w:tc>
      </w:tr>
      <w:tr w:rsidR="0057563C" w:rsidRPr="00894B99" w:rsidTr="007A36C6">
        <w:trPr>
          <w:trHeight w:val="77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894B99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894B99" w:rsidRDefault="0057563C" w:rsidP="007A3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D85C1C" w:rsidP="00D85C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D85C1C" w:rsidP="00D85C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D85C1C" w:rsidRDefault="00D85C1C" w:rsidP="007A36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5C1C">
              <w:rPr>
                <w:rFonts w:ascii="Times New Roman" w:hAnsi="Times New Roman" w:cs="Times New Roman"/>
                <w:sz w:val="20"/>
                <w:szCs w:val="20"/>
              </w:rPr>
              <w:t>99,16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D85C1C" w:rsidP="007A3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3700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D85C1C" w:rsidP="007A3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3700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D85C1C" w:rsidP="00D85C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CD2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CD2BEB" w:rsidP="00D85C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5C1C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D85C1C" w:rsidP="007A3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D85C1C" w:rsidP="007A36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  <w:r w:rsidRPr="009925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C" w:rsidRPr="00992513" w:rsidRDefault="00D85C1C" w:rsidP="00D85C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563C" w:rsidRPr="00992513" w:rsidRDefault="0057563C" w:rsidP="007A36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85C1C" w:rsidRPr="00D85C1C" w:rsidRDefault="00D85C1C" w:rsidP="00D85C1C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85C1C" w:rsidRPr="00D85C1C" w:rsidRDefault="00D85C1C" w:rsidP="00D85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C1C" w:rsidRDefault="00D85C1C" w:rsidP="00D85C1C">
      <w:pPr>
        <w:jc w:val="both"/>
        <w:rPr>
          <w:sz w:val="28"/>
          <w:szCs w:val="28"/>
        </w:rPr>
      </w:pPr>
    </w:p>
    <w:p w:rsidR="0057563C" w:rsidRPr="00894B99" w:rsidRDefault="0057563C" w:rsidP="00E93AA2">
      <w:pPr>
        <w:jc w:val="center"/>
        <w:rPr>
          <w:sz w:val="28"/>
          <w:szCs w:val="28"/>
        </w:rPr>
      </w:pPr>
    </w:p>
    <w:sectPr w:rsidR="0057563C" w:rsidRPr="00894B99" w:rsidSect="0091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446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9E1A09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CF3360"/>
    <w:multiLevelType w:val="hybridMultilevel"/>
    <w:tmpl w:val="F0F0A70E"/>
    <w:lvl w:ilvl="0" w:tplc="10E47444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326"/>
    <w:rsid w:val="00030053"/>
    <w:rsid w:val="00054329"/>
    <w:rsid w:val="00054C0E"/>
    <w:rsid w:val="0006218F"/>
    <w:rsid w:val="0008748B"/>
    <w:rsid w:val="000A388A"/>
    <w:rsid w:val="000A5AA3"/>
    <w:rsid w:val="00107E43"/>
    <w:rsid w:val="00112521"/>
    <w:rsid w:val="001163EA"/>
    <w:rsid w:val="001306A8"/>
    <w:rsid w:val="00156C99"/>
    <w:rsid w:val="0017374B"/>
    <w:rsid w:val="00190191"/>
    <w:rsid w:val="001954FF"/>
    <w:rsid w:val="001B2ED2"/>
    <w:rsid w:val="00206CE3"/>
    <w:rsid w:val="00243F47"/>
    <w:rsid w:val="002548B0"/>
    <w:rsid w:val="00256C70"/>
    <w:rsid w:val="002645CF"/>
    <w:rsid w:val="002A362F"/>
    <w:rsid w:val="002B5382"/>
    <w:rsid w:val="002C434D"/>
    <w:rsid w:val="002D028C"/>
    <w:rsid w:val="003318FC"/>
    <w:rsid w:val="003B1737"/>
    <w:rsid w:val="003D1972"/>
    <w:rsid w:val="003D5443"/>
    <w:rsid w:val="00406CD3"/>
    <w:rsid w:val="0040741A"/>
    <w:rsid w:val="00465982"/>
    <w:rsid w:val="00466949"/>
    <w:rsid w:val="004840C3"/>
    <w:rsid w:val="004E0D12"/>
    <w:rsid w:val="004F4BA2"/>
    <w:rsid w:val="005023BE"/>
    <w:rsid w:val="005114BA"/>
    <w:rsid w:val="00534F53"/>
    <w:rsid w:val="005358C4"/>
    <w:rsid w:val="0057563C"/>
    <w:rsid w:val="00575D72"/>
    <w:rsid w:val="00576E06"/>
    <w:rsid w:val="00590039"/>
    <w:rsid w:val="005919F8"/>
    <w:rsid w:val="005A59DF"/>
    <w:rsid w:val="005B2F58"/>
    <w:rsid w:val="005C61ED"/>
    <w:rsid w:val="005E64CD"/>
    <w:rsid w:val="005F0FC4"/>
    <w:rsid w:val="00620ACF"/>
    <w:rsid w:val="00641D99"/>
    <w:rsid w:val="00664A9F"/>
    <w:rsid w:val="006844D7"/>
    <w:rsid w:val="0068769C"/>
    <w:rsid w:val="006B2C5C"/>
    <w:rsid w:val="006C71B5"/>
    <w:rsid w:val="006C7D0E"/>
    <w:rsid w:val="006E7761"/>
    <w:rsid w:val="006E79D1"/>
    <w:rsid w:val="00743BF7"/>
    <w:rsid w:val="00743D4F"/>
    <w:rsid w:val="00751FCD"/>
    <w:rsid w:val="007819EF"/>
    <w:rsid w:val="007825E7"/>
    <w:rsid w:val="00787E6A"/>
    <w:rsid w:val="007A36C6"/>
    <w:rsid w:val="007B42C3"/>
    <w:rsid w:val="007D28E0"/>
    <w:rsid w:val="007E2BB1"/>
    <w:rsid w:val="007E3EEB"/>
    <w:rsid w:val="007E664F"/>
    <w:rsid w:val="00816C3D"/>
    <w:rsid w:val="00822302"/>
    <w:rsid w:val="00827E82"/>
    <w:rsid w:val="00866381"/>
    <w:rsid w:val="00892B82"/>
    <w:rsid w:val="008965C3"/>
    <w:rsid w:val="008B60D7"/>
    <w:rsid w:val="008E0FAA"/>
    <w:rsid w:val="008E4083"/>
    <w:rsid w:val="009154B4"/>
    <w:rsid w:val="00916326"/>
    <w:rsid w:val="0092419E"/>
    <w:rsid w:val="00927584"/>
    <w:rsid w:val="0094053C"/>
    <w:rsid w:val="00953700"/>
    <w:rsid w:val="00984CB1"/>
    <w:rsid w:val="00993626"/>
    <w:rsid w:val="009C0345"/>
    <w:rsid w:val="009D1398"/>
    <w:rsid w:val="009E068E"/>
    <w:rsid w:val="009E78C6"/>
    <w:rsid w:val="009E7E8B"/>
    <w:rsid w:val="00A03E03"/>
    <w:rsid w:val="00A13607"/>
    <w:rsid w:val="00A51181"/>
    <w:rsid w:val="00A51ABB"/>
    <w:rsid w:val="00A60855"/>
    <w:rsid w:val="00A70724"/>
    <w:rsid w:val="00A877EF"/>
    <w:rsid w:val="00A96666"/>
    <w:rsid w:val="00A9792B"/>
    <w:rsid w:val="00AA3E7F"/>
    <w:rsid w:val="00AB01E3"/>
    <w:rsid w:val="00AE14C1"/>
    <w:rsid w:val="00AE6D87"/>
    <w:rsid w:val="00AF2285"/>
    <w:rsid w:val="00B12AC6"/>
    <w:rsid w:val="00B226AD"/>
    <w:rsid w:val="00B46C6B"/>
    <w:rsid w:val="00B62494"/>
    <w:rsid w:val="00B73730"/>
    <w:rsid w:val="00B86BC9"/>
    <w:rsid w:val="00BA42A6"/>
    <w:rsid w:val="00BA7C51"/>
    <w:rsid w:val="00BB35F2"/>
    <w:rsid w:val="00BD1444"/>
    <w:rsid w:val="00BD7B84"/>
    <w:rsid w:val="00BE3523"/>
    <w:rsid w:val="00BE35F1"/>
    <w:rsid w:val="00BF1E2A"/>
    <w:rsid w:val="00C36DFE"/>
    <w:rsid w:val="00C3733D"/>
    <w:rsid w:val="00C53652"/>
    <w:rsid w:val="00C63E29"/>
    <w:rsid w:val="00C64D72"/>
    <w:rsid w:val="00C66EB0"/>
    <w:rsid w:val="00C9264F"/>
    <w:rsid w:val="00C933EE"/>
    <w:rsid w:val="00C94C50"/>
    <w:rsid w:val="00CA415E"/>
    <w:rsid w:val="00CC1852"/>
    <w:rsid w:val="00CD2BEB"/>
    <w:rsid w:val="00CE4EBF"/>
    <w:rsid w:val="00D3134C"/>
    <w:rsid w:val="00D36B72"/>
    <w:rsid w:val="00D7207D"/>
    <w:rsid w:val="00D85C1C"/>
    <w:rsid w:val="00DB6E37"/>
    <w:rsid w:val="00DD3AE6"/>
    <w:rsid w:val="00DD474C"/>
    <w:rsid w:val="00DD5BB8"/>
    <w:rsid w:val="00DE769C"/>
    <w:rsid w:val="00DF5A1B"/>
    <w:rsid w:val="00E36A25"/>
    <w:rsid w:val="00E40734"/>
    <w:rsid w:val="00E8674F"/>
    <w:rsid w:val="00E93AA2"/>
    <w:rsid w:val="00E95170"/>
    <w:rsid w:val="00EC06AC"/>
    <w:rsid w:val="00EC563D"/>
    <w:rsid w:val="00EC79E0"/>
    <w:rsid w:val="00ED6A3D"/>
    <w:rsid w:val="00EE053D"/>
    <w:rsid w:val="00EE7BEE"/>
    <w:rsid w:val="00F24A97"/>
    <w:rsid w:val="00F253C1"/>
    <w:rsid w:val="00F30989"/>
    <w:rsid w:val="00F64FCF"/>
    <w:rsid w:val="00F70C3D"/>
    <w:rsid w:val="00F73EF5"/>
    <w:rsid w:val="00FB4F5E"/>
    <w:rsid w:val="00FC3772"/>
    <w:rsid w:val="00FE09B4"/>
    <w:rsid w:val="00F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EB"/>
  </w:style>
  <w:style w:type="paragraph" w:styleId="1">
    <w:name w:val="heading 1"/>
    <w:basedOn w:val="a"/>
    <w:next w:val="a"/>
    <w:link w:val="10"/>
    <w:qFormat/>
    <w:rsid w:val="00CE4E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6326"/>
    <w:pPr>
      <w:spacing w:after="0" w:line="240" w:lineRule="auto"/>
    </w:pPr>
  </w:style>
  <w:style w:type="paragraph" w:customStyle="1" w:styleId="11">
    <w:name w:val="Абзац списка1"/>
    <w:basedOn w:val="a"/>
    <w:rsid w:val="003D1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4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CE4E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F73E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D6A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737"/>
    <w:rPr>
      <w:rFonts w:cs="Times New Roman"/>
      <w:b/>
      <w:bCs/>
    </w:rPr>
  </w:style>
  <w:style w:type="paragraph" w:customStyle="1" w:styleId="ConsPlusTitle">
    <w:name w:val="ConsPlusTitle"/>
    <w:rsid w:val="00B6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7100-4136-4019-BF16-6D7E8025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econ2</cp:lastModifiedBy>
  <cp:revision>10</cp:revision>
  <cp:lastPrinted>2021-02-05T07:26:00Z</cp:lastPrinted>
  <dcterms:created xsi:type="dcterms:W3CDTF">2021-02-08T08:15:00Z</dcterms:created>
  <dcterms:modified xsi:type="dcterms:W3CDTF">2021-04-12T12:33:00Z</dcterms:modified>
</cp:coreProperties>
</file>