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716" w:rsidRDefault="00180C82">
      <w:pPr>
        <w:jc w:val="center"/>
        <w:rPr>
          <w:b/>
          <w:sz w:val="28"/>
          <w:szCs w:val="28"/>
        </w:rPr>
      </w:pPr>
      <w:r>
        <w:rPr>
          <w:i/>
          <w:sz w:val="28"/>
          <w:szCs w:val="28"/>
          <w:vertAlign w:val="superscript"/>
        </w:rPr>
        <w:t xml:space="preserve">  </w:t>
      </w:r>
      <w:r w:rsidR="00E01DFA">
        <w:rPr>
          <w:b/>
          <w:sz w:val="28"/>
          <w:szCs w:val="28"/>
        </w:rPr>
        <w:t>АДМИНИСТРАЦИЯ</w:t>
      </w:r>
      <w:r>
        <w:rPr>
          <w:b/>
          <w:sz w:val="28"/>
          <w:szCs w:val="28"/>
        </w:rPr>
        <w:t xml:space="preserve"> ПИНЕЖСКОГО МУНИЦИПАЛЬНОГО ОКРУГА АРХАНГЕЛЬСКОЙ ОБЛАСТИ</w:t>
      </w:r>
    </w:p>
    <w:p w:rsidR="00541716" w:rsidRDefault="00541716">
      <w:pPr>
        <w:jc w:val="center"/>
        <w:rPr>
          <w:b/>
          <w:sz w:val="28"/>
          <w:szCs w:val="28"/>
        </w:rPr>
      </w:pPr>
    </w:p>
    <w:p w:rsidR="00541716" w:rsidRDefault="00541716">
      <w:pPr>
        <w:jc w:val="center"/>
        <w:rPr>
          <w:b/>
          <w:sz w:val="28"/>
          <w:szCs w:val="28"/>
        </w:rPr>
      </w:pPr>
    </w:p>
    <w:p w:rsidR="00541716" w:rsidRDefault="00180C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541716" w:rsidRDefault="00541716">
      <w:pPr>
        <w:jc w:val="center"/>
      </w:pPr>
    </w:p>
    <w:p w:rsidR="00541716" w:rsidRDefault="00541716">
      <w:pPr>
        <w:jc w:val="both"/>
      </w:pPr>
    </w:p>
    <w:p w:rsidR="00541716" w:rsidRDefault="00E76B06">
      <w:pPr>
        <w:jc w:val="center"/>
        <w:rPr>
          <w:sz w:val="28"/>
          <w:szCs w:val="28"/>
        </w:rPr>
      </w:pPr>
      <w:r>
        <w:rPr>
          <w:sz w:val="28"/>
          <w:szCs w:val="28"/>
        </w:rPr>
        <w:t>от 09 сентября 2024</w:t>
      </w:r>
      <w:r w:rsidR="00180C82">
        <w:rPr>
          <w:sz w:val="28"/>
          <w:szCs w:val="28"/>
        </w:rPr>
        <w:t xml:space="preserve"> года   </w:t>
      </w:r>
    </w:p>
    <w:p w:rsidR="00541716" w:rsidRDefault="00541716">
      <w:pPr>
        <w:jc w:val="both"/>
        <w:rPr>
          <w:sz w:val="28"/>
          <w:szCs w:val="28"/>
        </w:rPr>
      </w:pPr>
    </w:p>
    <w:p w:rsidR="00541716" w:rsidRDefault="00180C82">
      <w:pPr>
        <w:jc w:val="center"/>
        <w:rPr>
          <w:sz w:val="28"/>
          <w:szCs w:val="28"/>
        </w:rPr>
      </w:pPr>
      <w:r>
        <w:rPr>
          <w:sz w:val="28"/>
          <w:szCs w:val="28"/>
        </w:rPr>
        <w:t>с. Карпогоры</w:t>
      </w:r>
    </w:p>
    <w:p w:rsidR="00541716" w:rsidRDefault="00541716">
      <w:pPr>
        <w:jc w:val="center"/>
      </w:pPr>
    </w:p>
    <w:p w:rsidR="00541716" w:rsidRDefault="00541716">
      <w:pPr>
        <w:pStyle w:val="af8"/>
        <w:ind w:left="1418" w:hanging="992"/>
        <w:rPr>
          <w:b/>
          <w:sz w:val="26"/>
          <w:szCs w:val="26"/>
        </w:rPr>
      </w:pPr>
    </w:p>
    <w:p w:rsidR="00541716" w:rsidRDefault="00180C82">
      <w:pPr>
        <w:jc w:val="center"/>
        <w:rPr>
          <w:rFonts w:eastAsia="Calibri"/>
          <w:b/>
          <w:sz w:val="26"/>
          <w:szCs w:val="26"/>
          <w:lang w:eastAsia="en-US"/>
        </w:rPr>
      </w:pPr>
      <w:r>
        <w:rPr>
          <w:b/>
          <w:sz w:val="26"/>
          <w:szCs w:val="26"/>
        </w:rPr>
        <w:t>Об утверждении программы профилактики рисков причинения вреда (ущерба) охраняемым законом ценностям по муниципальному контролю в сфере благоустройства</w:t>
      </w:r>
      <w:r>
        <w:rPr>
          <w:rFonts w:eastAsia="Calibri"/>
          <w:b/>
          <w:sz w:val="26"/>
          <w:szCs w:val="26"/>
          <w:lang w:eastAsia="en-US"/>
        </w:rPr>
        <w:t xml:space="preserve">, осуществляемого на территории </w:t>
      </w:r>
      <w:proofErr w:type="spellStart"/>
      <w:r>
        <w:rPr>
          <w:rFonts w:eastAsia="Calibri"/>
          <w:b/>
          <w:sz w:val="26"/>
          <w:szCs w:val="26"/>
          <w:lang w:eastAsia="en-US"/>
        </w:rPr>
        <w:t>Пинежского</w:t>
      </w:r>
      <w:proofErr w:type="spellEnd"/>
      <w:r>
        <w:rPr>
          <w:rFonts w:eastAsia="Calibri"/>
          <w:b/>
          <w:sz w:val="26"/>
          <w:szCs w:val="26"/>
          <w:lang w:eastAsia="en-US"/>
        </w:rPr>
        <w:t xml:space="preserve"> муниципального округа Архангельской области, </w:t>
      </w:r>
    </w:p>
    <w:p w:rsidR="00541716" w:rsidRDefault="00180C82">
      <w:pPr>
        <w:jc w:val="center"/>
        <w:rPr>
          <w:rFonts w:eastAsia="Calibri"/>
          <w:b/>
          <w:sz w:val="26"/>
          <w:szCs w:val="26"/>
          <w:lang w:eastAsia="en-US"/>
        </w:rPr>
      </w:pPr>
      <w:r>
        <w:rPr>
          <w:rFonts w:eastAsia="Calibri"/>
          <w:b/>
          <w:sz w:val="26"/>
          <w:szCs w:val="26"/>
          <w:lang w:eastAsia="en-US"/>
        </w:rPr>
        <w:t>на 2025 год</w:t>
      </w:r>
    </w:p>
    <w:p w:rsidR="00541716" w:rsidRDefault="00541716">
      <w:pPr>
        <w:pStyle w:val="af8"/>
        <w:ind w:left="0"/>
        <w:rPr>
          <w:b/>
          <w:sz w:val="26"/>
          <w:szCs w:val="26"/>
        </w:rPr>
      </w:pPr>
    </w:p>
    <w:p w:rsidR="00541716" w:rsidRDefault="00541716">
      <w:pPr>
        <w:jc w:val="center"/>
      </w:pPr>
    </w:p>
    <w:p w:rsidR="00541716" w:rsidRDefault="00180C82">
      <w:pPr>
        <w:pStyle w:val="24"/>
        <w:spacing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постановлением Правительства Российской Федерации от  25 июня 2021 года 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законам ценностям:</w:t>
      </w:r>
    </w:p>
    <w:p w:rsidR="00541716" w:rsidRDefault="00180C82">
      <w:pPr>
        <w:pStyle w:val="aff"/>
        <w:numPr>
          <w:ilvl w:val="0"/>
          <w:numId w:val="4"/>
        </w:numPr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Утвердить прилагаемую Программу профилактики </w:t>
      </w:r>
      <w:r>
        <w:rPr>
          <w:rFonts w:eastAsia="Calibri"/>
          <w:bCs/>
          <w:sz w:val="28"/>
          <w:szCs w:val="28"/>
        </w:rPr>
        <w:t>рисков причинения вреда (ущерба) охраняемым законом ценностям по муниципальному контролю в сфере благоустройства</w:t>
      </w:r>
      <w:r>
        <w:rPr>
          <w:rFonts w:eastAsia="Calibri"/>
          <w:sz w:val="28"/>
          <w:szCs w:val="28"/>
          <w:lang w:eastAsia="en-US"/>
        </w:rPr>
        <w:t xml:space="preserve">, осуществляемого на территории </w:t>
      </w:r>
      <w:proofErr w:type="spellStart"/>
      <w:r>
        <w:rPr>
          <w:rFonts w:eastAsia="Calibri"/>
          <w:sz w:val="28"/>
          <w:szCs w:val="28"/>
          <w:lang w:eastAsia="en-US"/>
        </w:rPr>
        <w:t>Пинежского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муниципального округа Архангельской области, на 2025 год.</w:t>
      </w:r>
    </w:p>
    <w:p w:rsidR="00541716" w:rsidRDefault="00180C82">
      <w:pPr>
        <w:pStyle w:val="aff"/>
        <w:numPr>
          <w:ilvl w:val="0"/>
          <w:numId w:val="4"/>
        </w:numPr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</w:rPr>
        <w:t xml:space="preserve">Разместить, настоящее распоряжение </w:t>
      </w:r>
      <w:r>
        <w:rPr>
          <w:sz w:val="28"/>
          <w:szCs w:val="28"/>
        </w:rPr>
        <w:t>на официальном информационном Интернет сайте администрации МО «</w:t>
      </w:r>
      <w:proofErr w:type="spellStart"/>
      <w:r>
        <w:rPr>
          <w:sz w:val="28"/>
          <w:szCs w:val="28"/>
        </w:rPr>
        <w:t>Пинежский</w:t>
      </w:r>
      <w:proofErr w:type="spellEnd"/>
      <w:r>
        <w:rPr>
          <w:sz w:val="28"/>
          <w:szCs w:val="28"/>
        </w:rPr>
        <w:t xml:space="preserve"> округа» </w:t>
      </w:r>
      <w:hyperlink r:id="rId8" w:tooltip="http://www.pinezhye.ru" w:history="1">
        <w:r>
          <w:rPr>
            <w:rStyle w:val="af5"/>
            <w:b w:val="0"/>
            <w:color w:val="auto"/>
            <w:sz w:val="28"/>
            <w:szCs w:val="28"/>
          </w:rPr>
          <w:t>www.pinezhye.ru</w:t>
        </w:r>
      </w:hyperlink>
      <w:r>
        <w:rPr>
          <w:b/>
          <w:sz w:val="28"/>
          <w:szCs w:val="28"/>
        </w:rPr>
        <w:t>.</w:t>
      </w:r>
    </w:p>
    <w:p w:rsidR="00541716" w:rsidRDefault="00180C82">
      <w:pPr>
        <w:pStyle w:val="aff"/>
        <w:numPr>
          <w:ilvl w:val="0"/>
          <w:numId w:val="4"/>
        </w:numPr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Настоящее распоряжение вступает в силу </w:t>
      </w:r>
      <w:proofErr w:type="gramStart"/>
      <w:r>
        <w:rPr>
          <w:sz w:val="28"/>
          <w:szCs w:val="28"/>
        </w:rPr>
        <w:t>с даты</w:t>
      </w:r>
      <w:proofErr w:type="gramEnd"/>
      <w:r>
        <w:rPr>
          <w:sz w:val="28"/>
          <w:szCs w:val="28"/>
        </w:rPr>
        <w:t xml:space="preserve"> его подписания.</w:t>
      </w:r>
    </w:p>
    <w:p w:rsidR="00541716" w:rsidRDefault="00541716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283051" w:rsidRDefault="00283051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283051" w:rsidRDefault="00283051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283051" w:rsidRDefault="00283051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541716" w:rsidRDefault="00541716">
      <w:pPr>
        <w:ind w:firstLine="709"/>
        <w:jc w:val="both"/>
        <w:rPr>
          <w:sz w:val="23"/>
          <w:szCs w:val="23"/>
        </w:rPr>
      </w:pPr>
    </w:p>
    <w:p w:rsidR="00541716" w:rsidRDefault="00180C82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                                                                         </w:t>
      </w:r>
      <w:proofErr w:type="spellStart"/>
      <w:r>
        <w:rPr>
          <w:sz w:val="28"/>
          <w:szCs w:val="28"/>
        </w:rPr>
        <w:t>М.М.Кликунова</w:t>
      </w:r>
      <w:proofErr w:type="spellEnd"/>
    </w:p>
    <w:p w:rsidR="00541716" w:rsidRDefault="00541716">
      <w:pPr>
        <w:rPr>
          <w:sz w:val="28"/>
          <w:szCs w:val="28"/>
        </w:rPr>
      </w:pPr>
    </w:p>
    <w:p w:rsidR="00541716" w:rsidRDefault="00541716">
      <w:pPr>
        <w:rPr>
          <w:sz w:val="28"/>
          <w:szCs w:val="28"/>
        </w:rPr>
      </w:pPr>
    </w:p>
    <w:p w:rsidR="00541716" w:rsidRDefault="00541716">
      <w:pPr>
        <w:rPr>
          <w:sz w:val="28"/>
          <w:szCs w:val="28"/>
        </w:rPr>
      </w:pPr>
    </w:p>
    <w:p w:rsidR="00541716" w:rsidRDefault="00541716">
      <w:pPr>
        <w:rPr>
          <w:sz w:val="28"/>
          <w:szCs w:val="28"/>
        </w:rPr>
      </w:pPr>
    </w:p>
    <w:p w:rsidR="00541716" w:rsidRDefault="00541716">
      <w:pPr>
        <w:rPr>
          <w:sz w:val="28"/>
          <w:szCs w:val="28"/>
        </w:rPr>
      </w:pPr>
    </w:p>
    <w:p w:rsidR="00541716" w:rsidRDefault="00541716">
      <w:pPr>
        <w:rPr>
          <w:sz w:val="28"/>
          <w:szCs w:val="28"/>
        </w:rPr>
      </w:pPr>
    </w:p>
    <w:p w:rsidR="00541716" w:rsidRDefault="00541716">
      <w:pPr>
        <w:rPr>
          <w:sz w:val="28"/>
          <w:szCs w:val="28"/>
        </w:rPr>
      </w:pPr>
    </w:p>
    <w:p w:rsidR="00E01DFA" w:rsidRDefault="00E01DFA">
      <w:pPr>
        <w:rPr>
          <w:sz w:val="28"/>
          <w:szCs w:val="28"/>
        </w:rPr>
      </w:pPr>
    </w:p>
    <w:p w:rsidR="00283051" w:rsidRDefault="00283051">
      <w:pPr>
        <w:ind w:left="5954" w:firstLine="6"/>
        <w:jc w:val="right"/>
        <w:rPr>
          <w:spacing w:val="20"/>
          <w:sz w:val="20"/>
          <w:szCs w:val="20"/>
        </w:rPr>
      </w:pPr>
    </w:p>
    <w:p w:rsidR="00541716" w:rsidRDefault="00180C82">
      <w:pPr>
        <w:ind w:left="5954" w:firstLine="6"/>
        <w:jc w:val="right"/>
        <w:rPr>
          <w:spacing w:val="20"/>
          <w:sz w:val="20"/>
          <w:szCs w:val="20"/>
        </w:rPr>
      </w:pPr>
      <w:r>
        <w:rPr>
          <w:spacing w:val="20"/>
          <w:sz w:val="20"/>
          <w:szCs w:val="20"/>
        </w:rPr>
        <w:lastRenderedPageBreak/>
        <w:t>УТВЕРЖДЕНО</w:t>
      </w:r>
    </w:p>
    <w:p w:rsidR="00541716" w:rsidRDefault="00180C82">
      <w:pPr>
        <w:ind w:left="5670" w:firstLine="6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Распоряжением </w:t>
      </w:r>
      <w:r w:rsidR="00E01DFA">
        <w:rPr>
          <w:sz w:val="20"/>
          <w:szCs w:val="20"/>
        </w:rPr>
        <w:t xml:space="preserve">Администрацией </w:t>
      </w:r>
      <w:proofErr w:type="spellStart"/>
      <w:r w:rsidR="00E01DFA">
        <w:rPr>
          <w:sz w:val="20"/>
          <w:szCs w:val="20"/>
        </w:rPr>
        <w:t>Пинежского</w:t>
      </w:r>
      <w:proofErr w:type="spellEnd"/>
      <w:r w:rsidR="00E01DFA">
        <w:rPr>
          <w:sz w:val="20"/>
          <w:szCs w:val="20"/>
        </w:rPr>
        <w:t xml:space="preserve"> муниципального округа Архангельской области</w:t>
      </w:r>
    </w:p>
    <w:p w:rsidR="00541716" w:rsidRDefault="00180C82">
      <w:pPr>
        <w:ind w:left="5954" w:firstLine="6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от 09.09.2024</w:t>
      </w:r>
    </w:p>
    <w:p w:rsidR="00541716" w:rsidRDefault="00541716">
      <w:pPr>
        <w:jc w:val="both"/>
      </w:pPr>
    </w:p>
    <w:p w:rsidR="00541716" w:rsidRDefault="00180C82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благоустройства, осуществляемого на территории </w:t>
      </w:r>
      <w:proofErr w:type="spellStart"/>
      <w:r>
        <w:rPr>
          <w:rFonts w:eastAsia="Calibri"/>
          <w:b/>
          <w:sz w:val="28"/>
          <w:szCs w:val="28"/>
          <w:lang w:eastAsia="en-US"/>
        </w:rPr>
        <w:t>Пинежского</w:t>
      </w:r>
      <w:proofErr w:type="spellEnd"/>
      <w:r>
        <w:rPr>
          <w:rFonts w:eastAsia="Calibri"/>
          <w:b/>
          <w:sz w:val="28"/>
          <w:szCs w:val="28"/>
          <w:lang w:eastAsia="en-US"/>
        </w:rPr>
        <w:t xml:space="preserve"> муниципального округа Архангельской области, </w:t>
      </w:r>
    </w:p>
    <w:p w:rsidR="00541716" w:rsidRDefault="00180C82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на 2025 год</w:t>
      </w:r>
    </w:p>
    <w:p w:rsidR="00541716" w:rsidRDefault="00541716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541716" w:rsidRDefault="00180C82">
      <w:pPr>
        <w:ind w:firstLine="708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b/>
          <w:color w:val="000000"/>
          <w:sz w:val="28"/>
          <w:szCs w:val="28"/>
        </w:rPr>
        <w:t>Раздел 1</w:t>
      </w:r>
      <w:r>
        <w:rPr>
          <w:rFonts w:eastAsia="Calibri"/>
          <w:b/>
          <w:sz w:val="28"/>
          <w:szCs w:val="28"/>
          <w:lang w:eastAsia="en-US"/>
        </w:rPr>
        <w:t xml:space="preserve">. Анализ текущего состояния осуществления муниципального контроля, описание текущего развития профилактической деятельности администрации </w:t>
      </w:r>
      <w:proofErr w:type="spellStart"/>
      <w:r>
        <w:rPr>
          <w:rFonts w:eastAsia="Calibri"/>
          <w:b/>
          <w:sz w:val="28"/>
          <w:szCs w:val="28"/>
          <w:lang w:eastAsia="en-US"/>
        </w:rPr>
        <w:t>Пинежского</w:t>
      </w:r>
      <w:proofErr w:type="spellEnd"/>
      <w:r>
        <w:rPr>
          <w:rFonts w:eastAsia="Calibri"/>
          <w:b/>
          <w:sz w:val="28"/>
          <w:szCs w:val="28"/>
          <w:lang w:eastAsia="en-US"/>
        </w:rPr>
        <w:t xml:space="preserve"> муниципального округа Архангельской области, характеристика проблем, на решение которых направлена Программа</w:t>
      </w:r>
    </w:p>
    <w:p w:rsidR="00541716" w:rsidRDefault="00541716">
      <w:pPr>
        <w:ind w:firstLine="708"/>
        <w:jc w:val="center"/>
        <w:rPr>
          <w:rFonts w:eastAsia="Calibri"/>
          <w:b/>
          <w:sz w:val="28"/>
          <w:szCs w:val="28"/>
          <w:lang w:eastAsia="en-US"/>
        </w:rPr>
      </w:pPr>
    </w:p>
    <w:p w:rsidR="00541716" w:rsidRDefault="00180C82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1.1. </w:t>
      </w:r>
      <w:proofErr w:type="gramStart"/>
      <w:r>
        <w:rPr>
          <w:color w:val="000000"/>
          <w:sz w:val="28"/>
          <w:szCs w:val="28"/>
        </w:rPr>
        <w:t>Настоящая программа разработана в соответствии со ст.44 Федерального закона от 31 июля 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</w:t>
      </w:r>
      <w:proofErr w:type="gramEnd"/>
      <w:r>
        <w:rPr>
          <w:color w:val="000000"/>
          <w:sz w:val="28"/>
          <w:szCs w:val="28"/>
        </w:rPr>
        <w:t xml:space="preserve">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proofErr w:type="spellStart"/>
      <w:r>
        <w:rPr>
          <w:sz w:val="28"/>
          <w:szCs w:val="28"/>
        </w:rPr>
        <w:t>Пинежского</w:t>
      </w:r>
      <w:proofErr w:type="spellEnd"/>
      <w:r>
        <w:rPr>
          <w:sz w:val="28"/>
          <w:szCs w:val="28"/>
        </w:rPr>
        <w:t xml:space="preserve"> муниципального округа </w:t>
      </w:r>
      <w:r>
        <w:rPr>
          <w:color w:val="000000"/>
          <w:sz w:val="28"/>
          <w:szCs w:val="28"/>
        </w:rPr>
        <w:t>Архангельской области</w:t>
      </w:r>
      <w:r>
        <w:rPr>
          <w:rFonts w:eastAsia="Calibri"/>
          <w:sz w:val="28"/>
          <w:szCs w:val="28"/>
          <w:lang w:eastAsia="en-US"/>
        </w:rPr>
        <w:t xml:space="preserve"> (далее – муниципальный контроль)</w:t>
      </w:r>
      <w:r>
        <w:rPr>
          <w:color w:val="000000"/>
          <w:sz w:val="28"/>
          <w:szCs w:val="28"/>
        </w:rPr>
        <w:t>.</w:t>
      </w:r>
    </w:p>
    <w:p w:rsidR="00541716" w:rsidRDefault="00180C8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1.2. 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(далее – Программа)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контроля в сфере благоустройства.</w:t>
      </w:r>
    </w:p>
    <w:p w:rsidR="00541716" w:rsidRDefault="00180C82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1.3. Муниципальный контроль осуществляется администрацией </w:t>
      </w:r>
      <w:proofErr w:type="spellStart"/>
      <w:r>
        <w:rPr>
          <w:sz w:val="28"/>
          <w:szCs w:val="28"/>
        </w:rPr>
        <w:t>Пинежского</w:t>
      </w:r>
      <w:proofErr w:type="spellEnd"/>
      <w:r>
        <w:rPr>
          <w:sz w:val="28"/>
          <w:szCs w:val="28"/>
        </w:rPr>
        <w:t xml:space="preserve"> муниципального округа </w:t>
      </w:r>
      <w:r>
        <w:rPr>
          <w:color w:val="000000"/>
          <w:sz w:val="28"/>
          <w:szCs w:val="28"/>
        </w:rPr>
        <w:t>Архангельской области.</w:t>
      </w:r>
    </w:p>
    <w:p w:rsidR="00541716" w:rsidRDefault="00180C8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1.4. Предметом муниципального контроля является:</w:t>
      </w:r>
    </w:p>
    <w:p w:rsidR="00541716" w:rsidRDefault="00180C8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соблюдение юридическими лицами, индивидуальными предпринимателями и гражданами обязательных требований, установленных правилами благоустройства территории </w:t>
      </w:r>
      <w:proofErr w:type="spellStart"/>
      <w:r>
        <w:rPr>
          <w:sz w:val="28"/>
          <w:szCs w:val="28"/>
        </w:rPr>
        <w:t>Пинежского</w:t>
      </w:r>
      <w:proofErr w:type="spellEnd"/>
      <w:r>
        <w:rPr>
          <w:sz w:val="28"/>
          <w:szCs w:val="28"/>
        </w:rPr>
        <w:t xml:space="preserve"> муниципального округа Архангельской области, принятые решением Совета депутатов: </w:t>
      </w:r>
    </w:p>
    <w:p w:rsidR="00E01DFA" w:rsidRDefault="00E01DF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отдел по местному самоуправлению </w:t>
      </w:r>
      <w:r>
        <w:rPr>
          <w:rStyle w:val="docdata"/>
          <w:rFonts w:eastAsia="Arial"/>
          <w:color w:val="000000"/>
          <w:sz w:val="28"/>
          <w:szCs w:val="28"/>
        </w:rPr>
        <w:t>от 23.09.2004 N 258-внеоч</w:t>
      </w:r>
      <w:proofErr w:type="gramStart"/>
      <w:r>
        <w:rPr>
          <w:color w:val="000000"/>
          <w:sz w:val="28"/>
          <w:szCs w:val="28"/>
        </w:rPr>
        <w:t>.-</w:t>
      </w:r>
      <w:proofErr w:type="gramEnd"/>
      <w:r>
        <w:rPr>
          <w:color w:val="000000"/>
          <w:sz w:val="28"/>
          <w:szCs w:val="28"/>
        </w:rPr>
        <w:t>ОЗ</w:t>
      </w:r>
      <w:r>
        <w:rPr>
          <w:color w:val="000000"/>
          <w:sz w:val="28"/>
          <w:szCs w:val="28"/>
        </w:rPr>
        <w:t>;</w:t>
      </w:r>
    </w:p>
    <w:p w:rsidR="00541716" w:rsidRDefault="00415EEF">
      <w:pPr>
        <w:ind w:firstLine="720"/>
        <w:jc w:val="both"/>
        <w:rPr>
          <w:rStyle w:val="docdata"/>
          <w:rFonts w:eastAsia="Arial"/>
          <w:color w:val="000000"/>
          <w:sz w:val="28"/>
          <w:szCs w:val="28"/>
        </w:rPr>
      </w:pPr>
      <w:proofErr w:type="spellStart"/>
      <w:r>
        <w:rPr>
          <w:rStyle w:val="docdata"/>
          <w:rFonts w:eastAsia="Arial"/>
          <w:color w:val="000000"/>
          <w:sz w:val="28"/>
          <w:szCs w:val="28"/>
        </w:rPr>
        <w:t>сурского</w:t>
      </w:r>
      <w:proofErr w:type="spellEnd"/>
      <w:r>
        <w:rPr>
          <w:rStyle w:val="docdata"/>
          <w:rFonts w:eastAsia="Arial"/>
          <w:color w:val="000000"/>
          <w:sz w:val="28"/>
          <w:szCs w:val="28"/>
        </w:rPr>
        <w:t xml:space="preserve"> территориального отдела от 23.09.2004 N 258-внеоч</w:t>
      </w:r>
      <w:proofErr w:type="gramStart"/>
      <w:r>
        <w:rPr>
          <w:color w:val="000000"/>
          <w:sz w:val="28"/>
          <w:szCs w:val="28"/>
        </w:rPr>
        <w:t>.</w:t>
      </w:r>
      <w:r w:rsidR="003B3DB5">
        <w:rPr>
          <w:color w:val="000000"/>
          <w:sz w:val="28"/>
          <w:szCs w:val="28"/>
        </w:rPr>
        <w:t>-</w:t>
      </w:r>
      <w:proofErr w:type="gramEnd"/>
      <w:r w:rsidR="003B3DB5">
        <w:rPr>
          <w:color w:val="000000"/>
          <w:sz w:val="28"/>
          <w:szCs w:val="28"/>
        </w:rPr>
        <w:t>ОЗ</w:t>
      </w:r>
      <w:r>
        <w:rPr>
          <w:rStyle w:val="docdata"/>
          <w:rFonts w:eastAsia="Arial"/>
          <w:color w:val="000000"/>
          <w:sz w:val="28"/>
          <w:szCs w:val="28"/>
        </w:rPr>
        <w:t>;</w:t>
      </w:r>
    </w:p>
    <w:p w:rsidR="00415EEF" w:rsidRDefault="00415EEF">
      <w:pPr>
        <w:ind w:firstLine="720"/>
        <w:jc w:val="both"/>
        <w:rPr>
          <w:color w:val="000000"/>
          <w:sz w:val="28"/>
          <w:szCs w:val="28"/>
        </w:rPr>
      </w:pPr>
      <w:proofErr w:type="spellStart"/>
      <w:r>
        <w:rPr>
          <w:rStyle w:val="docdata"/>
          <w:rFonts w:eastAsia="Arial"/>
          <w:color w:val="000000"/>
          <w:sz w:val="28"/>
          <w:szCs w:val="28"/>
        </w:rPr>
        <w:t>ясненского</w:t>
      </w:r>
      <w:proofErr w:type="spellEnd"/>
      <w:r>
        <w:rPr>
          <w:color w:val="000000"/>
          <w:sz w:val="28"/>
          <w:szCs w:val="28"/>
        </w:rPr>
        <w:t xml:space="preserve"> территориального отдела </w:t>
      </w:r>
      <w:r>
        <w:rPr>
          <w:rStyle w:val="docdata"/>
          <w:rFonts w:eastAsia="Arial"/>
          <w:color w:val="000000"/>
          <w:sz w:val="28"/>
          <w:szCs w:val="28"/>
        </w:rPr>
        <w:t>от 23.09.2004 N 258-внеоч</w:t>
      </w:r>
      <w:proofErr w:type="gramStart"/>
      <w:r>
        <w:rPr>
          <w:color w:val="000000"/>
          <w:sz w:val="28"/>
          <w:szCs w:val="28"/>
        </w:rPr>
        <w:t>.</w:t>
      </w:r>
      <w:r w:rsidR="003B3DB5">
        <w:rPr>
          <w:color w:val="000000"/>
          <w:sz w:val="28"/>
          <w:szCs w:val="28"/>
        </w:rPr>
        <w:t>-</w:t>
      </w:r>
      <w:proofErr w:type="gramEnd"/>
      <w:r w:rsidR="003B3DB5">
        <w:rPr>
          <w:color w:val="000000"/>
          <w:sz w:val="28"/>
          <w:szCs w:val="28"/>
        </w:rPr>
        <w:t>ОЗ</w:t>
      </w:r>
      <w:r>
        <w:rPr>
          <w:color w:val="000000"/>
          <w:sz w:val="28"/>
          <w:szCs w:val="28"/>
        </w:rPr>
        <w:t>;</w:t>
      </w:r>
    </w:p>
    <w:p w:rsidR="00415EEF" w:rsidRDefault="00415EEF">
      <w:pPr>
        <w:ind w:firstLine="720"/>
        <w:jc w:val="both"/>
        <w:rPr>
          <w:color w:val="000000"/>
          <w:sz w:val="28"/>
          <w:szCs w:val="28"/>
        </w:rPr>
      </w:pPr>
      <w:proofErr w:type="spellStart"/>
      <w:r>
        <w:rPr>
          <w:rStyle w:val="docdata"/>
          <w:rFonts w:eastAsia="Arial"/>
          <w:color w:val="000000"/>
          <w:sz w:val="28"/>
          <w:szCs w:val="28"/>
        </w:rPr>
        <w:t>пинежского</w:t>
      </w:r>
      <w:proofErr w:type="spellEnd"/>
      <w:r>
        <w:rPr>
          <w:color w:val="000000"/>
          <w:sz w:val="28"/>
          <w:szCs w:val="28"/>
        </w:rPr>
        <w:t xml:space="preserve"> территориального </w:t>
      </w:r>
      <w:r>
        <w:rPr>
          <w:rStyle w:val="docdata"/>
          <w:rFonts w:eastAsia="Arial"/>
          <w:color w:val="000000"/>
          <w:sz w:val="28"/>
          <w:szCs w:val="28"/>
        </w:rPr>
        <w:t>от 23.09.2004 N 258-внеоч</w:t>
      </w:r>
      <w:proofErr w:type="gramStart"/>
      <w:r>
        <w:rPr>
          <w:color w:val="000000"/>
          <w:sz w:val="28"/>
          <w:szCs w:val="28"/>
        </w:rPr>
        <w:t>.</w:t>
      </w:r>
      <w:r w:rsidR="003B3DB5">
        <w:rPr>
          <w:color w:val="000000"/>
          <w:sz w:val="28"/>
          <w:szCs w:val="28"/>
        </w:rPr>
        <w:t>-</w:t>
      </w:r>
      <w:proofErr w:type="gramEnd"/>
      <w:r w:rsidR="003B3DB5">
        <w:rPr>
          <w:color w:val="000000"/>
          <w:sz w:val="28"/>
          <w:szCs w:val="28"/>
        </w:rPr>
        <w:t>ОЗ</w:t>
      </w:r>
      <w:r>
        <w:rPr>
          <w:color w:val="000000"/>
          <w:sz w:val="28"/>
          <w:szCs w:val="28"/>
        </w:rPr>
        <w:t>;</w:t>
      </w:r>
    </w:p>
    <w:p w:rsidR="00541716" w:rsidRDefault="00180C8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 та</w:t>
      </w:r>
      <w:r>
        <w:rPr>
          <w:spacing w:val="2"/>
          <w:sz w:val="28"/>
          <w:szCs w:val="28"/>
        </w:rPr>
        <w:t xml:space="preserve">кже муниципальными правовыми актами на территории </w:t>
      </w:r>
      <w:proofErr w:type="spellStart"/>
      <w:r>
        <w:rPr>
          <w:sz w:val="28"/>
          <w:szCs w:val="28"/>
        </w:rPr>
        <w:t>Пинежского</w:t>
      </w:r>
      <w:proofErr w:type="spellEnd"/>
      <w:r>
        <w:rPr>
          <w:sz w:val="28"/>
          <w:szCs w:val="28"/>
        </w:rPr>
        <w:t xml:space="preserve"> муниципального района </w:t>
      </w:r>
      <w:r>
        <w:rPr>
          <w:spacing w:val="2"/>
          <w:sz w:val="28"/>
          <w:szCs w:val="28"/>
        </w:rPr>
        <w:t>Архангельской области</w:t>
      </w:r>
      <w:r>
        <w:rPr>
          <w:sz w:val="28"/>
          <w:szCs w:val="28"/>
        </w:rPr>
        <w:t>;</w:t>
      </w:r>
    </w:p>
    <w:p w:rsidR="00541716" w:rsidRDefault="00180C8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исполнение решений, принимаемых по результатам контрольных (надзорных) мероприятий.</w:t>
      </w:r>
    </w:p>
    <w:p w:rsidR="00541716" w:rsidRDefault="00180C82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1.5. Объектами при осуществлении вида муниципального контроля являются: </w:t>
      </w:r>
    </w:p>
    <w:p w:rsidR="00541716" w:rsidRDefault="00180C8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деятельность, действия (бездействие) граждан и организаций в сфере благоустройства территории </w:t>
      </w:r>
      <w:proofErr w:type="spellStart"/>
      <w:r>
        <w:rPr>
          <w:sz w:val="28"/>
          <w:szCs w:val="28"/>
        </w:rPr>
        <w:t>Пинежского</w:t>
      </w:r>
      <w:proofErr w:type="spellEnd"/>
      <w:r>
        <w:rPr>
          <w:sz w:val="28"/>
          <w:szCs w:val="28"/>
        </w:rPr>
        <w:t xml:space="preserve"> муниципального округа </w:t>
      </w:r>
      <w:r>
        <w:rPr>
          <w:spacing w:val="2"/>
          <w:sz w:val="28"/>
          <w:szCs w:val="28"/>
        </w:rPr>
        <w:t>Архангельской области</w:t>
      </w:r>
      <w:r>
        <w:rPr>
          <w:sz w:val="28"/>
          <w:szCs w:val="28"/>
        </w:rPr>
        <w:t>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(бездействие), установленные Правилами;</w:t>
      </w:r>
    </w:p>
    <w:p w:rsidR="00541716" w:rsidRDefault="00180C82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proofErr w:type="gramStart"/>
      <w:r>
        <w:rPr>
          <w:sz w:val="28"/>
          <w:szCs w:val="28"/>
        </w:rPr>
        <w:t>- здания, сооружения,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граждане и организации владеют и (или) пользуются, природные и природно-антропогенные объекты, не находящиеся во владении и (или) пользовании граждан или организаций, к которым предъявляются обязательные требования, иные объекты, в отношении которых Правилами</w:t>
      </w:r>
      <w:r>
        <w:rPr>
          <w:i/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установлены обязательные требования.</w:t>
      </w:r>
      <w:proofErr w:type="gramEnd"/>
    </w:p>
    <w:p w:rsidR="00541716" w:rsidRDefault="00180C82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1.6. Система оценки и управления рисками причинения вреда (ущерба) охраняемым законом ценностям при осуществлении муниципального контроля не применяется.</w:t>
      </w:r>
    </w:p>
    <w:p w:rsidR="00541716" w:rsidRDefault="00180C82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1.7. В процессе осуществления муниципального контроля ведется информативно-разъяснительная работа с подконтрольными субъектами (оказывается консультативная помощь, даются разъяснения по вопросам соблюдения обязательных требований в устной форме).</w:t>
      </w:r>
    </w:p>
    <w:p w:rsidR="00541716" w:rsidRDefault="00180C82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1.8. </w:t>
      </w:r>
      <w:proofErr w:type="gramStart"/>
      <w:r>
        <w:rPr>
          <w:rFonts w:eastAsia="Calibri"/>
          <w:sz w:val="28"/>
          <w:szCs w:val="28"/>
          <w:lang w:eastAsia="en-US"/>
        </w:rPr>
        <w:t>Проведение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контроля в сфере благоустройства, на побуждение контролируемых лиц к добросовестности, будет способствовать улучшению ситуации в целом, повышению ответственности контролируемых лиц, снижению количества выявляемых нарушений обязательных требований, а также требований, установленных муниципальными правовыми актами в указанной сфере.</w:t>
      </w:r>
      <w:proofErr w:type="gramEnd"/>
    </w:p>
    <w:p w:rsidR="00541716" w:rsidRDefault="00180C82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1.9. К числу профилактических мероприятий, предусмотренных положением о муниципальном контроле, </w:t>
      </w:r>
      <w:proofErr w:type="gramStart"/>
      <w:r>
        <w:rPr>
          <w:rFonts w:eastAsia="Calibri"/>
          <w:sz w:val="28"/>
          <w:szCs w:val="28"/>
          <w:lang w:eastAsia="en-US"/>
        </w:rPr>
        <w:t>отнесены</w:t>
      </w:r>
      <w:proofErr w:type="gramEnd"/>
      <w:r>
        <w:rPr>
          <w:rFonts w:eastAsia="Calibri"/>
          <w:sz w:val="28"/>
          <w:szCs w:val="28"/>
          <w:lang w:eastAsia="en-US"/>
        </w:rPr>
        <w:t>:</w:t>
      </w:r>
    </w:p>
    <w:p w:rsidR="00541716" w:rsidRDefault="00180C82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 информирование;</w:t>
      </w:r>
    </w:p>
    <w:p w:rsidR="00541716" w:rsidRDefault="00180C82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консультирование.</w:t>
      </w:r>
    </w:p>
    <w:p w:rsidR="00541716" w:rsidRDefault="00541716">
      <w:pPr>
        <w:ind w:firstLine="720"/>
        <w:jc w:val="both"/>
        <w:rPr>
          <w:rFonts w:eastAsia="Calibri"/>
          <w:sz w:val="28"/>
          <w:szCs w:val="28"/>
          <w:lang w:eastAsia="en-US"/>
        </w:rPr>
      </w:pPr>
    </w:p>
    <w:p w:rsidR="00541716" w:rsidRDefault="00180C82">
      <w:pPr>
        <w:pStyle w:val="aff0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Раздел 2. Цели и задачи реализации программы профилактики</w:t>
      </w:r>
    </w:p>
    <w:p w:rsidR="00541716" w:rsidRDefault="00541716">
      <w:pPr>
        <w:pStyle w:val="aff0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541716" w:rsidRDefault="00180C82">
      <w:pPr>
        <w:pStyle w:val="aff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 Основными целями Программы профилактики являются:</w:t>
      </w:r>
    </w:p>
    <w:p w:rsidR="00541716" w:rsidRDefault="00180C82">
      <w:pPr>
        <w:pStyle w:val="aff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2.1.1. Стимулирование добросовестного соблюдения обязательных требований всеми контролируемыми лицами;</w:t>
      </w:r>
    </w:p>
    <w:p w:rsidR="00541716" w:rsidRDefault="00180C82">
      <w:pPr>
        <w:pStyle w:val="aff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2.1.2.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541716" w:rsidRDefault="00180C82">
      <w:pPr>
        <w:pStyle w:val="aff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2.1.3.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541716" w:rsidRDefault="00180C82">
      <w:pPr>
        <w:pStyle w:val="aff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2.2. Проведение профилактических мероприятий программы профилактики направлено на решение следующих задач:</w:t>
      </w:r>
    </w:p>
    <w:p w:rsidR="00541716" w:rsidRDefault="00180C82">
      <w:pPr>
        <w:pStyle w:val="aff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2.2.1. Укрепление </w:t>
      </w:r>
      <w:proofErr w:type="gramStart"/>
      <w:r>
        <w:rPr>
          <w:color w:val="000000"/>
          <w:sz w:val="28"/>
          <w:szCs w:val="28"/>
        </w:rPr>
        <w:t>системы профилактики нарушений рисков причинения</w:t>
      </w:r>
      <w:proofErr w:type="gramEnd"/>
      <w:r>
        <w:rPr>
          <w:color w:val="000000"/>
          <w:sz w:val="28"/>
          <w:szCs w:val="28"/>
        </w:rPr>
        <w:t xml:space="preserve"> вреда (ущерба) охраняемым законом ценностям;</w:t>
      </w:r>
    </w:p>
    <w:p w:rsidR="00541716" w:rsidRDefault="00180C82">
      <w:pPr>
        <w:pStyle w:val="aff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2.2.2. Повышение правосознания, правовой культуры, уровня правовой грамотности контролируемых лиц, в том числе путем обеспечения доступности информации об обязательных требованиях законодательства и необходимых мерах по их исполнению;</w:t>
      </w:r>
    </w:p>
    <w:p w:rsidR="00541716" w:rsidRDefault="00180C82">
      <w:pPr>
        <w:pStyle w:val="aff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2.2.3.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541716" w:rsidRDefault="00180C82">
      <w:pPr>
        <w:pStyle w:val="aff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2.2.4.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541716" w:rsidRDefault="00180C82">
      <w:pPr>
        <w:pStyle w:val="aff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2.2.5. Оценка состояния подконтрольной среды и установление зависимости видов, форм и интенсивности профилактических мероприятий от особенностей конкретных контролируемых лиц, и проведение профилактических мероприятий с учетом данных факторов;</w:t>
      </w:r>
    </w:p>
    <w:p w:rsidR="00541716" w:rsidRDefault="00180C82">
      <w:pPr>
        <w:pStyle w:val="aff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2.2.6. Формирование единого понимания обязательных требований законодательства у всех участников контрольной деятельности.</w:t>
      </w:r>
    </w:p>
    <w:p w:rsidR="00541716" w:rsidRDefault="00541716">
      <w:pPr>
        <w:jc w:val="both"/>
        <w:rPr>
          <w:b/>
          <w:bCs/>
          <w:sz w:val="28"/>
          <w:szCs w:val="28"/>
        </w:rPr>
      </w:pPr>
    </w:p>
    <w:p w:rsidR="00541716" w:rsidRDefault="00180C82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Перечень профилактических мероприятий,</w:t>
      </w:r>
    </w:p>
    <w:p w:rsidR="00541716" w:rsidRDefault="00180C82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сроки (периодичность) их проведения</w:t>
      </w:r>
    </w:p>
    <w:p w:rsidR="00541716" w:rsidRDefault="00541716">
      <w:pPr>
        <w:jc w:val="both"/>
        <w:rPr>
          <w:b/>
          <w:bCs/>
          <w:sz w:val="26"/>
          <w:szCs w:val="26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3969"/>
        <w:gridCol w:w="1842"/>
        <w:gridCol w:w="1701"/>
      </w:tblGrid>
      <w:tr w:rsidR="0054171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716" w:rsidRDefault="00180C82">
            <w:pPr>
              <w:pStyle w:val="Default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№</w:t>
            </w:r>
          </w:p>
          <w:p w:rsidR="00541716" w:rsidRDefault="00541716">
            <w:pPr>
              <w:pStyle w:val="Default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716" w:rsidRDefault="00180C82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bCs/>
                <w:sz w:val="22"/>
                <w:szCs w:val="22"/>
              </w:rPr>
              <w:t>Вид мероприятия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716" w:rsidRDefault="00180C82">
            <w:pPr>
              <w:ind w:firstLine="36"/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bCs/>
                <w:sz w:val="22"/>
                <w:szCs w:val="22"/>
              </w:rPr>
              <w:t>Форма мероприятия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716" w:rsidRDefault="00180C8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Подразделение и (или) должностные лица местной администрации, ответственные за реализацию мероприятия</w:t>
            </w:r>
          </w:p>
          <w:p w:rsidR="00541716" w:rsidRDefault="00541716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716" w:rsidRDefault="00180C82">
            <w:pPr>
              <w:ind w:left="-113" w:right="-110"/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bCs/>
                <w:sz w:val="22"/>
                <w:szCs w:val="22"/>
              </w:rPr>
              <w:t>Сроки (периодичность) их проведения</w:t>
            </w:r>
          </w:p>
        </w:tc>
      </w:tr>
      <w:tr w:rsidR="00541716" w:rsidTr="00180C82">
        <w:trPr>
          <w:trHeight w:val="1270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716" w:rsidRDefault="00180C82">
            <w:pPr>
              <w:ind w:firstLine="33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716" w:rsidRDefault="00180C82">
            <w:pPr>
              <w:pStyle w:val="Default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Информирование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716" w:rsidRDefault="00180C82">
            <w:pPr>
              <w:pStyle w:val="Default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Информирование осуществляется посредством размещения соответствующих сведений на официальном сайте</w:t>
            </w:r>
            <w:r w:rsidR="003B3DB5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3B3DB5">
              <w:rPr>
                <w:rFonts w:ascii="Times New Roman" w:eastAsia="Calibri" w:hAnsi="Times New Roman" w:cs="Times New Roman"/>
                <w:sz w:val="22"/>
                <w:szCs w:val="22"/>
              </w:rPr>
              <w:t>Пинежского</w:t>
            </w:r>
            <w:proofErr w:type="spellEnd"/>
            <w:r w:rsidR="003B3DB5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3B3DB5">
              <w:rPr>
                <w:rFonts w:ascii="Times New Roman" w:eastAsia="Calibri" w:hAnsi="Times New Roman" w:cs="Times New Roman"/>
                <w:sz w:val="22"/>
                <w:szCs w:val="22"/>
              </w:rPr>
              <w:t>муницпального</w:t>
            </w:r>
            <w:proofErr w:type="spellEnd"/>
            <w:r w:rsidR="003B3DB5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округа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в информационно </w:t>
            </w:r>
            <w:proofErr w:type="gramStart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-т</w:t>
            </w:r>
            <w:proofErr w:type="gramEnd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елекоммуникационной сети «Интернет», в средствах массовой информации, через личные кабинеты контролируемых лиц в государственных информационных системах (при их наличии) и в иных 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lastRenderedPageBreak/>
              <w:t>формах сведений, предусмотренных частью 3 статьи 46 Федерального закона № 248-ФЗ «О государственном контроле (надзоре) и муниципальном контроле»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716" w:rsidRDefault="00180C82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lastRenderedPageBreak/>
              <w:t>Инспектор контрольного органа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716" w:rsidRDefault="00180C82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В течение года</w:t>
            </w:r>
          </w:p>
        </w:tc>
      </w:tr>
      <w:tr w:rsidR="00541716" w:rsidTr="00180C82">
        <w:trPr>
          <w:trHeight w:val="177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716" w:rsidRDefault="00180C82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lastRenderedPageBreak/>
              <w:t>2.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716" w:rsidRDefault="00180C82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Консультирование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716" w:rsidRDefault="00180C82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Проведение должностными лицами </w:t>
            </w:r>
            <w:bookmarkStart w:id="0" w:name="_GoBack"/>
            <w:bookmarkEnd w:id="0"/>
            <w:r>
              <w:rPr>
                <w:rFonts w:eastAsia="Calibri"/>
                <w:sz w:val="22"/>
                <w:szCs w:val="22"/>
              </w:rPr>
              <w:t>консультаций по вопросам муниципального контроля в сфере благоустройства:</w:t>
            </w:r>
          </w:p>
          <w:p w:rsidR="00541716" w:rsidRDefault="00180C82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- по телефону (сообщения контролируемым лицам контактных данных контрольного органа, графика его работы, досудебного порядка подачи и рассмотрения жалоб контролируемых лиц)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1716" w:rsidRDefault="00180C82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Инспектор контрольного органа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716" w:rsidRDefault="00180C82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в часы работы контрольного органа</w:t>
            </w:r>
          </w:p>
        </w:tc>
      </w:tr>
      <w:tr w:rsidR="00541716" w:rsidTr="00180C82">
        <w:trPr>
          <w:trHeight w:val="78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716" w:rsidRDefault="00541716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716" w:rsidRDefault="00541716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16" w:rsidRDefault="00180C82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- посредством видео-конференц-связи (по вопросам, определенным руководителем контрольного органа)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1716" w:rsidRDefault="00541716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716" w:rsidRDefault="00180C82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при наличии технической возможности</w:t>
            </w:r>
          </w:p>
        </w:tc>
      </w:tr>
      <w:tr w:rsidR="00541716" w:rsidTr="00180C82">
        <w:trPr>
          <w:trHeight w:val="683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716" w:rsidRDefault="00541716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716" w:rsidRDefault="00541716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716" w:rsidRDefault="00180C82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- на личном приеме (по вопросам проведения в отношении контролируемого лица профилактических мероприятий, контрольных мероприятий)</w:t>
            </w:r>
          </w:p>
          <w:p w:rsidR="00541716" w:rsidRDefault="00541716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1716" w:rsidRDefault="00541716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716" w:rsidRDefault="00180C82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в соответствии с графиком личного приема</w:t>
            </w:r>
          </w:p>
        </w:tc>
      </w:tr>
      <w:tr w:rsidR="00541716" w:rsidTr="00180C82">
        <w:trPr>
          <w:trHeight w:val="792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716" w:rsidRDefault="00541716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716" w:rsidRDefault="00541716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716" w:rsidRDefault="00180C82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- в ходе проведения контрольных мероприятий (по вопросам проведения в отношении контролируемого лица соответствующего мероприятия)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716" w:rsidRDefault="00541716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716" w:rsidRDefault="00541716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541716" w:rsidRDefault="00180C82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по мере необходимости</w:t>
            </w:r>
          </w:p>
        </w:tc>
      </w:tr>
      <w:tr w:rsidR="00541716" w:rsidTr="00180C82">
        <w:trPr>
          <w:trHeight w:val="1696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716" w:rsidRDefault="00541716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716" w:rsidRDefault="00541716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716" w:rsidRDefault="00180C82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- при направлении контролируемыми лицами в письменной форме или в форме электронного документа запросов о предоставлении письменных ответов (по любым вопросам, связанным с соблюдением обязательных требований, установленных законодательством Российской Федерации, осуществлением муниципального контроля)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1716" w:rsidRDefault="00541716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716" w:rsidRDefault="00180C82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по мере необходимости</w:t>
            </w:r>
          </w:p>
        </w:tc>
      </w:tr>
    </w:tbl>
    <w:p w:rsidR="00541716" w:rsidRDefault="00541716">
      <w:pPr>
        <w:pStyle w:val="aff0"/>
        <w:spacing w:before="0" w:beforeAutospacing="0" w:after="0" w:afterAutospacing="0"/>
        <w:jc w:val="both"/>
        <w:rPr>
          <w:b/>
          <w:color w:val="000000"/>
          <w:sz w:val="26"/>
          <w:szCs w:val="26"/>
        </w:rPr>
      </w:pPr>
    </w:p>
    <w:p w:rsidR="00541716" w:rsidRDefault="00180C82">
      <w:pPr>
        <w:pStyle w:val="aff0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Раздел 3. Показатели результативности и эффективности </w:t>
      </w:r>
      <w:proofErr w:type="gramStart"/>
      <w:r>
        <w:rPr>
          <w:b/>
          <w:color w:val="000000"/>
          <w:sz w:val="28"/>
          <w:szCs w:val="28"/>
        </w:rPr>
        <w:t>программы профилактики рисков причинения вреда</w:t>
      </w:r>
      <w:proofErr w:type="gramEnd"/>
    </w:p>
    <w:p w:rsidR="00541716" w:rsidRDefault="00541716">
      <w:pPr>
        <w:pStyle w:val="aff0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541716" w:rsidRDefault="00180C82">
      <w:pPr>
        <w:pStyle w:val="aff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541716" w:rsidRDefault="00180C82">
      <w:pPr>
        <w:pStyle w:val="aff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Доля выявленных случаев нарушений обязательных требований, повлекших причинение вреда жизни, здоровью граждан от общего количества выявленных нарушений – 0 %</w:t>
      </w:r>
    </w:p>
    <w:p w:rsidR="00541716" w:rsidRDefault="00180C82">
      <w:pPr>
        <w:pStyle w:val="aff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Доля оспоренных в установленном порядке результатов проверок, проведенных в ходе осуществления муниципального контроля, по отношению к общему количеству проведенных проверок – не более 10%</w:t>
      </w:r>
    </w:p>
    <w:p w:rsidR="00541716" w:rsidRDefault="00180C8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Добровольное устранение нарушений обязательных требований, установленных Правилами, а также муниципальными правовыми актами на территории </w:t>
      </w:r>
      <w:proofErr w:type="spellStart"/>
      <w:r w:rsidR="003B3DB5">
        <w:rPr>
          <w:sz w:val="28"/>
          <w:szCs w:val="28"/>
        </w:rPr>
        <w:t>Пинежского</w:t>
      </w:r>
      <w:proofErr w:type="spellEnd"/>
      <w:r w:rsidR="003B3DB5">
        <w:rPr>
          <w:sz w:val="28"/>
          <w:szCs w:val="28"/>
        </w:rPr>
        <w:t xml:space="preserve"> муниципального округ</w:t>
      </w:r>
      <w:r>
        <w:rPr>
          <w:sz w:val="28"/>
          <w:szCs w:val="28"/>
        </w:rPr>
        <w:t xml:space="preserve">а </w:t>
      </w:r>
      <w:r>
        <w:rPr>
          <w:color w:val="000000"/>
          <w:sz w:val="28"/>
          <w:szCs w:val="28"/>
        </w:rPr>
        <w:t xml:space="preserve">Архангельской области </w:t>
      </w:r>
      <w:r>
        <w:rPr>
          <w:color w:val="000000"/>
          <w:sz w:val="28"/>
          <w:szCs w:val="28"/>
        </w:rPr>
        <w:lastRenderedPageBreak/>
        <w:t>контролируемыми лицами на основании предостережений контрольного органа – 90 %.</w:t>
      </w:r>
    </w:p>
    <w:p w:rsidR="00541716" w:rsidRDefault="00180C82">
      <w:pPr>
        <w:pStyle w:val="aff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3.2. Реализация Программы осуществляется путем исполнения организационных и профилактических мероприятий </w:t>
      </w:r>
      <w:proofErr w:type="gramStart"/>
      <w:r>
        <w:rPr>
          <w:color w:val="000000"/>
          <w:sz w:val="28"/>
          <w:szCs w:val="28"/>
        </w:rPr>
        <w:t>в соответствии с Планом профилактических мероприятий при осуществлении муниципального контроля в сфере благоустройства на территории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 w:rsidR="003B3DB5">
        <w:rPr>
          <w:sz w:val="28"/>
          <w:szCs w:val="28"/>
        </w:rPr>
        <w:t>Пинежского</w:t>
      </w:r>
      <w:proofErr w:type="spellEnd"/>
      <w:r w:rsidR="003B3DB5">
        <w:rPr>
          <w:sz w:val="28"/>
          <w:szCs w:val="28"/>
        </w:rPr>
        <w:t xml:space="preserve"> муниципального округ</w:t>
      </w:r>
      <w:r>
        <w:rPr>
          <w:sz w:val="28"/>
          <w:szCs w:val="28"/>
        </w:rPr>
        <w:t xml:space="preserve">а </w:t>
      </w:r>
      <w:r>
        <w:rPr>
          <w:color w:val="000000"/>
          <w:sz w:val="28"/>
          <w:szCs w:val="28"/>
        </w:rPr>
        <w:t>Архангельской области на 202</w:t>
      </w:r>
      <w:r w:rsidR="003B3DB5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год.</w:t>
      </w:r>
    </w:p>
    <w:p w:rsidR="00541716" w:rsidRDefault="00541716">
      <w:pPr>
        <w:rPr>
          <w:sz w:val="28"/>
          <w:szCs w:val="28"/>
        </w:rPr>
      </w:pPr>
    </w:p>
    <w:sectPr w:rsidR="00541716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0C82" w:rsidRDefault="00180C82">
      <w:r>
        <w:separator/>
      </w:r>
    </w:p>
  </w:endnote>
  <w:endnote w:type="continuationSeparator" w:id="0">
    <w:p w:rsidR="00180C82" w:rsidRDefault="00180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Std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0C82" w:rsidRDefault="00180C82">
      <w:r>
        <w:separator/>
      </w:r>
    </w:p>
  </w:footnote>
  <w:footnote w:type="continuationSeparator" w:id="0">
    <w:p w:rsidR="00180C82" w:rsidRDefault="00180C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D6888"/>
    <w:multiLevelType w:val="hybridMultilevel"/>
    <w:tmpl w:val="DA0CC074"/>
    <w:lvl w:ilvl="0" w:tplc="91F4A0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F344FBC">
      <w:start w:val="1"/>
      <w:numFmt w:val="lowerLetter"/>
      <w:lvlText w:val="%2."/>
      <w:lvlJc w:val="left"/>
      <w:pPr>
        <w:ind w:left="1789" w:hanging="360"/>
      </w:pPr>
    </w:lvl>
    <w:lvl w:ilvl="2" w:tplc="5D005A76">
      <w:start w:val="1"/>
      <w:numFmt w:val="lowerRoman"/>
      <w:lvlText w:val="%3."/>
      <w:lvlJc w:val="right"/>
      <w:pPr>
        <w:ind w:left="2509" w:hanging="180"/>
      </w:pPr>
    </w:lvl>
    <w:lvl w:ilvl="3" w:tplc="D5269970">
      <w:start w:val="1"/>
      <w:numFmt w:val="decimal"/>
      <w:lvlText w:val="%4."/>
      <w:lvlJc w:val="left"/>
      <w:pPr>
        <w:ind w:left="3229" w:hanging="360"/>
      </w:pPr>
    </w:lvl>
    <w:lvl w:ilvl="4" w:tplc="FBB26570">
      <w:start w:val="1"/>
      <w:numFmt w:val="lowerLetter"/>
      <w:lvlText w:val="%5."/>
      <w:lvlJc w:val="left"/>
      <w:pPr>
        <w:ind w:left="3949" w:hanging="360"/>
      </w:pPr>
    </w:lvl>
    <w:lvl w:ilvl="5" w:tplc="D598CFB6">
      <w:start w:val="1"/>
      <w:numFmt w:val="lowerRoman"/>
      <w:lvlText w:val="%6."/>
      <w:lvlJc w:val="right"/>
      <w:pPr>
        <w:ind w:left="4669" w:hanging="180"/>
      </w:pPr>
    </w:lvl>
    <w:lvl w:ilvl="6" w:tplc="F9AE2EE0">
      <w:start w:val="1"/>
      <w:numFmt w:val="decimal"/>
      <w:lvlText w:val="%7."/>
      <w:lvlJc w:val="left"/>
      <w:pPr>
        <w:ind w:left="5389" w:hanging="360"/>
      </w:pPr>
    </w:lvl>
    <w:lvl w:ilvl="7" w:tplc="D356402E">
      <w:start w:val="1"/>
      <w:numFmt w:val="lowerLetter"/>
      <w:lvlText w:val="%8."/>
      <w:lvlJc w:val="left"/>
      <w:pPr>
        <w:ind w:left="6109" w:hanging="360"/>
      </w:pPr>
    </w:lvl>
    <w:lvl w:ilvl="8" w:tplc="AB403688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B377621"/>
    <w:multiLevelType w:val="hybridMultilevel"/>
    <w:tmpl w:val="24286FCE"/>
    <w:lvl w:ilvl="0" w:tplc="D22A0B3E">
      <w:start w:val="1"/>
      <w:numFmt w:val="decimal"/>
      <w:lvlText w:val="%1."/>
      <w:lvlJc w:val="left"/>
      <w:pPr>
        <w:ind w:left="786" w:hanging="360"/>
      </w:pPr>
      <w:rPr>
        <w:rFonts w:eastAsia="Times New Roman" w:hint="default"/>
      </w:rPr>
    </w:lvl>
    <w:lvl w:ilvl="1" w:tplc="8E62E0BE">
      <w:start w:val="1"/>
      <w:numFmt w:val="lowerLetter"/>
      <w:lvlText w:val="%2."/>
      <w:lvlJc w:val="left"/>
      <w:pPr>
        <w:ind w:left="1506" w:hanging="360"/>
      </w:pPr>
    </w:lvl>
    <w:lvl w:ilvl="2" w:tplc="606C7DD8">
      <w:start w:val="1"/>
      <w:numFmt w:val="lowerRoman"/>
      <w:lvlText w:val="%3."/>
      <w:lvlJc w:val="right"/>
      <w:pPr>
        <w:ind w:left="2226" w:hanging="180"/>
      </w:pPr>
    </w:lvl>
    <w:lvl w:ilvl="3" w:tplc="24A6592C">
      <w:start w:val="1"/>
      <w:numFmt w:val="decimal"/>
      <w:lvlText w:val="%4."/>
      <w:lvlJc w:val="left"/>
      <w:pPr>
        <w:ind w:left="2946" w:hanging="360"/>
      </w:pPr>
    </w:lvl>
    <w:lvl w:ilvl="4" w:tplc="5D2CF6D6">
      <w:start w:val="1"/>
      <w:numFmt w:val="lowerLetter"/>
      <w:lvlText w:val="%5."/>
      <w:lvlJc w:val="left"/>
      <w:pPr>
        <w:ind w:left="3666" w:hanging="360"/>
      </w:pPr>
    </w:lvl>
    <w:lvl w:ilvl="5" w:tplc="F70E7C48">
      <w:start w:val="1"/>
      <w:numFmt w:val="lowerRoman"/>
      <w:lvlText w:val="%6."/>
      <w:lvlJc w:val="right"/>
      <w:pPr>
        <w:ind w:left="4386" w:hanging="180"/>
      </w:pPr>
    </w:lvl>
    <w:lvl w:ilvl="6" w:tplc="7B887A3E">
      <w:start w:val="1"/>
      <w:numFmt w:val="decimal"/>
      <w:lvlText w:val="%7."/>
      <w:lvlJc w:val="left"/>
      <w:pPr>
        <w:ind w:left="5106" w:hanging="360"/>
      </w:pPr>
    </w:lvl>
    <w:lvl w:ilvl="7" w:tplc="007CD7D2">
      <w:start w:val="1"/>
      <w:numFmt w:val="lowerLetter"/>
      <w:lvlText w:val="%8."/>
      <w:lvlJc w:val="left"/>
      <w:pPr>
        <w:ind w:left="5826" w:hanging="360"/>
      </w:pPr>
    </w:lvl>
    <w:lvl w:ilvl="8" w:tplc="14FA020A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42975B4A"/>
    <w:multiLevelType w:val="hybridMultilevel"/>
    <w:tmpl w:val="DDD495B8"/>
    <w:lvl w:ilvl="0" w:tplc="2A1A85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E6F8798E">
      <w:start w:val="1"/>
      <w:numFmt w:val="lowerLetter"/>
      <w:lvlText w:val="%2."/>
      <w:lvlJc w:val="left"/>
      <w:pPr>
        <w:ind w:left="1440" w:hanging="360"/>
      </w:pPr>
    </w:lvl>
    <w:lvl w:ilvl="2" w:tplc="B3B0D45C">
      <w:start w:val="1"/>
      <w:numFmt w:val="lowerRoman"/>
      <w:lvlText w:val="%3."/>
      <w:lvlJc w:val="right"/>
      <w:pPr>
        <w:ind w:left="2160" w:hanging="180"/>
      </w:pPr>
    </w:lvl>
    <w:lvl w:ilvl="3" w:tplc="56F09870">
      <w:start w:val="1"/>
      <w:numFmt w:val="decimal"/>
      <w:lvlText w:val="%4."/>
      <w:lvlJc w:val="left"/>
      <w:pPr>
        <w:ind w:left="2880" w:hanging="360"/>
      </w:pPr>
    </w:lvl>
    <w:lvl w:ilvl="4" w:tplc="7B76DA3E">
      <w:start w:val="1"/>
      <w:numFmt w:val="lowerLetter"/>
      <w:lvlText w:val="%5."/>
      <w:lvlJc w:val="left"/>
      <w:pPr>
        <w:ind w:left="3600" w:hanging="360"/>
      </w:pPr>
    </w:lvl>
    <w:lvl w:ilvl="5" w:tplc="01E2A14C">
      <w:start w:val="1"/>
      <w:numFmt w:val="lowerRoman"/>
      <w:lvlText w:val="%6."/>
      <w:lvlJc w:val="right"/>
      <w:pPr>
        <w:ind w:left="4320" w:hanging="180"/>
      </w:pPr>
    </w:lvl>
    <w:lvl w:ilvl="6" w:tplc="8E48052E">
      <w:start w:val="1"/>
      <w:numFmt w:val="decimal"/>
      <w:lvlText w:val="%7."/>
      <w:lvlJc w:val="left"/>
      <w:pPr>
        <w:ind w:left="5040" w:hanging="360"/>
      </w:pPr>
    </w:lvl>
    <w:lvl w:ilvl="7" w:tplc="F98CF278">
      <w:start w:val="1"/>
      <w:numFmt w:val="lowerLetter"/>
      <w:lvlText w:val="%8."/>
      <w:lvlJc w:val="left"/>
      <w:pPr>
        <w:ind w:left="5760" w:hanging="360"/>
      </w:pPr>
    </w:lvl>
    <w:lvl w:ilvl="8" w:tplc="6F769982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5918D9"/>
    <w:multiLevelType w:val="hybridMultilevel"/>
    <w:tmpl w:val="DC60DE5C"/>
    <w:lvl w:ilvl="0" w:tplc="125E1D5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AACAA3B6">
      <w:start w:val="1"/>
      <w:numFmt w:val="lowerLetter"/>
      <w:lvlText w:val="%2."/>
      <w:lvlJc w:val="left"/>
      <w:pPr>
        <w:ind w:left="1440" w:hanging="360"/>
      </w:pPr>
    </w:lvl>
    <w:lvl w:ilvl="2" w:tplc="11065140">
      <w:start w:val="1"/>
      <w:numFmt w:val="lowerRoman"/>
      <w:lvlText w:val="%3."/>
      <w:lvlJc w:val="right"/>
      <w:pPr>
        <w:ind w:left="2160" w:hanging="180"/>
      </w:pPr>
    </w:lvl>
    <w:lvl w:ilvl="3" w:tplc="9CC23862">
      <w:start w:val="1"/>
      <w:numFmt w:val="decimal"/>
      <w:lvlText w:val="%4."/>
      <w:lvlJc w:val="left"/>
      <w:pPr>
        <w:ind w:left="2880" w:hanging="360"/>
      </w:pPr>
    </w:lvl>
    <w:lvl w:ilvl="4" w:tplc="9036CB3C">
      <w:start w:val="1"/>
      <w:numFmt w:val="lowerLetter"/>
      <w:lvlText w:val="%5."/>
      <w:lvlJc w:val="left"/>
      <w:pPr>
        <w:ind w:left="3600" w:hanging="360"/>
      </w:pPr>
    </w:lvl>
    <w:lvl w:ilvl="5" w:tplc="776A78AC">
      <w:start w:val="1"/>
      <w:numFmt w:val="lowerRoman"/>
      <w:lvlText w:val="%6."/>
      <w:lvlJc w:val="right"/>
      <w:pPr>
        <w:ind w:left="4320" w:hanging="180"/>
      </w:pPr>
    </w:lvl>
    <w:lvl w:ilvl="6" w:tplc="C06EABF6">
      <w:start w:val="1"/>
      <w:numFmt w:val="decimal"/>
      <w:lvlText w:val="%7."/>
      <w:lvlJc w:val="left"/>
      <w:pPr>
        <w:ind w:left="5040" w:hanging="360"/>
      </w:pPr>
    </w:lvl>
    <w:lvl w:ilvl="7" w:tplc="777C3C8A">
      <w:start w:val="1"/>
      <w:numFmt w:val="lowerLetter"/>
      <w:lvlText w:val="%8."/>
      <w:lvlJc w:val="left"/>
      <w:pPr>
        <w:ind w:left="5760" w:hanging="360"/>
      </w:pPr>
    </w:lvl>
    <w:lvl w:ilvl="8" w:tplc="DC16BA9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716"/>
    <w:rsid w:val="00180C82"/>
    <w:rsid w:val="00210544"/>
    <w:rsid w:val="00283051"/>
    <w:rsid w:val="003B3DB5"/>
    <w:rsid w:val="00415EEF"/>
    <w:rsid w:val="00541716"/>
    <w:rsid w:val="00772577"/>
    <w:rsid w:val="00E01DFA"/>
    <w:rsid w:val="00E7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paragraph" w:styleId="a4">
    <w:name w:val="Subtitle"/>
    <w:basedOn w:val="a"/>
    <w:next w:val="a"/>
    <w:link w:val="a5"/>
    <w:uiPriority w:val="11"/>
    <w:qFormat/>
    <w:pPr>
      <w:spacing w:before="200" w:after="200"/>
    </w:pPr>
  </w:style>
  <w:style w:type="character" w:customStyle="1" w:styleId="a5">
    <w:name w:val="Подзаголовок Знак"/>
    <w:basedOn w:val="a0"/>
    <w:link w:val="a4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6">
    <w:name w:val="Intense Quote"/>
    <w:basedOn w:val="a"/>
    <w:next w:val="a"/>
    <w:link w:val="a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7">
    <w:name w:val="Выделенная цитата Знак"/>
    <w:link w:val="a6"/>
    <w:uiPriority w:val="30"/>
    <w:rPr>
      <w:i/>
    </w:rPr>
  </w:style>
  <w:style w:type="paragraph" w:styleId="a8">
    <w:name w:val="header"/>
    <w:basedOn w:val="a"/>
    <w:link w:val="a9"/>
    <w:uiPriority w:val="99"/>
    <w:unhideWhenUsed/>
    <w:pPr>
      <w:tabs>
        <w:tab w:val="center" w:pos="7143"/>
        <w:tab w:val="right" w:pos="14287"/>
      </w:tabs>
    </w:pPr>
  </w:style>
  <w:style w:type="character" w:customStyle="1" w:styleId="a9">
    <w:name w:val="Верхний колонтитул Знак"/>
    <w:basedOn w:val="a0"/>
    <w:link w:val="a8"/>
    <w:uiPriority w:val="99"/>
  </w:style>
  <w:style w:type="paragraph" w:styleId="aa">
    <w:name w:val="foot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c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b">
    <w:name w:val="Нижний колонтитул Знак"/>
    <w:link w:val="aa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d">
    <w:name w:val="footnote text"/>
    <w:basedOn w:val="a"/>
    <w:link w:val="ae"/>
    <w:uiPriority w:val="99"/>
    <w:semiHidden/>
    <w:unhideWhenUsed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</w:style>
  <w:style w:type="character" w:styleId="af5">
    <w:name w:val="Hyperlink"/>
    <w:basedOn w:val="a0"/>
    <w:rPr>
      <w:b/>
      <w:bCs/>
      <w:strike w:val="0"/>
      <w:color w:val="009900"/>
      <w:sz w:val="11"/>
      <w:szCs w:val="11"/>
      <w:u w:val="none"/>
    </w:rPr>
  </w:style>
  <w:style w:type="paragraph" w:styleId="af6">
    <w:name w:val="Title"/>
    <w:basedOn w:val="a"/>
    <w:link w:val="af7"/>
    <w:qFormat/>
    <w:pPr>
      <w:jc w:val="center"/>
    </w:pPr>
    <w:rPr>
      <w:b/>
      <w:smallCaps/>
      <w:sz w:val="32"/>
      <w:szCs w:val="20"/>
    </w:rPr>
  </w:style>
  <w:style w:type="character" w:customStyle="1" w:styleId="af7">
    <w:name w:val="Название Знак"/>
    <w:basedOn w:val="a0"/>
    <w:link w:val="af6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paragraph" w:styleId="af8">
    <w:name w:val="Body Text Indent"/>
    <w:basedOn w:val="a"/>
    <w:link w:val="af9"/>
    <w:pPr>
      <w:ind w:left="5529"/>
      <w:jc w:val="center"/>
    </w:pPr>
    <w:rPr>
      <w:sz w:val="20"/>
      <w:szCs w:val="20"/>
    </w:rPr>
  </w:style>
  <w:style w:type="character" w:customStyle="1" w:styleId="af9">
    <w:name w:val="Основной текст с отступом Знак"/>
    <w:basedOn w:val="a0"/>
    <w:link w:val="a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4">
    <w:name w:val="Body Text Indent 2"/>
    <w:basedOn w:val="a"/>
    <w:link w:val="25"/>
    <w:uiPriority w:val="99"/>
    <w:unhideWhenUsed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0">
    <w:name w:val="Основной текст с отступом 31"/>
    <w:basedOn w:val="a"/>
    <w:pPr>
      <w:ind w:firstLine="360"/>
      <w:jc w:val="both"/>
    </w:pPr>
    <w:rPr>
      <w:szCs w:val="20"/>
    </w:rPr>
  </w:style>
  <w:style w:type="character" w:customStyle="1" w:styleId="FontStyle19">
    <w:name w:val="Font Style19"/>
    <w:basedOn w:val="a0"/>
    <w:rPr>
      <w:rFonts w:ascii="Times New Roman" w:hAnsi="Times New Roman" w:cs="Times New Roman"/>
      <w:sz w:val="18"/>
      <w:szCs w:val="18"/>
    </w:rPr>
  </w:style>
  <w:style w:type="character" w:customStyle="1" w:styleId="FontStyle24">
    <w:name w:val="Font Style24"/>
    <w:basedOn w:val="a0"/>
    <w:uiPriority w:val="99"/>
    <w:rPr>
      <w:rFonts w:ascii="Times New Roman" w:hAnsi="Times New Roman" w:cs="Times New Roman"/>
      <w:i/>
      <w:iCs/>
      <w:sz w:val="18"/>
      <w:szCs w:val="18"/>
    </w:rPr>
  </w:style>
  <w:style w:type="paragraph" w:styleId="afa">
    <w:name w:val="Body Text"/>
    <w:basedOn w:val="a"/>
    <w:link w:val="afb"/>
    <w:uiPriority w:val="99"/>
    <w:unhideWhenUsed/>
    <w:pPr>
      <w:spacing w:after="120"/>
    </w:pPr>
  </w:style>
  <w:style w:type="character" w:customStyle="1" w:styleId="afb">
    <w:name w:val="Основной текст Знак"/>
    <w:basedOn w:val="a0"/>
    <w:link w:val="afa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d">
    <w:name w:val="Balloon Text"/>
    <w:basedOn w:val="a"/>
    <w:link w:val="afe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e">
    <w:name w:val="Текст выноски Знак"/>
    <w:basedOn w:val="a0"/>
    <w:link w:val="afd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paragraph" w:styleId="aff">
    <w:name w:val="List Paragraph"/>
    <w:basedOn w:val="a"/>
    <w:uiPriority w:val="34"/>
    <w:qFormat/>
    <w:pPr>
      <w:ind w:left="720"/>
      <w:contextualSpacing/>
    </w:pPr>
  </w:style>
  <w:style w:type="paragraph" w:customStyle="1" w:styleId="Default">
    <w:name w:val="Default"/>
    <w:pPr>
      <w:spacing w:after="0" w:line="240" w:lineRule="auto"/>
    </w:pPr>
    <w:rPr>
      <w:rFonts w:ascii="Courier Std" w:eastAsia="Times New Roman" w:hAnsi="Courier Std" w:cs="Courier Std"/>
      <w:color w:val="000000"/>
      <w:sz w:val="24"/>
      <w:szCs w:val="24"/>
      <w:lang w:eastAsia="ru-RU"/>
    </w:rPr>
  </w:style>
  <w:style w:type="paragraph" w:styleId="aff0">
    <w:name w:val="Normal (Web)"/>
    <w:basedOn w:val="a"/>
    <w:uiPriority w:val="99"/>
    <w:unhideWhenUsed/>
    <w:pPr>
      <w:spacing w:before="100" w:beforeAutospacing="1" w:after="100" w:afterAutospacing="1"/>
    </w:pPr>
  </w:style>
  <w:style w:type="character" w:customStyle="1" w:styleId="docdata">
    <w:name w:val="docdata"/>
    <w:aliases w:val="docy,v5,1314,bqiaagaaeyqcaaagiaiaaam1baaabumeaaaaaaaaaaaaaaaaaaaaaaaaaaaaaaaaaaaaaaaaaaaaaaaaaaaaaaaaaaaaaaaaaaaaaaaaaaaaaaaaaaaaaaaaaaaaaaaaaaaaaaaaaaaaaaaaaaaaaaaaaaaaaaaaaaaaaaaaaaaaaaaaaaaaaaaaaaaaaaaaaaaaaaaaaaaaaaaaaaaaaaaaaaaaaaaaaaaaaaaa"/>
    <w:basedOn w:val="a0"/>
    <w:rsid w:val="00415E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paragraph" w:styleId="a4">
    <w:name w:val="Subtitle"/>
    <w:basedOn w:val="a"/>
    <w:next w:val="a"/>
    <w:link w:val="a5"/>
    <w:uiPriority w:val="11"/>
    <w:qFormat/>
    <w:pPr>
      <w:spacing w:before="200" w:after="200"/>
    </w:pPr>
  </w:style>
  <w:style w:type="character" w:customStyle="1" w:styleId="a5">
    <w:name w:val="Подзаголовок Знак"/>
    <w:basedOn w:val="a0"/>
    <w:link w:val="a4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6">
    <w:name w:val="Intense Quote"/>
    <w:basedOn w:val="a"/>
    <w:next w:val="a"/>
    <w:link w:val="a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7">
    <w:name w:val="Выделенная цитата Знак"/>
    <w:link w:val="a6"/>
    <w:uiPriority w:val="30"/>
    <w:rPr>
      <w:i/>
    </w:rPr>
  </w:style>
  <w:style w:type="paragraph" w:styleId="a8">
    <w:name w:val="header"/>
    <w:basedOn w:val="a"/>
    <w:link w:val="a9"/>
    <w:uiPriority w:val="99"/>
    <w:unhideWhenUsed/>
    <w:pPr>
      <w:tabs>
        <w:tab w:val="center" w:pos="7143"/>
        <w:tab w:val="right" w:pos="14287"/>
      </w:tabs>
    </w:pPr>
  </w:style>
  <w:style w:type="character" w:customStyle="1" w:styleId="a9">
    <w:name w:val="Верхний колонтитул Знак"/>
    <w:basedOn w:val="a0"/>
    <w:link w:val="a8"/>
    <w:uiPriority w:val="99"/>
  </w:style>
  <w:style w:type="paragraph" w:styleId="aa">
    <w:name w:val="foot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c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b">
    <w:name w:val="Нижний колонтитул Знак"/>
    <w:link w:val="aa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d">
    <w:name w:val="footnote text"/>
    <w:basedOn w:val="a"/>
    <w:link w:val="ae"/>
    <w:uiPriority w:val="99"/>
    <w:semiHidden/>
    <w:unhideWhenUsed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</w:style>
  <w:style w:type="character" w:styleId="af5">
    <w:name w:val="Hyperlink"/>
    <w:basedOn w:val="a0"/>
    <w:rPr>
      <w:b/>
      <w:bCs/>
      <w:strike w:val="0"/>
      <w:color w:val="009900"/>
      <w:sz w:val="11"/>
      <w:szCs w:val="11"/>
      <w:u w:val="none"/>
    </w:rPr>
  </w:style>
  <w:style w:type="paragraph" w:styleId="af6">
    <w:name w:val="Title"/>
    <w:basedOn w:val="a"/>
    <w:link w:val="af7"/>
    <w:qFormat/>
    <w:pPr>
      <w:jc w:val="center"/>
    </w:pPr>
    <w:rPr>
      <w:b/>
      <w:smallCaps/>
      <w:sz w:val="32"/>
      <w:szCs w:val="20"/>
    </w:rPr>
  </w:style>
  <w:style w:type="character" w:customStyle="1" w:styleId="af7">
    <w:name w:val="Название Знак"/>
    <w:basedOn w:val="a0"/>
    <w:link w:val="af6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paragraph" w:styleId="af8">
    <w:name w:val="Body Text Indent"/>
    <w:basedOn w:val="a"/>
    <w:link w:val="af9"/>
    <w:pPr>
      <w:ind w:left="5529"/>
      <w:jc w:val="center"/>
    </w:pPr>
    <w:rPr>
      <w:sz w:val="20"/>
      <w:szCs w:val="20"/>
    </w:rPr>
  </w:style>
  <w:style w:type="character" w:customStyle="1" w:styleId="af9">
    <w:name w:val="Основной текст с отступом Знак"/>
    <w:basedOn w:val="a0"/>
    <w:link w:val="a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4">
    <w:name w:val="Body Text Indent 2"/>
    <w:basedOn w:val="a"/>
    <w:link w:val="25"/>
    <w:uiPriority w:val="99"/>
    <w:unhideWhenUsed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0">
    <w:name w:val="Основной текст с отступом 31"/>
    <w:basedOn w:val="a"/>
    <w:pPr>
      <w:ind w:firstLine="360"/>
      <w:jc w:val="both"/>
    </w:pPr>
    <w:rPr>
      <w:szCs w:val="20"/>
    </w:rPr>
  </w:style>
  <w:style w:type="character" w:customStyle="1" w:styleId="FontStyle19">
    <w:name w:val="Font Style19"/>
    <w:basedOn w:val="a0"/>
    <w:rPr>
      <w:rFonts w:ascii="Times New Roman" w:hAnsi="Times New Roman" w:cs="Times New Roman"/>
      <w:sz w:val="18"/>
      <w:szCs w:val="18"/>
    </w:rPr>
  </w:style>
  <w:style w:type="character" w:customStyle="1" w:styleId="FontStyle24">
    <w:name w:val="Font Style24"/>
    <w:basedOn w:val="a0"/>
    <w:uiPriority w:val="99"/>
    <w:rPr>
      <w:rFonts w:ascii="Times New Roman" w:hAnsi="Times New Roman" w:cs="Times New Roman"/>
      <w:i/>
      <w:iCs/>
      <w:sz w:val="18"/>
      <w:szCs w:val="18"/>
    </w:rPr>
  </w:style>
  <w:style w:type="paragraph" w:styleId="afa">
    <w:name w:val="Body Text"/>
    <w:basedOn w:val="a"/>
    <w:link w:val="afb"/>
    <w:uiPriority w:val="99"/>
    <w:unhideWhenUsed/>
    <w:pPr>
      <w:spacing w:after="120"/>
    </w:pPr>
  </w:style>
  <w:style w:type="character" w:customStyle="1" w:styleId="afb">
    <w:name w:val="Основной текст Знак"/>
    <w:basedOn w:val="a0"/>
    <w:link w:val="afa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d">
    <w:name w:val="Balloon Text"/>
    <w:basedOn w:val="a"/>
    <w:link w:val="afe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e">
    <w:name w:val="Текст выноски Знак"/>
    <w:basedOn w:val="a0"/>
    <w:link w:val="afd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paragraph" w:styleId="aff">
    <w:name w:val="List Paragraph"/>
    <w:basedOn w:val="a"/>
    <w:uiPriority w:val="34"/>
    <w:qFormat/>
    <w:pPr>
      <w:ind w:left="720"/>
      <w:contextualSpacing/>
    </w:pPr>
  </w:style>
  <w:style w:type="paragraph" w:customStyle="1" w:styleId="Default">
    <w:name w:val="Default"/>
    <w:pPr>
      <w:spacing w:after="0" w:line="240" w:lineRule="auto"/>
    </w:pPr>
    <w:rPr>
      <w:rFonts w:ascii="Courier Std" w:eastAsia="Times New Roman" w:hAnsi="Courier Std" w:cs="Courier Std"/>
      <w:color w:val="000000"/>
      <w:sz w:val="24"/>
      <w:szCs w:val="24"/>
      <w:lang w:eastAsia="ru-RU"/>
    </w:rPr>
  </w:style>
  <w:style w:type="paragraph" w:styleId="aff0">
    <w:name w:val="Normal (Web)"/>
    <w:basedOn w:val="a"/>
    <w:uiPriority w:val="99"/>
    <w:unhideWhenUsed/>
    <w:pPr>
      <w:spacing w:before="100" w:beforeAutospacing="1" w:after="100" w:afterAutospacing="1"/>
    </w:pPr>
  </w:style>
  <w:style w:type="character" w:customStyle="1" w:styleId="docdata">
    <w:name w:val="docdata"/>
    <w:aliases w:val="docy,v5,1314,bqiaagaaeyqcaaagiaiaaam1baaabumeaaaaaaaaaaaaaaaaaaaaaaaaaaaaaaaaaaaaaaaaaaaaaaaaaaaaaaaaaaaaaaaaaaaaaaaaaaaaaaaaaaaaaaaaaaaaaaaaaaaaaaaaaaaaaaaaaaaaaaaaaaaaaaaaaaaaaaaaaaaaaaaaaaaaaaaaaaaaaaaaaaaaaaaaaaaaaaaaaaaaaaaaaaaaaaaaaaaaaaaa"/>
    <w:basedOn w:val="a0"/>
    <w:rsid w:val="00415E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inezhye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1602</Words>
  <Characters>9134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kumi9</dc:creator>
  <cp:lastModifiedBy>mezdVUS</cp:lastModifiedBy>
  <cp:revision>4</cp:revision>
  <cp:lastPrinted>2024-09-23T13:40:00Z</cp:lastPrinted>
  <dcterms:created xsi:type="dcterms:W3CDTF">2024-09-23T12:51:00Z</dcterms:created>
  <dcterms:modified xsi:type="dcterms:W3CDTF">2024-10-03T09:00:00Z</dcterms:modified>
</cp:coreProperties>
</file>