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1B8" w:rsidRDefault="009051E1" w:rsidP="00AF31B8">
      <w:pPr>
        <w:jc w:val="center"/>
      </w:pPr>
      <w:r w:rsidRPr="009051E1">
        <w:rPr>
          <w:rFonts w:ascii="Cambria" w:hAnsi="Cambria"/>
          <w:noProof/>
          <w:sz w:val="28"/>
          <w:szCs w:val="28"/>
          <w:lang w:eastAsia="ru-RU"/>
        </w:rPr>
        <w:pict>
          <v:shapetype id="_x0000_t202" coordsize="21600,21600" o:spt="202" path="m,l,21600r21600,l21600,xe">
            <v:stroke joinstyle="miter"/>
            <v:path gradientshapeok="t" o:connecttype="rect"/>
          </v:shapetype>
          <v:shape id="_x0000_s1028" type="#_x0000_t202" style="position:absolute;left:0;text-align:left;margin-left:26.5pt;margin-top:33.15pt;width:469.55pt;height:603.75pt;z-index:251664384;mso-position-horizontal-relative:margin;mso-position-vertical-relative:margin" filled="f" stroked="f">
            <v:textbox style="mso-next-textbox:#_x0000_s1028">
              <w:txbxContent>
                <w:p w:rsidR="000500DA" w:rsidRDefault="000500DA" w:rsidP="005A5795">
                  <w:pPr>
                    <w:spacing w:after="0" w:line="480" w:lineRule="auto"/>
                    <w:ind w:firstLine="0"/>
                    <w:jc w:val="center"/>
                    <w:rPr>
                      <w:rFonts w:cs="Times New Roman"/>
                      <w:b/>
                      <w:i/>
                      <w:color w:val="002060"/>
                      <w:sz w:val="36"/>
                      <w:szCs w:val="40"/>
                    </w:rPr>
                  </w:pPr>
                  <w:r w:rsidRPr="000500DA">
                    <w:rPr>
                      <w:rFonts w:cs="Times New Roman"/>
                      <w:b/>
                      <w:i/>
                      <w:color w:val="002060"/>
                      <w:sz w:val="36"/>
                      <w:szCs w:val="40"/>
                    </w:rPr>
                    <w:drawing>
                      <wp:inline distT="0" distB="0" distL="0" distR="0">
                        <wp:extent cx="1657350" cy="1981200"/>
                        <wp:effectExtent l="19050" t="0" r="0" b="0"/>
                        <wp:docPr id="5" name="Рисунок 1" descr="http://www.myrusland.ru/data/image/Coat_of_Arms_of_Pinega_(Arkhangelsk_oblast)_(1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yrusland.ru/data/image/Coat_of_Arms_of_Pinega_(Arkhangelsk_oblast)_(1780).JPG"/>
                                <pic:cNvPicPr>
                                  <a:picLocks noChangeAspect="1" noChangeArrowheads="1"/>
                                </pic:cNvPicPr>
                              </pic:nvPicPr>
                              <pic:blipFill>
                                <a:blip r:embed="rId8" cstate="print"/>
                                <a:srcRect/>
                                <a:stretch>
                                  <a:fillRect/>
                                </a:stretch>
                              </pic:blipFill>
                              <pic:spPr bwMode="auto">
                                <a:xfrm>
                                  <a:off x="0" y="0"/>
                                  <a:ext cx="1657350" cy="1981200"/>
                                </a:xfrm>
                                <a:prstGeom prst="rect">
                                  <a:avLst/>
                                </a:prstGeom>
                                <a:noFill/>
                                <a:ln w="9525">
                                  <a:noFill/>
                                  <a:miter lim="800000"/>
                                  <a:headEnd/>
                                  <a:tailEnd/>
                                </a:ln>
                              </pic:spPr>
                            </pic:pic>
                          </a:graphicData>
                        </a:graphic>
                      </wp:inline>
                    </w:drawing>
                  </w:r>
                </w:p>
                <w:p w:rsidR="000500DA" w:rsidRDefault="000500DA" w:rsidP="005A5795">
                  <w:pPr>
                    <w:spacing w:after="0" w:line="480" w:lineRule="auto"/>
                    <w:ind w:firstLine="0"/>
                    <w:jc w:val="center"/>
                    <w:rPr>
                      <w:rFonts w:cs="Times New Roman"/>
                      <w:b/>
                      <w:i/>
                      <w:color w:val="002060"/>
                      <w:sz w:val="36"/>
                      <w:szCs w:val="40"/>
                    </w:rPr>
                  </w:pPr>
                </w:p>
                <w:p w:rsidR="000500DA" w:rsidRPr="000500DA" w:rsidRDefault="000500DA" w:rsidP="000500DA">
                  <w:pPr>
                    <w:spacing w:after="0" w:line="360" w:lineRule="auto"/>
                    <w:ind w:firstLine="0"/>
                    <w:jc w:val="center"/>
                    <w:rPr>
                      <w:rFonts w:cs="Times New Roman"/>
                      <w:b/>
                      <w:i/>
                      <w:color w:val="7030A0"/>
                      <w:sz w:val="48"/>
                      <w:szCs w:val="48"/>
                    </w:rPr>
                  </w:pPr>
                  <w:r w:rsidRPr="000500DA">
                    <w:rPr>
                      <w:rFonts w:cs="Times New Roman"/>
                      <w:b/>
                      <w:i/>
                      <w:color w:val="7030A0"/>
                      <w:sz w:val="48"/>
                      <w:szCs w:val="48"/>
                    </w:rPr>
                    <w:t xml:space="preserve">СХЕМА </w:t>
                  </w:r>
                </w:p>
                <w:p w:rsidR="000500DA" w:rsidRPr="000500DA" w:rsidRDefault="000500DA" w:rsidP="000500DA">
                  <w:pPr>
                    <w:spacing w:after="0" w:line="360" w:lineRule="auto"/>
                    <w:ind w:firstLine="0"/>
                    <w:jc w:val="center"/>
                    <w:rPr>
                      <w:rFonts w:cs="Times New Roman"/>
                      <w:b/>
                      <w:i/>
                      <w:color w:val="7030A0"/>
                      <w:sz w:val="48"/>
                      <w:szCs w:val="48"/>
                    </w:rPr>
                  </w:pPr>
                  <w:r w:rsidRPr="000500DA">
                    <w:rPr>
                      <w:rFonts w:cs="Times New Roman"/>
                      <w:b/>
                      <w:i/>
                      <w:color w:val="7030A0"/>
                      <w:sz w:val="48"/>
                      <w:szCs w:val="48"/>
                    </w:rPr>
                    <w:t xml:space="preserve">ВОДОСНАБЖЕНИЯ И </w:t>
                  </w:r>
                </w:p>
                <w:p w:rsidR="000500DA" w:rsidRPr="000500DA" w:rsidRDefault="000500DA" w:rsidP="000500DA">
                  <w:pPr>
                    <w:spacing w:after="0" w:line="360" w:lineRule="auto"/>
                    <w:ind w:firstLine="0"/>
                    <w:jc w:val="center"/>
                    <w:rPr>
                      <w:rFonts w:cs="Times New Roman"/>
                      <w:b/>
                      <w:i/>
                      <w:color w:val="7030A0"/>
                      <w:sz w:val="48"/>
                      <w:szCs w:val="48"/>
                    </w:rPr>
                  </w:pPr>
                  <w:r w:rsidRPr="000500DA">
                    <w:rPr>
                      <w:rFonts w:cs="Times New Roman"/>
                      <w:b/>
                      <w:i/>
                      <w:color w:val="7030A0"/>
                      <w:sz w:val="48"/>
                      <w:szCs w:val="48"/>
                    </w:rPr>
                    <w:t>ВОДООТВ</w:t>
                  </w:r>
                  <w:r w:rsidRPr="000500DA">
                    <w:rPr>
                      <w:rFonts w:cs="Times New Roman"/>
                      <w:b/>
                      <w:i/>
                      <w:color w:val="7030A0"/>
                      <w:sz w:val="48"/>
                      <w:szCs w:val="48"/>
                    </w:rPr>
                    <w:t>Е</w:t>
                  </w:r>
                  <w:r w:rsidRPr="000500DA">
                    <w:rPr>
                      <w:rFonts w:cs="Times New Roman"/>
                      <w:b/>
                      <w:i/>
                      <w:color w:val="7030A0"/>
                      <w:sz w:val="48"/>
                      <w:szCs w:val="48"/>
                    </w:rPr>
                    <w:t>ДЕНИЯ</w:t>
                  </w:r>
                </w:p>
                <w:p w:rsidR="000500DA" w:rsidRPr="000500DA" w:rsidRDefault="000500DA" w:rsidP="000500DA">
                  <w:pPr>
                    <w:spacing w:after="0" w:line="360" w:lineRule="auto"/>
                    <w:ind w:firstLine="0"/>
                    <w:jc w:val="center"/>
                    <w:rPr>
                      <w:rFonts w:cs="Times New Roman"/>
                      <w:b/>
                      <w:i/>
                      <w:color w:val="7030A0"/>
                      <w:spacing w:val="-14"/>
                      <w:sz w:val="48"/>
                      <w:szCs w:val="48"/>
                    </w:rPr>
                  </w:pPr>
                  <w:r w:rsidRPr="000500DA">
                    <w:rPr>
                      <w:rFonts w:cs="Times New Roman"/>
                      <w:b/>
                      <w:i/>
                      <w:color w:val="7030A0"/>
                      <w:spacing w:val="-14"/>
                      <w:sz w:val="48"/>
                      <w:szCs w:val="48"/>
                    </w:rPr>
                    <w:t>МУНИЦИПАЛЬНОГО ОБРАЗОВАНИЯ «ПИНЕЖСКОЕ»</w:t>
                  </w:r>
                </w:p>
                <w:p w:rsidR="000500DA" w:rsidRPr="000500DA" w:rsidRDefault="000500DA" w:rsidP="000500DA">
                  <w:pPr>
                    <w:spacing w:after="0" w:line="360" w:lineRule="auto"/>
                    <w:ind w:firstLine="0"/>
                    <w:jc w:val="center"/>
                    <w:rPr>
                      <w:rFonts w:eastAsiaTheme="minorEastAsia" w:cs="Times New Roman"/>
                      <w:b/>
                      <w:bCs/>
                      <w:i/>
                      <w:iCs/>
                      <w:color w:val="7030A0"/>
                      <w:sz w:val="48"/>
                      <w:szCs w:val="48"/>
                      <w:lang w:eastAsia="ru-RU"/>
                    </w:rPr>
                  </w:pPr>
                  <w:r w:rsidRPr="000500DA">
                    <w:rPr>
                      <w:rFonts w:cs="Times New Roman"/>
                      <w:b/>
                      <w:i/>
                      <w:color w:val="7030A0"/>
                      <w:sz w:val="48"/>
                      <w:szCs w:val="48"/>
                    </w:rPr>
                    <w:fldChar w:fldCharType="begin"/>
                  </w:r>
                  <w:r w:rsidRPr="000500DA">
                    <w:rPr>
                      <w:rFonts w:cs="Times New Roman"/>
                      <w:b/>
                      <w:i/>
                      <w:color w:val="7030A0"/>
                      <w:sz w:val="48"/>
                      <w:szCs w:val="48"/>
                    </w:rPr>
                    <w:instrText xml:space="preserve"> LINK Excel.Sheet.8 "C:\\Users\\Tanya3\\Desktop\\основа вода\\данные.xlsx" "Лист1!R8C3" \a \f 4 \r  \* MERGEFORMAT </w:instrText>
                  </w:r>
                  <w:r w:rsidRPr="000500DA">
                    <w:rPr>
                      <w:rFonts w:cs="Times New Roman"/>
                      <w:b/>
                      <w:i/>
                      <w:color w:val="7030A0"/>
                      <w:sz w:val="48"/>
                      <w:szCs w:val="48"/>
                    </w:rPr>
                    <w:fldChar w:fldCharType="separate"/>
                  </w:r>
                  <w:r w:rsidRPr="000500DA">
                    <w:rPr>
                      <w:rFonts w:eastAsiaTheme="minorEastAsia" w:cs="Times New Roman"/>
                      <w:b/>
                      <w:bCs/>
                      <w:i/>
                      <w:iCs/>
                      <w:color w:val="7030A0"/>
                      <w:sz w:val="48"/>
                      <w:szCs w:val="48"/>
                      <w:lang w:eastAsia="ru-RU"/>
                    </w:rPr>
                    <w:t>ПИНЕЖСКОГО МУНИЦИПАЛЬНОГО РАЙОНА</w:t>
                  </w:r>
                </w:p>
                <w:p w:rsidR="000500DA" w:rsidRPr="00352E40" w:rsidRDefault="000500DA" w:rsidP="000500DA">
                  <w:pPr>
                    <w:spacing w:after="0" w:line="360" w:lineRule="auto"/>
                    <w:ind w:firstLine="0"/>
                    <w:jc w:val="center"/>
                    <w:rPr>
                      <w:rFonts w:cs="Times New Roman"/>
                      <w:b/>
                      <w:i/>
                      <w:color w:val="002060"/>
                      <w:sz w:val="36"/>
                      <w:szCs w:val="40"/>
                    </w:rPr>
                  </w:pPr>
                  <w:r w:rsidRPr="000500DA">
                    <w:rPr>
                      <w:rFonts w:eastAsiaTheme="minorEastAsia" w:cs="Times New Roman"/>
                      <w:b/>
                      <w:bCs/>
                      <w:i/>
                      <w:iCs/>
                      <w:color w:val="7030A0"/>
                      <w:sz w:val="48"/>
                      <w:szCs w:val="48"/>
                      <w:lang w:eastAsia="ru-RU"/>
                    </w:rPr>
                    <w:t>АРХАНГЕЛЬСКОЙ ОБЛАСТИ</w:t>
                  </w:r>
                  <w:r w:rsidRPr="000500DA">
                    <w:rPr>
                      <w:rFonts w:cs="Times New Roman"/>
                      <w:b/>
                      <w:i/>
                      <w:color w:val="7030A0"/>
                      <w:sz w:val="48"/>
                      <w:szCs w:val="48"/>
                    </w:rPr>
                    <w:fldChar w:fldCharType="end"/>
                  </w:r>
                </w:p>
              </w:txbxContent>
            </v:textbox>
            <w10:wrap type="square" anchorx="margin" anchory="margin"/>
          </v:shape>
        </w:pict>
      </w:r>
      <w:r w:rsidRPr="009051E1">
        <w:rPr>
          <w:rFonts w:ascii="Cambria" w:hAnsi="Cambria"/>
          <w:noProof/>
          <w:sz w:val="28"/>
          <w:szCs w:val="28"/>
        </w:rPr>
        <w:pict>
          <v:shape id="_x0000_s1026" type="#_x0000_t202" style="position:absolute;left:0;text-align:left;margin-left:0;margin-top:0;width:467.7pt;height:765.35pt;z-index:251663360;mso-position-horizontal:center;mso-position-horizontal-relative:margin;mso-position-vertical:top;mso-position-vertical-relative:margin;mso-width-relative:margin;v-text-anchor:bottom" o:allowincell="f" strokecolor="#4f81bd [3204]" strokeweight="12pt">
            <v:stroke linestyle="thickBetweenThin"/>
            <v:shadow color="#868686"/>
            <v:textbox style="mso-next-textbox:#_x0000_s1026" inset="10.8pt,7.2pt,10.8pt,7.2pt">
              <w:txbxContent>
                <w:p w:rsidR="000500DA" w:rsidRDefault="000500DA" w:rsidP="009F185C">
                  <w:pPr>
                    <w:spacing w:line="360" w:lineRule="auto"/>
                    <w:ind w:firstLine="0"/>
                    <w:jc w:val="center"/>
                    <w:rPr>
                      <w:rFonts w:ascii="Cambria" w:hAnsi="Cambria"/>
                      <w:sz w:val="72"/>
                      <w:szCs w:val="72"/>
                    </w:rPr>
                  </w:pPr>
                </w:p>
                <w:p w:rsidR="000500DA" w:rsidRPr="00B5319A" w:rsidRDefault="000500DA" w:rsidP="009F185C">
                  <w:pPr>
                    <w:spacing w:line="360" w:lineRule="auto"/>
                    <w:ind w:firstLine="0"/>
                    <w:jc w:val="center"/>
                    <w:rPr>
                      <w:rFonts w:ascii="Cambria" w:hAnsi="Cambria"/>
                      <w:sz w:val="72"/>
                      <w:szCs w:val="72"/>
                    </w:rPr>
                  </w:pPr>
                  <w:r>
                    <w:rPr>
                      <w:rFonts w:ascii="Cambria" w:hAnsi="Cambria"/>
                      <w:sz w:val="72"/>
                      <w:szCs w:val="72"/>
                    </w:rPr>
                    <w:t xml:space="preserve"> </w:t>
                  </w:r>
                </w:p>
                <w:p w:rsidR="000500DA" w:rsidRDefault="000500DA" w:rsidP="00925EE7">
                  <w:pPr>
                    <w:tabs>
                      <w:tab w:val="left" w:pos="3261"/>
                    </w:tabs>
                    <w:ind w:firstLine="0"/>
                    <w:jc w:val="center"/>
                    <w:rPr>
                      <w:rFonts w:ascii="Cambria" w:hAnsi="Cambria"/>
                      <w:sz w:val="28"/>
                      <w:szCs w:val="28"/>
                    </w:rPr>
                  </w:pPr>
                  <w:r>
                    <w:rPr>
                      <w:rFonts w:ascii="Cambria" w:hAnsi="Cambria"/>
                      <w:sz w:val="28"/>
                      <w:szCs w:val="28"/>
                    </w:rPr>
                    <w:fldChar w:fldCharType="begin"/>
                  </w:r>
                  <w:r>
                    <w:rPr>
                      <w:rFonts w:ascii="Cambria" w:hAnsi="Cambria"/>
                      <w:sz w:val="28"/>
                      <w:szCs w:val="28"/>
                    </w:rPr>
                    <w:instrText xml:space="preserve"> LINK Excel.Sheet.8 "C:\\Users\\Tanya3\\Desktop\\основа вода\\данные.xlsx" "Лист1!R7C3" \a \f 4 \r </w:instrText>
                  </w:r>
                  <w:r>
                    <w:rPr>
                      <w:rFonts w:ascii="Cambria" w:hAnsi="Cambria"/>
                      <w:sz w:val="28"/>
                      <w:szCs w:val="28"/>
                    </w:rPr>
                    <w:fldChar w:fldCharType="separate"/>
                  </w:r>
                  <w:r w:rsidRPr="00425014">
                    <w:rPr>
                      <w:rFonts w:eastAsiaTheme="minorEastAsia" w:cs="Times New Roman"/>
                      <w:color w:val="000000"/>
                      <w:sz w:val="28"/>
                      <w:szCs w:val="28"/>
                      <w:lang w:eastAsia="ru-RU"/>
                    </w:rPr>
                    <w:t>2014</w:t>
                  </w:r>
                  <w:r>
                    <w:rPr>
                      <w:rFonts w:ascii="Cambria" w:hAnsi="Cambria"/>
                      <w:sz w:val="28"/>
                      <w:szCs w:val="28"/>
                    </w:rPr>
                    <w:fldChar w:fldCharType="end"/>
                  </w:r>
                  <w:r w:rsidRPr="00AC0EB3">
                    <w:rPr>
                      <w:rFonts w:ascii="Cambria" w:hAnsi="Cambria"/>
                      <w:sz w:val="28"/>
                      <w:szCs w:val="28"/>
                    </w:rPr>
                    <w:t>г.</w:t>
                  </w:r>
                </w:p>
              </w:txbxContent>
            </v:textbox>
            <w10:wrap type="square" anchorx="margin" anchory="margin"/>
          </v:shape>
        </w:pict>
      </w:r>
    </w:p>
    <w:sdt>
      <w:sdtPr>
        <w:rPr>
          <w:b w:val="0"/>
        </w:rPr>
        <w:id w:val="268770176"/>
        <w:docPartObj>
          <w:docPartGallery w:val="Table of Contents"/>
          <w:docPartUnique/>
        </w:docPartObj>
      </w:sdtPr>
      <w:sdtContent>
        <w:p w:rsidR="00925EE7" w:rsidRDefault="00925EE7" w:rsidP="00925EE7">
          <w:pPr>
            <w:pStyle w:val="ac"/>
          </w:pPr>
          <w:r>
            <w:t>СОДЕРЖАНИЕ</w:t>
          </w:r>
        </w:p>
        <w:p w:rsidR="0034640A" w:rsidRDefault="009051E1">
          <w:pPr>
            <w:pStyle w:val="21"/>
            <w:rPr>
              <w:rFonts w:asciiTheme="minorHAnsi" w:eastAsiaTheme="minorEastAsia" w:hAnsiTheme="minorHAnsi"/>
              <w:noProof/>
              <w:sz w:val="22"/>
              <w:lang w:eastAsia="ru-RU"/>
            </w:rPr>
          </w:pPr>
          <w:r w:rsidRPr="00B24360">
            <w:rPr>
              <w:rFonts w:cs="Times New Roman"/>
              <w:spacing w:val="-2"/>
              <w:szCs w:val="24"/>
            </w:rPr>
            <w:fldChar w:fldCharType="begin"/>
          </w:r>
          <w:r w:rsidR="00925EE7" w:rsidRPr="00B24360">
            <w:rPr>
              <w:rFonts w:cs="Times New Roman"/>
              <w:spacing w:val="-2"/>
              <w:szCs w:val="24"/>
            </w:rPr>
            <w:instrText xml:space="preserve"> TOC \o "1-3" \h \z \u </w:instrText>
          </w:r>
          <w:r w:rsidRPr="00B24360">
            <w:rPr>
              <w:rFonts w:cs="Times New Roman"/>
              <w:spacing w:val="-2"/>
              <w:szCs w:val="24"/>
            </w:rPr>
            <w:fldChar w:fldCharType="separate"/>
          </w:r>
          <w:hyperlink w:anchor="_Toc390088272" w:history="1">
            <w:r w:rsidR="0034640A" w:rsidRPr="002166BC">
              <w:rPr>
                <w:rStyle w:val="af0"/>
                <w:rFonts w:eastAsia="TimesNewRomanPS-BoldMT"/>
                <w:noProof/>
              </w:rPr>
              <w:t>1.</w:t>
            </w:r>
            <w:r w:rsidR="0034640A">
              <w:rPr>
                <w:rFonts w:asciiTheme="minorHAnsi" w:eastAsiaTheme="minorEastAsia" w:hAnsiTheme="minorHAnsi"/>
                <w:noProof/>
                <w:sz w:val="22"/>
                <w:lang w:eastAsia="ru-RU"/>
              </w:rPr>
              <w:tab/>
            </w:r>
            <w:r w:rsidR="0034640A" w:rsidRPr="002166BC">
              <w:rPr>
                <w:rStyle w:val="af0"/>
                <w:rFonts w:eastAsia="TimesNewRomanPS-BoldMT"/>
                <w:noProof/>
              </w:rPr>
              <w:t>ОБЩИЕ СВЕДЕНИЯ</w:t>
            </w:r>
            <w:r w:rsidR="0034640A">
              <w:rPr>
                <w:noProof/>
                <w:webHidden/>
              </w:rPr>
              <w:tab/>
            </w:r>
            <w:r>
              <w:rPr>
                <w:noProof/>
                <w:webHidden/>
              </w:rPr>
              <w:fldChar w:fldCharType="begin"/>
            </w:r>
            <w:r w:rsidR="0034640A">
              <w:rPr>
                <w:noProof/>
                <w:webHidden/>
              </w:rPr>
              <w:instrText xml:space="preserve"> PAGEREF _Toc390088272 \h </w:instrText>
            </w:r>
            <w:r>
              <w:rPr>
                <w:noProof/>
                <w:webHidden/>
              </w:rPr>
            </w:r>
            <w:r>
              <w:rPr>
                <w:noProof/>
                <w:webHidden/>
              </w:rPr>
              <w:fldChar w:fldCharType="separate"/>
            </w:r>
            <w:r w:rsidR="000A661F">
              <w:rPr>
                <w:noProof/>
                <w:webHidden/>
              </w:rPr>
              <w:t>8</w:t>
            </w:r>
            <w:r>
              <w:rPr>
                <w:noProof/>
                <w:webHidden/>
              </w:rPr>
              <w:fldChar w:fldCharType="end"/>
            </w:r>
          </w:hyperlink>
        </w:p>
        <w:p w:rsidR="0034640A" w:rsidRDefault="009051E1">
          <w:pPr>
            <w:pStyle w:val="12"/>
            <w:rPr>
              <w:rFonts w:asciiTheme="minorHAnsi" w:eastAsiaTheme="minorEastAsia" w:hAnsiTheme="minorHAnsi"/>
              <w:noProof/>
              <w:sz w:val="22"/>
              <w:lang w:eastAsia="ru-RU"/>
            </w:rPr>
          </w:pPr>
          <w:hyperlink w:anchor="_Toc390088273" w:history="1">
            <w:r w:rsidR="0034640A" w:rsidRPr="002166BC">
              <w:rPr>
                <w:rStyle w:val="af0"/>
                <w:rFonts w:eastAsia="TimesNewRomanPS-BoldMT"/>
                <w:noProof/>
              </w:rPr>
              <w:t>Общие сведения о муниципальном образовании «Пинежское»</w:t>
            </w:r>
            <w:r w:rsidR="0034640A">
              <w:rPr>
                <w:noProof/>
                <w:webHidden/>
              </w:rPr>
              <w:tab/>
            </w:r>
            <w:r>
              <w:rPr>
                <w:noProof/>
                <w:webHidden/>
              </w:rPr>
              <w:fldChar w:fldCharType="begin"/>
            </w:r>
            <w:r w:rsidR="0034640A">
              <w:rPr>
                <w:noProof/>
                <w:webHidden/>
              </w:rPr>
              <w:instrText xml:space="preserve"> PAGEREF _Toc390088273 \h </w:instrText>
            </w:r>
            <w:r>
              <w:rPr>
                <w:noProof/>
                <w:webHidden/>
              </w:rPr>
            </w:r>
            <w:r>
              <w:rPr>
                <w:noProof/>
                <w:webHidden/>
              </w:rPr>
              <w:fldChar w:fldCharType="separate"/>
            </w:r>
            <w:r w:rsidR="000A661F">
              <w:rPr>
                <w:noProof/>
                <w:webHidden/>
              </w:rPr>
              <w:t>8</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274" w:history="1">
            <w:r w:rsidR="0034640A" w:rsidRPr="002166BC">
              <w:rPr>
                <w:rStyle w:val="af0"/>
                <w:noProof/>
              </w:rPr>
              <w:t>2.</w:t>
            </w:r>
            <w:r w:rsidR="0034640A">
              <w:rPr>
                <w:rFonts w:asciiTheme="minorHAnsi" w:eastAsiaTheme="minorEastAsia" w:hAnsiTheme="minorHAnsi"/>
                <w:noProof/>
                <w:sz w:val="22"/>
                <w:lang w:eastAsia="ru-RU"/>
              </w:rPr>
              <w:tab/>
            </w:r>
            <w:r w:rsidR="0034640A" w:rsidRPr="002166BC">
              <w:rPr>
                <w:rStyle w:val="af0"/>
                <w:noProof/>
              </w:rPr>
              <w:t>СХЕМА ВОДОСНАБЖЕНИЯ</w:t>
            </w:r>
            <w:r w:rsidR="0034640A">
              <w:rPr>
                <w:noProof/>
                <w:webHidden/>
              </w:rPr>
              <w:tab/>
            </w:r>
            <w:r>
              <w:rPr>
                <w:noProof/>
                <w:webHidden/>
              </w:rPr>
              <w:fldChar w:fldCharType="begin"/>
            </w:r>
            <w:r w:rsidR="0034640A">
              <w:rPr>
                <w:noProof/>
                <w:webHidden/>
              </w:rPr>
              <w:instrText xml:space="preserve"> PAGEREF _Toc390088274 \h </w:instrText>
            </w:r>
            <w:r>
              <w:rPr>
                <w:noProof/>
                <w:webHidden/>
              </w:rPr>
            </w:r>
            <w:r>
              <w:rPr>
                <w:noProof/>
                <w:webHidden/>
              </w:rPr>
              <w:fldChar w:fldCharType="separate"/>
            </w:r>
            <w:r w:rsidR="000A661F">
              <w:rPr>
                <w:noProof/>
                <w:webHidden/>
              </w:rPr>
              <w:t>9</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275" w:history="1">
            <w:r w:rsidR="0034640A" w:rsidRPr="002166BC">
              <w:rPr>
                <w:rStyle w:val="af0"/>
                <w:noProof/>
              </w:rPr>
              <w:t>2.1.</w:t>
            </w:r>
            <w:r w:rsidR="0034640A">
              <w:rPr>
                <w:rFonts w:asciiTheme="minorHAnsi" w:eastAsiaTheme="minorEastAsia" w:hAnsiTheme="minorHAnsi"/>
                <w:noProof/>
                <w:sz w:val="22"/>
                <w:lang w:eastAsia="ru-RU"/>
              </w:rPr>
              <w:tab/>
            </w:r>
            <w:r w:rsidR="0034640A" w:rsidRPr="002166BC">
              <w:rPr>
                <w:rStyle w:val="af0"/>
                <w:noProof/>
              </w:rPr>
              <w:t>ТЕХНИКО-ЭКОНОМИЧЕСКОЕ СОСТОЯНИЕ ЦЕНТРАЛИЗОВАННЫХ СИСТЕМ ВОДОСНАБЖЕНИЯ ПОСЕЛЕНИЯ</w:t>
            </w:r>
            <w:r w:rsidR="0034640A">
              <w:rPr>
                <w:noProof/>
                <w:webHidden/>
              </w:rPr>
              <w:tab/>
            </w:r>
            <w:r>
              <w:rPr>
                <w:noProof/>
                <w:webHidden/>
              </w:rPr>
              <w:fldChar w:fldCharType="begin"/>
            </w:r>
            <w:r w:rsidR="0034640A">
              <w:rPr>
                <w:noProof/>
                <w:webHidden/>
              </w:rPr>
              <w:instrText xml:space="preserve"> PAGEREF _Toc390088275 \h </w:instrText>
            </w:r>
            <w:r>
              <w:rPr>
                <w:noProof/>
                <w:webHidden/>
              </w:rPr>
            </w:r>
            <w:r>
              <w:rPr>
                <w:noProof/>
                <w:webHidden/>
              </w:rPr>
              <w:fldChar w:fldCharType="separate"/>
            </w:r>
            <w:r w:rsidR="000A661F">
              <w:rPr>
                <w:noProof/>
                <w:webHidden/>
              </w:rPr>
              <w:t>9</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276" w:history="1">
            <w:r w:rsidR="0034640A" w:rsidRPr="002166BC">
              <w:rPr>
                <w:rStyle w:val="af0"/>
                <w:noProof/>
              </w:rPr>
              <w:t>2.1.1.</w:t>
            </w:r>
            <w:r w:rsidR="0034640A">
              <w:rPr>
                <w:rFonts w:asciiTheme="minorHAnsi" w:eastAsiaTheme="minorEastAsia" w:hAnsiTheme="minorHAnsi"/>
                <w:noProof/>
                <w:sz w:val="22"/>
                <w:lang w:eastAsia="ru-RU"/>
              </w:rPr>
              <w:tab/>
            </w:r>
            <w:r w:rsidR="0034640A" w:rsidRPr="002166BC">
              <w:rPr>
                <w:rStyle w:val="af0"/>
                <w:noProof/>
              </w:rPr>
              <w:t>Описание системы и структуры водоснабжения муниципального образования «Пинежское» и деление территории поселения на  эксплуатационные зоны</w:t>
            </w:r>
            <w:r w:rsidR="0034640A">
              <w:rPr>
                <w:noProof/>
                <w:webHidden/>
              </w:rPr>
              <w:tab/>
            </w:r>
            <w:r>
              <w:rPr>
                <w:noProof/>
                <w:webHidden/>
              </w:rPr>
              <w:fldChar w:fldCharType="begin"/>
            </w:r>
            <w:r w:rsidR="0034640A">
              <w:rPr>
                <w:noProof/>
                <w:webHidden/>
              </w:rPr>
              <w:instrText xml:space="preserve"> PAGEREF _Toc390088276 \h </w:instrText>
            </w:r>
            <w:r>
              <w:rPr>
                <w:noProof/>
                <w:webHidden/>
              </w:rPr>
            </w:r>
            <w:r>
              <w:rPr>
                <w:noProof/>
                <w:webHidden/>
              </w:rPr>
              <w:fldChar w:fldCharType="separate"/>
            </w:r>
            <w:r w:rsidR="000A661F">
              <w:rPr>
                <w:noProof/>
                <w:webHidden/>
              </w:rPr>
              <w:t>9</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277" w:history="1">
            <w:r w:rsidR="0034640A" w:rsidRPr="002166BC">
              <w:rPr>
                <w:rStyle w:val="af0"/>
                <w:noProof/>
              </w:rPr>
              <w:t>2.1.2.</w:t>
            </w:r>
            <w:r w:rsidR="0034640A">
              <w:rPr>
                <w:rFonts w:asciiTheme="minorHAnsi" w:eastAsiaTheme="minorEastAsia" w:hAnsiTheme="minorHAnsi"/>
                <w:noProof/>
                <w:sz w:val="22"/>
                <w:lang w:eastAsia="ru-RU"/>
              </w:rPr>
              <w:tab/>
            </w:r>
            <w:r w:rsidR="0034640A" w:rsidRPr="002166BC">
              <w:rPr>
                <w:rStyle w:val="af0"/>
                <w:noProof/>
              </w:rPr>
              <w:t>Описание территорий муниципального образования «Пинежское», не охваченных централизованными системами водоснабжения</w:t>
            </w:r>
            <w:r w:rsidR="0034640A">
              <w:rPr>
                <w:noProof/>
                <w:webHidden/>
              </w:rPr>
              <w:tab/>
            </w:r>
            <w:r>
              <w:rPr>
                <w:noProof/>
                <w:webHidden/>
              </w:rPr>
              <w:fldChar w:fldCharType="begin"/>
            </w:r>
            <w:r w:rsidR="0034640A">
              <w:rPr>
                <w:noProof/>
                <w:webHidden/>
              </w:rPr>
              <w:instrText xml:space="preserve"> PAGEREF _Toc390088277 \h </w:instrText>
            </w:r>
            <w:r>
              <w:rPr>
                <w:noProof/>
                <w:webHidden/>
              </w:rPr>
            </w:r>
            <w:r>
              <w:rPr>
                <w:noProof/>
                <w:webHidden/>
              </w:rPr>
              <w:fldChar w:fldCharType="separate"/>
            </w:r>
            <w:r w:rsidR="000A661F">
              <w:rPr>
                <w:noProof/>
                <w:webHidden/>
              </w:rPr>
              <w:t>9</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278" w:history="1">
            <w:r w:rsidR="0034640A" w:rsidRPr="002166BC">
              <w:rPr>
                <w:rStyle w:val="af0"/>
                <w:noProof/>
              </w:rPr>
              <w:t>2.1.3.</w:t>
            </w:r>
            <w:r w:rsidR="0034640A">
              <w:rPr>
                <w:rFonts w:asciiTheme="minorHAnsi" w:eastAsiaTheme="minorEastAsia" w:hAnsiTheme="minorHAnsi"/>
                <w:noProof/>
                <w:sz w:val="22"/>
                <w:lang w:eastAsia="ru-RU"/>
              </w:rPr>
              <w:tab/>
            </w:r>
            <w:r w:rsidR="0034640A" w:rsidRPr="002166BC">
              <w:rPr>
                <w:rStyle w:val="af0"/>
                <w:noProof/>
              </w:rPr>
              <w:t>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r w:rsidR="0034640A">
              <w:rPr>
                <w:noProof/>
                <w:webHidden/>
              </w:rPr>
              <w:tab/>
            </w:r>
            <w:r>
              <w:rPr>
                <w:noProof/>
                <w:webHidden/>
              </w:rPr>
              <w:fldChar w:fldCharType="begin"/>
            </w:r>
            <w:r w:rsidR="0034640A">
              <w:rPr>
                <w:noProof/>
                <w:webHidden/>
              </w:rPr>
              <w:instrText xml:space="preserve"> PAGEREF _Toc390088278 \h </w:instrText>
            </w:r>
            <w:r>
              <w:rPr>
                <w:noProof/>
                <w:webHidden/>
              </w:rPr>
            </w:r>
            <w:r>
              <w:rPr>
                <w:noProof/>
                <w:webHidden/>
              </w:rPr>
              <w:fldChar w:fldCharType="separate"/>
            </w:r>
            <w:r w:rsidR="000A661F">
              <w:rPr>
                <w:noProof/>
                <w:webHidden/>
              </w:rPr>
              <w:t>10</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279" w:history="1">
            <w:r w:rsidR="0034640A" w:rsidRPr="002166BC">
              <w:rPr>
                <w:rStyle w:val="af0"/>
                <w:noProof/>
              </w:rPr>
              <w:t>2.1.4.</w:t>
            </w:r>
            <w:r w:rsidR="0034640A">
              <w:rPr>
                <w:rFonts w:asciiTheme="minorHAnsi" w:eastAsiaTheme="minorEastAsia" w:hAnsiTheme="minorHAnsi"/>
                <w:noProof/>
                <w:sz w:val="22"/>
                <w:lang w:eastAsia="ru-RU"/>
              </w:rPr>
              <w:tab/>
            </w:r>
            <w:r w:rsidR="0034640A" w:rsidRPr="002166BC">
              <w:rPr>
                <w:rStyle w:val="af0"/>
                <w:noProof/>
              </w:rPr>
              <w:t>Описание результатов технического обследования централизованных систем водоснабжения</w:t>
            </w:r>
            <w:r w:rsidR="0034640A">
              <w:rPr>
                <w:noProof/>
                <w:webHidden/>
              </w:rPr>
              <w:tab/>
            </w:r>
            <w:r>
              <w:rPr>
                <w:noProof/>
                <w:webHidden/>
              </w:rPr>
              <w:fldChar w:fldCharType="begin"/>
            </w:r>
            <w:r w:rsidR="0034640A">
              <w:rPr>
                <w:noProof/>
                <w:webHidden/>
              </w:rPr>
              <w:instrText xml:space="preserve"> PAGEREF _Toc390088279 \h </w:instrText>
            </w:r>
            <w:r>
              <w:rPr>
                <w:noProof/>
                <w:webHidden/>
              </w:rPr>
            </w:r>
            <w:r>
              <w:rPr>
                <w:noProof/>
                <w:webHidden/>
              </w:rPr>
              <w:fldChar w:fldCharType="separate"/>
            </w:r>
            <w:r w:rsidR="000A661F">
              <w:rPr>
                <w:noProof/>
                <w:webHidden/>
              </w:rPr>
              <w:t>10</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280" w:history="1">
            <w:r w:rsidR="0034640A" w:rsidRPr="002166BC">
              <w:rPr>
                <w:rStyle w:val="af0"/>
                <w:noProof/>
              </w:rPr>
              <w:t>2.1.4.1.</w:t>
            </w:r>
            <w:r w:rsidR="0034640A">
              <w:rPr>
                <w:rFonts w:asciiTheme="minorHAnsi" w:eastAsiaTheme="minorEastAsia" w:hAnsiTheme="minorHAnsi"/>
                <w:noProof/>
                <w:sz w:val="22"/>
                <w:lang w:eastAsia="ru-RU"/>
              </w:rPr>
              <w:tab/>
            </w:r>
            <w:r w:rsidR="0034640A" w:rsidRPr="002166BC">
              <w:rPr>
                <w:rStyle w:val="af0"/>
                <w:noProof/>
              </w:rPr>
              <w:t>Описание состояния существующих источников водоснабжения и водозаборных сооружений</w:t>
            </w:r>
            <w:r w:rsidR="0034640A">
              <w:rPr>
                <w:noProof/>
                <w:webHidden/>
              </w:rPr>
              <w:tab/>
            </w:r>
            <w:r>
              <w:rPr>
                <w:noProof/>
                <w:webHidden/>
              </w:rPr>
              <w:fldChar w:fldCharType="begin"/>
            </w:r>
            <w:r w:rsidR="0034640A">
              <w:rPr>
                <w:noProof/>
                <w:webHidden/>
              </w:rPr>
              <w:instrText xml:space="preserve"> PAGEREF _Toc390088280 \h </w:instrText>
            </w:r>
            <w:r>
              <w:rPr>
                <w:noProof/>
                <w:webHidden/>
              </w:rPr>
            </w:r>
            <w:r>
              <w:rPr>
                <w:noProof/>
                <w:webHidden/>
              </w:rPr>
              <w:fldChar w:fldCharType="separate"/>
            </w:r>
            <w:r w:rsidR="000A661F">
              <w:rPr>
                <w:noProof/>
                <w:webHidden/>
              </w:rPr>
              <w:t>10</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281" w:history="1">
            <w:r w:rsidR="0034640A" w:rsidRPr="002166BC">
              <w:rPr>
                <w:rStyle w:val="af0"/>
                <w:noProof/>
              </w:rPr>
              <w:t>2.1.4.2.</w:t>
            </w:r>
            <w:r w:rsidR="0034640A">
              <w:rPr>
                <w:rFonts w:asciiTheme="minorHAnsi" w:eastAsiaTheme="minorEastAsia" w:hAnsiTheme="minorHAnsi"/>
                <w:noProof/>
                <w:sz w:val="22"/>
                <w:lang w:eastAsia="ru-RU"/>
              </w:rPr>
              <w:tab/>
            </w:r>
            <w:r w:rsidR="0034640A" w:rsidRPr="002166BC">
              <w:rPr>
                <w:rStyle w:val="af0"/>
                <w:noProof/>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34640A">
              <w:rPr>
                <w:noProof/>
                <w:webHidden/>
              </w:rPr>
              <w:tab/>
            </w:r>
            <w:r>
              <w:rPr>
                <w:noProof/>
                <w:webHidden/>
              </w:rPr>
              <w:fldChar w:fldCharType="begin"/>
            </w:r>
            <w:r w:rsidR="0034640A">
              <w:rPr>
                <w:noProof/>
                <w:webHidden/>
              </w:rPr>
              <w:instrText xml:space="preserve"> PAGEREF _Toc390088281 \h </w:instrText>
            </w:r>
            <w:r>
              <w:rPr>
                <w:noProof/>
                <w:webHidden/>
              </w:rPr>
            </w:r>
            <w:r>
              <w:rPr>
                <w:noProof/>
                <w:webHidden/>
              </w:rPr>
              <w:fldChar w:fldCharType="separate"/>
            </w:r>
            <w:r w:rsidR="000A661F">
              <w:rPr>
                <w:noProof/>
                <w:webHidden/>
              </w:rPr>
              <w:t>11</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282" w:history="1">
            <w:r w:rsidR="0034640A" w:rsidRPr="002166BC">
              <w:rPr>
                <w:rStyle w:val="af0"/>
                <w:noProof/>
                <w:lang w:eastAsia="ru-RU"/>
              </w:rPr>
              <w:t>2.1.4.3.</w:t>
            </w:r>
            <w:r w:rsidR="0034640A">
              <w:rPr>
                <w:rFonts w:asciiTheme="minorHAnsi" w:eastAsiaTheme="minorEastAsia" w:hAnsiTheme="minorHAnsi"/>
                <w:noProof/>
                <w:sz w:val="22"/>
                <w:lang w:eastAsia="ru-RU"/>
              </w:rPr>
              <w:tab/>
            </w:r>
            <w:r w:rsidR="0034640A" w:rsidRPr="002166BC">
              <w:rPr>
                <w:rStyle w:val="af0"/>
                <w:noProof/>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установленногообъема воды, и установленного уровня напора (давления)</w:t>
            </w:r>
            <w:r w:rsidR="0034640A">
              <w:rPr>
                <w:noProof/>
                <w:webHidden/>
              </w:rPr>
              <w:tab/>
            </w:r>
            <w:r>
              <w:rPr>
                <w:noProof/>
                <w:webHidden/>
              </w:rPr>
              <w:fldChar w:fldCharType="begin"/>
            </w:r>
            <w:r w:rsidR="0034640A">
              <w:rPr>
                <w:noProof/>
                <w:webHidden/>
              </w:rPr>
              <w:instrText xml:space="preserve"> PAGEREF _Toc390088282 \h </w:instrText>
            </w:r>
            <w:r>
              <w:rPr>
                <w:noProof/>
                <w:webHidden/>
              </w:rPr>
            </w:r>
            <w:r>
              <w:rPr>
                <w:noProof/>
                <w:webHidden/>
              </w:rPr>
              <w:fldChar w:fldCharType="separate"/>
            </w:r>
            <w:r w:rsidR="000A661F">
              <w:rPr>
                <w:noProof/>
                <w:webHidden/>
              </w:rPr>
              <w:t>13</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283" w:history="1">
            <w:r w:rsidR="0034640A" w:rsidRPr="002166BC">
              <w:rPr>
                <w:rStyle w:val="af0"/>
                <w:noProof/>
                <w:lang w:eastAsia="ru-RU"/>
              </w:rPr>
              <w:t>2.1.4.4.</w:t>
            </w:r>
            <w:r w:rsidR="0034640A">
              <w:rPr>
                <w:rFonts w:asciiTheme="minorHAnsi" w:eastAsiaTheme="minorEastAsia" w:hAnsiTheme="minorHAnsi"/>
                <w:noProof/>
                <w:sz w:val="22"/>
                <w:lang w:eastAsia="ru-RU"/>
              </w:rPr>
              <w:tab/>
            </w:r>
            <w:r w:rsidR="0034640A" w:rsidRPr="002166BC">
              <w:rPr>
                <w:rStyle w:val="af0"/>
                <w:noProof/>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34640A">
              <w:rPr>
                <w:noProof/>
                <w:webHidden/>
              </w:rPr>
              <w:tab/>
            </w:r>
            <w:r>
              <w:rPr>
                <w:noProof/>
                <w:webHidden/>
              </w:rPr>
              <w:fldChar w:fldCharType="begin"/>
            </w:r>
            <w:r w:rsidR="0034640A">
              <w:rPr>
                <w:noProof/>
                <w:webHidden/>
              </w:rPr>
              <w:instrText xml:space="preserve"> PAGEREF _Toc390088283 \h </w:instrText>
            </w:r>
            <w:r>
              <w:rPr>
                <w:noProof/>
                <w:webHidden/>
              </w:rPr>
            </w:r>
            <w:r>
              <w:rPr>
                <w:noProof/>
                <w:webHidden/>
              </w:rPr>
              <w:fldChar w:fldCharType="separate"/>
            </w:r>
            <w:r w:rsidR="000A661F">
              <w:rPr>
                <w:noProof/>
                <w:webHidden/>
              </w:rPr>
              <w:t>13</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284" w:history="1">
            <w:r w:rsidR="0034640A" w:rsidRPr="002166BC">
              <w:rPr>
                <w:rStyle w:val="af0"/>
                <w:noProof/>
              </w:rPr>
              <w:t>2.1.4.5.</w:t>
            </w:r>
            <w:r w:rsidR="0034640A">
              <w:rPr>
                <w:rFonts w:asciiTheme="minorHAnsi" w:eastAsiaTheme="minorEastAsia" w:hAnsiTheme="minorHAnsi"/>
                <w:noProof/>
                <w:sz w:val="22"/>
                <w:lang w:eastAsia="ru-RU"/>
              </w:rPr>
              <w:tab/>
            </w:r>
            <w:r w:rsidR="0034640A" w:rsidRPr="002166BC">
              <w:rPr>
                <w:rStyle w:val="af0"/>
                <w:noProof/>
              </w:rPr>
              <w:t>Описание существующих технических и технологических проблем, возникающих при водоснабжении МО «Пинежское»,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34640A">
              <w:rPr>
                <w:noProof/>
                <w:webHidden/>
              </w:rPr>
              <w:tab/>
            </w:r>
            <w:r>
              <w:rPr>
                <w:noProof/>
                <w:webHidden/>
              </w:rPr>
              <w:fldChar w:fldCharType="begin"/>
            </w:r>
            <w:r w:rsidR="0034640A">
              <w:rPr>
                <w:noProof/>
                <w:webHidden/>
              </w:rPr>
              <w:instrText xml:space="preserve"> PAGEREF _Toc390088284 \h </w:instrText>
            </w:r>
            <w:r>
              <w:rPr>
                <w:noProof/>
                <w:webHidden/>
              </w:rPr>
            </w:r>
            <w:r>
              <w:rPr>
                <w:noProof/>
                <w:webHidden/>
              </w:rPr>
              <w:fldChar w:fldCharType="separate"/>
            </w:r>
            <w:r w:rsidR="000A661F">
              <w:rPr>
                <w:noProof/>
                <w:webHidden/>
              </w:rPr>
              <w:t>14</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285" w:history="1">
            <w:r w:rsidR="0034640A" w:rsidRPr="002166BC">
              <w:rPr>
                <w:rStyle w:val="af0"/>
                <w:noProof/>
              </w:rPr>
              <w:t>2.1.4.6.</w:t>
            </w:r>
            <w:r w:rsidR="0034640A">
              <w:rPr>
                <w:rFonts w:asciiTheme="minorHAnsi" w:eastAsiaTheme="minorEastAsia" w:hAnsiTheme="minorHAnsi"/>
                <w:noProof/>
                <w:sz w:val="22"/>
                <w:lang w:eastAsia="ru-RU"/>
              </w:rPr>
              <w:tab/>
            </w:r>
            <w:r w:rsidR="0034640A" w:rsidRPr="002166BC">
              <w:rPr>
                <w:rStyle w:val="af0"/>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34640A">
              <w:rPr>
                <w:noProof/>
                <w:webHidden/>
              </w:rPr>
              <w:tab/>
            </w:r>
            <w:r>
              <w:rPr>
                <w:noProof/>
                <w:webHidden/>
              </w:rPr>
              <w:fldChar w:fldCharType="begin"/>
            </w:r>
            <w:r w:rsidR="0034640A">
              <w:rPr>
                <w:noProof/>
                <w:webHidden/>
              </w:rPr>
              <w:instrText xml:space="preserve"> PAGEREF _Toc390088285 \h </w:instrText>
            </w:r>
            <w:r>
              <w:rPr>
                <w:noProof/>
                <w:webHidden/>
              </w:rPr>
            </w:r>
            <w:r>
              <w:rPr>
                <w:noProof/>
                <w:webHidden/>
              </w:rPr>
              <w:fldChar w:fldCharType="separate"/>
            </w:r>
            <w:r w:rsidR="000A661F">
              <w:rPr>
                <w:noProof/>
                <w:webHidden/>
              </w:rPr>
              <w:t>14</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286" w:history="1">
            <w:r w:rsidR="0034640A" w:rsidRPr="002166BC">
              <w:rPr>
                <w:rStyle w:val="af0"/>
                <w:noProof/>
              </w:rPr>
              <w:t>2.1.5.</w:t>
            </w:r>
            <w:r w:rsidR="0034640A">
              <w:rPr>
                <w:rFonts w:asciiTheme="minorHAnsi" w:eastAsiaTheme="minorEastAsia" w:hAnsiTheme="minorHAnsi"/>
                <w:noProof/>
                <w:sz w:val="22"/>
                <w:lang w:eastAsia="ru-RU"/>
              </w:rPr>
              <w:tab/>
            </w:r>
            <w:r w:rsidR="0034640A" w:rsidRPr="002166BC">
              <w:rPr>
                <w:rStyle w:val="af0"/>
                <w:noProof/>
              </w:rPr>
              <w:t>Существующие технические и технологические решения по предотвращению замерзания воды</w:t>
            </w:r>
            <w:r w:rsidR="0034640A">
              <w:rPr>
                <w:noProof/>
                <w:webHidden/>
              </w:rPr>
              <w:tab/>
            </w:r>
            <w:r>
              <w:rPr>
                <w:noProof/>
                <w:webHidden/>
              </w:rPr>
              <w:fldChar w:fldCharType="begin"/>
            </w:r>
            <w:r w:rsidR="0034640A">
              <w:rPr>
                <w:noProof/>
                <w:webHidden/>
              </w:rPr>
              <w:instrText xml:space="preserve"> PAGEREF _Toc390088286 \h </w:instrText>
            </w:r>
            <w:r>
              <w:rPr>
                <w:noProof/>
                <w:webHidden/>
              </w:rPr>
            </w:r>
            <w:r>
              <w:rPr>
                <w:noProof/>
                <w:webHidden/>
              </w:rPr>
              <w:fldChar w:fldCharType="separate"/>
            </w:r>
            <w:r w:rsidR="000A661F">
              <w:rPr>
                <w:noProof/>
                <w:webHidden/>
              </w:rPr>
              <w:t>14</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287" w:history="1">
            <w:r w:rsidR="0034640A" w:rsidRPr="002166BC">
              <w:rPr>
                <w:rStyle w:val="af0"/>
                <w:noProof/>
              </w:rPr>
              <w:t>2.1.6.</w:t>
            </w:r>
            <w:r w:rsidR="0034640A">
              <w:rPr>
                <w:rFonts w:asciiTheme="minorHAnsi" w:eastAsiaTheme="minorEastAsia" w:hAnsiTheme="minorHAnsi"/>
                <w:noProof/>
                <w:sz w:val="22"/>
                <w:lang w:eastAsia="ru-RU"/>
              </w:rPr>
              <w:tab/>
            </w:r>
            <w:r w:rsidR="0034640A" w:rsidRPr="002166BC">
              <w:rPr>
                <w:rStyle w:val="af0"/>
                <w:noProof/>
              </w:rPr>
              <w:t>Перечень лиц владеющих объектами централизованной  системы водоснабжения</w:t>
            </w:r>
            <w:r w:rsidR="0034640A">
              <w:rPr>
                <w:noProof/>
                <w:webHidden/>
              </w:rPr>
              <w:tab/>
            </w:r>
            <w:r>
              <w:rPr>
                <w:noProof/>
                <w:webHidden/>
              </w:rPr>
              <w:fldChar w:fldCharType="begin"/>
            </w:r>
            <w:r w:rsidR="0034640A">
              <w:rPr>
                <w:noProof/>
                <w:webHidden/>
              </w:rPr>
              <w:instrText xml:space="preserve"> PAGEREF _Toc390088287 \h </w:instrText>
            </w:r>
            <w:r>
              <w:rPr>
                <w:noProof/>
                <w:webHidden/>
              </w:rPr>
            </w:r>
            <w:r>
              <w:rPr>
                <w:noProof/>
                <w:webHidden/>
              </w:rPr>
              <w:fldChar w:fldCharType="separate"/>
            </w:r>
            <w:r w:rsidR="000A661F">
              <w:rPr>
                <w:noProof/>
                <w:webHidden/>
              </w:rPr>
              <w:t>14</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288" w:history="1">
            <w:r w:rsidR="0034640A" w:rsidRPr="002166BC">
              <w:rPr>
                <w:rStyle w:val="af0"/>
                <w:noProof/>
              </w:rPr>
              <w:t>2.2.</w:t>
            </w:r>
            <w:r w:rsidR="0034640A">
              <w:rPr>
                <w:rFonts w:asciiTheme="minorHAnsi" w:eastAsiaTheme="minorEastAsia" w:hAnsiTheme="minorHAnsi"/>
                <w:noProof/>
                <w:sz w:val="22"/>
                <w:lang w:eastAsia="ru-RU"/>
              </w:rPr>
              <w:tab/>
            </w:r>
            <w:r w:rsidR="0034640A" w:rsidRPr="002166BC">
              <w:rPr>
                <w:rStyle w:val="af0"/>
                <w:noProof/>
              </w:rPr>
              <w:t>НАПРАВЛЕНИЯ РАЗВИТИЯ ЦЕНТРАЛИЗОВАННЫХ СИСТЕМ ВОДОСНАБЖЕНИЯ</w:t>
            </w:r>
            <w:r w:rsidR="0034640A">
              <w:rPr>
                <w:noProof/>
                <w:webHidden/>
              </w:rPr>
              <w:tab/>
            </w:r>
            <w:r>
              <w:rPr>
                <w:noProof/>
                <w:webHidden/>
              </w:rPr>
              <w:fldChar w:fldCharType="begin"/>
            </w:r>
            <w:r w:rsidR="0034640A">
              <w:rPr>
                <w:noProof/>
                <w:webHidden/>
              </w:rPr>
              <w:instrText xml:space="preserve"> PAGEREF _Toc390088288 \h </w:instrText>
            </w:r>
            <w:r>
              <w:rPr>
                <w:noProof/>
                <w:webHidden/>
              </w:rPr>
            </w:r>
            <w:r>
              <w:rPr>
                <w:noProof/>
                <w:webHidden/>
              </w:rPr>
              <w:fldChar w:fldCharType="separate"/>
            </w:r>
            <w:r w:rsidR="000A661F">
              <w:rPr>
                <w:noProof/>
                <w:webHidden/>
              </w:rPr>
              <w:t>15</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289" w:history="1">
            <w:r w:rsidR="0034640A" w:rsidRPr="002166BC">
              <w:rPr>
                <w:rStyle w:val="af0"/>
                <w:noProof/>
              </w:rPr>
              <w:t>2.2.1.</w:t>
            </w:r>
            <w:r w:rsidR="0034640A">
              <w:rPr>
                <w:rFonts w:asciiTheme="minorHAnsi" w:eastAsiaTheme="minorEastAsia" w:hAnsiTheme="minorHAnsi"/>
                <w:noProof/>
                <w:sz w:val="22"/>
                <w:lang w:eastAsia="ru-RU"/>
              </w:rPr>
              <w:tab/>
            </w:r>
            <w:r w:rsidR="0034640A" w:rsidRPr="002166BC">
              <w:rPr>
                <w:rStyle w:val="af0"/>
                <w:noProof/>
              </w:rPr>
              <w:t>Основные направления, принципы, задачи и целевые показатели развития централизованных систем водоснабжения</w:t>
            </w:r>
            <w:r w:rsidR="0034640A">
              <w:rPr>
                <w:noProof/>
                <w:webHidden/>
              </w:rPr>
              <w:tab/>
            </w:r>
            <w:r>
              <w:rPr>
                <w:noProof/>
                <w:webHidden/>
              </w:rPr>
              <w:fldChar w:fldCharType="begin"/>
            </w:r>
            <w:r w:rsidR="0034640A">
              <w:rPr>
                <w:noProof/>
                <w:webHidden/>
              </w:rPr>
              <w:instrText xml:space="preserve"> PAGEREF _Toc390088289 \h </w:instrText>
            </w:r>
            <w:r>
              <w:rPr>
                <w:noProof/>
                <w:webHidden/>
              </w:rPr>
            </w:r>
            <w:r>
              <w:rPr>
                <w:noProof/>
                <w:webHidden/>
              </w:rPr>
              <w:fldChar w:fldCharType="separate"/>
            </w:r>
            <w:r w:rsidR="000A661F">
              <w:rPr>
                <w:noProof/>
                <w:webHidden/>
              </w:rPr>
              <w:t>15</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290" w:history="1">
            <w:r w:rsidR="0034640A" w:rsidRPr="002166BC">
              <w:rPr>
                <w:rStyle w:val="af0"/>
                <w:noProof/>
              </w:rPr>
              <w:t>2.2.2.</w:t>
            </w:r>
            <w:r w:rsidR="0034640A">
              <w:rPr>
                <w:rFonts w:asciiTheme="minorHAnsi" w:eastAsiaTheme="minorEastAsia" w:hAnsiTheme="minorHAnsi"/>
                <w:noProof/>
                <w:sz w:val="22"/>
                <w:lang w:eastAsia="ru-RU"/>
              </w:rPr>
              <w:tab/>
            </w:r>
            <w:r w:rsidR="0034640A" w:rsidRPr="002166BC">
              <w:rPr>
                <w:rStyle w:val="af0"/>
                <w:noProof/>
              </w:rPr>
              <w:t>Сценарии развития централизованных систем водоснабжения в зависимости от сценариев развития муниципального образования «Пинежское»</w:t>
            </w:r>
            <w:r w:rsidR="0034640A">
              <w:rPr>
                <w:noProof/>
                <w:webHidden/>
              </w:rPr>
              <w:tab/>
            </w:r>
            <w:r>
              <w:rPr>
                <w:noProof/>
                <w:webHidden/>
              </w:rPr>
              <w:fldChar w:fldCharType="begin"/>
            </w:r>
            <w:r w:rsidR="0034640A">
              <w:rPr>
                <w:noProof/>
                <w:webHidden/>
              </w:rPr>
              <w:instrText xml:space="preserve"> PAGEREF _Toc390088290 \h </w:instrText>
            </w:r>
            <w:r>
              <w:rPr>
                <w:noProof/>
                <w:webHidden/>
              </w:rPr>
            </w:r>
            <w:r>
              <w:rPr>
                <w:noProof/>
                <w:webHidden/>
              </w:rPr>
              <w:fldChar w:fldCharType="separate"/>
            </w:r>
            <w:r w:rsidR="000A661F">
              <w:rPr>
                <w:noProof/>
                <w:webHidden/>
              </w:rPr>
              <w:t>16</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291" w:history="1">
            <w:r w:rsidR="0034640A" w:rsidRPr="002166BC">
              <w:rPr>
                <w:rStyle w:val="af0"/>
                <w:noProof/>
              </w:rPr>
              <w:t>2.3.</w:t>
            </w:r>
            <w:r w:rsidR="0034640A">
              <w:rPr>
                <w:rFonts w:asciiTheme="minorHAnsi" w:eastAsiaTheme="minorEastAsia" w:hAnsiTheme="minorHAnsi"/>
                <w:noProof/>
                <w:sz w:val="22"/>
                <w:lang w:eastAsia="ru-RU"/>
              </w:rPr>
              <w:tab/>
            </w:r>
            <w:r w:rsidR="0034640A" w:rsidRPr="002166BC">
              <w:rPr>
                <w:rStyle w:val="af0"/>
                <w:noProof/>
              </w:rPr>
              <w:t>БАЛАНС ВОДОСНАБЖЕНИЯ И ПОТРЕБЛЕНИЯ ВОДЫ</w:t>
            </w:r>
            <w:r w:rsidR="0034640A">
              <w:rPr>
                <w:noProof/>
                <w:webHidden/>
              </w:rPr>
              <w:tab/>
            </w:r>
            <w:r>
              <w:rPr>
                <w:noProof/>
                <w:webHidden/>
              </w:rPr>
              <w:fldChar w:fldCharType="begin"/>
            </w:r>
            <w:r w:rsidR="0034640A">
              <w:rPr>
                <w:noProof/>
                <w:webHidden/>
              </w:rPr>
              <w:instrText xml:space="preserve"> PAGEREF _Toc390088291 \h </w:instrText>
            </w:r>
            <w:r>
              <w:rPr>
                <w:noProof/>
                <w:webHidden/>
              </w:rPr>
            </w:r>
            <w:r>
              <w:rPr>
                <w:noProof/>
                <w:webHidden/>
              </w:rPr>
              <w:fldChar w:fldCharType="separate"/>
            </w:r>
            <w:r w:rsidR="000A661F">
              <w:rPr>
                <w:noProof/>
                <w:webHidden/>
              </w:rPr>
              <w:t>17</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292" w:history="1">
            <w:r w:rsidR="0034640A" w:rsidRPr="002166BC">
              <w:rPr>
                <w:rStyle w:val="af0"/>
                <w:noProof/>
              </w:rPr>
              <w:t>2.3.1.</w:t>
            </w:r>
            <w:r w:rsidR="0034640A">
              <w:rPr>
                <w:rFonts w:asciiTheme="minorHAnsi" w:eastAsiaTheme="minorEastAsia" w:hAnsiTheme="minorHAnsi"/>
                <w:noProof/>
                <w:sz w:val="22"/>
                <w:lang w:eastAsia="ru-RU"/>
              </w:rPr>
              <w:tab/>
            </w:r>
            <w:r w:rsidR="0034640A" w:rsidRPr="002166BC">
              <w:rPr>
                <w:rStyle w:val="af0"/>
                <w:noProof/>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0034640A">
              <w:rPr>
                <w:noProof/>
                <w:webHidden/>
              </w:rPr>
              <w:tab/>
            </w:r>
            <w:r>
              <w:rPr>
                <w:noProof/>
                <w:webHidden/>
              </w:rPr>
              <w:fldChar w:fldCharType="begin"/>
            </w:r>
            <w:r w:rsidR="0034640A">
              <w:rPr>
                <w:noProof/>
                <w:webHidden/>
              </w:rPr>
              <w:instrText xml:space="preserve"> PAGEREF _Toc390088292 \h </w:instrText>
            </w:r>
            <w:r>
              <w:rPr>
                <w:noProof/>
                <w:webHidden/>
              </w:rPr>
            </w:r>
            <w:r>
              <w:rPr>
                <w:noProof/>
                <w:webHidden/>
              </w:rPr>
              <w:fldChar w:fldCharType="separate"/>
            </w:r>
            <w:r w:rsidR="000A661F">
              <w:rPr>
                <w:noProof/>
                <w:webHidden/>
              </w:rPr>
              <w:t>17</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293" w:history="1">
            <w:r w:rsidR="0034640A" w:rsidRPr="002166BC">
              <w:rPr>
                <w:rStyle w:val="af0"/>
                <w:noProof/>
              </w:rPr>
              <w:t>2.3.2.</w:t>
            </w:r>
            <w:r w:rsidR="0034640A">
              <w:rPr>
                <w:rFonts w:asciiTheme="minorHAnsi" w:eastAsiaTheme="minorEastAsia" w:hAnsiTheme="minorHAnsi"/>
                <w:noProof/>
                <w:sz w:val="22"/>
                <w:lang w:eastAsia="ru-RU"/>
              </w:rPr>
              <w:tab/>
            </w:r>
            <w:r w:rsidR="0034640A" w:rsidRPr="002166BC">
              <w:rPr>
                <w:rStyle w:val="af0"/>
                <w:noProof/>
              </w:rPr>
              <w:t>Территориальный водный баланс подачи воды по зонам действия водопроводных сооружений (годовой и в сутки максимального водопотребления)</w:t>
            </w:r>
            <w:r w:rsidR="0034640A">
              <w:rPr>
                <w:noProof/>
                <w:webHidden/>
              </w:rPr>
              <w:tab/>
            </w:r>
            <w:r>
              <w:rPr>
                <w:noProof/>
                <w:webHidden/>
              </w:rPr>
              <w:fldChar w:fldCharType="begin"/>
            </w:r>
            <w:r w:rsidR="0034640A">
              <w:rPr>
                <w:noProof/>
                <w:webHidden/>
              </w:rPr>
              <w:instrText xml:space="preserve"> PAGEREF _Toc390088293 \h </w:instrText>
            </w:r>
            <w:r>
              <w:rPr>
                <w:noProof/>
                <w:webHidden/>
              </w:rPr>
            </w:r>
            <w:r>
              <w:rPr>
                <w:noProof/>
                <w:webHidden/>
              </w:rPr>
              <w:fldChar w:fldCharType="separate"/>
            </w:r>
            <w:r w:rsidR="000A661F">
              <w:rPr>
                <w:noProof/>
                <w:webHidden/>
              </w:rPr>
              <w:t>17</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294" w:history="1">
            <w:r w:rsidR="0034640A" w:rsidRPr="002166BC">
              <w:rPr>
                <w:rStyle w:val="af0"/>
                <w:noProof/>
              </w:rPr>
              <w:t>2.3.3.</w:t>
            </w:r>
            <w:r w:rsidR="0034640A">
              <w:rPr>
                <w:rFonts w:asciiTheme="minorHAnsi" w:eastAsiaTheme="minorEastAsia" w:hAnsiTheme="minorHAnsi"/>
                <w:noProof/>
                <w:sz w:val="22"/>
                <w:lang w:eastAsia="ru-RU"/>
              </w:rPr>
              <w:tab/>
            </w:r>
            <w:r w:rsidR="0034640A" w:rsidRPr="002166BC">
              <w:rPr>
                <w:rStyle w:val="af0"/>
                <w:noProof/>
              </w:rPr>
              <w:t>Структурный водный баланс реализации воды по группам потребителей</w:t>
            </w:r>
            <w:r w:rsidR="0034640A">
              <w:rPr>
                <w:noProof/>
                <w:webHidden/>
              </w:rPr>
              <w:tab/>
            </w:r>
            <w:r>
              <w:rPr>
                <w:noProof/>
                <w:webHidden/>
              </w:rPr>
              <w:fldChar w:fldCharType="begin"/>
            </w:r>
            <w:r w:rsidR="0034640A">
              <w:rPr>
                <w:noProof/>
                <w:webHidden/>
              </w:rPr>
              <w:instrText xml:space="preserve"> PAGEREF _Toc390088294 \h </w:instrText>
            </w:r>
            <w:r>
              <w:rPr>
                <w:noProof/>
                <w:webHidden/>
              </w:rPr>
            </w:r>
            <w:r>
              <w:rPr>
                <w:noProof/>
                <w:webHidden/>
              </w:rPr>
              <w:fldChar w:fldCharType="separate"/>
            </w:r>
            <w:r w:rsidR="000A661F">
              <w:rPr>
                <w:noProof/>
                <w:webHidden/>
              </w:rPr>
              <w:t>17</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295" w:history="1">
            <w:r w:rsidR="0034640A" w:rsidRPr="002166BC">
              <w:rPr>
                <w:rStyle w:val="af0"/>
                <w:noProof/>
              </w:rPr>
              <w:t>2.3.4.</w:t>
            </w:r>
            <w:r w:rsidR="0034640A">
              <w:rPr>
                <w:rFonts w:asciiTheme="minorHAnsi" w:eastAsiaTheme="minorEastAsia" w:hAnsiTheme="minorHAnsi"/>
                <w:noProof/>
                <w:sz w:val="22"/>
                <w:lang w:eastAsia="ru-RU"/>
              </w:rPr>
              <w:tab/>
            </w:r>
            <w:r w:rsidR="0034640A" w:rsidRPr="002166BC">
              <w:rPr>
                <w:rStyle w:val="af0"/>
                <w:noProof/>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r w:rsidR="0034640A">
              <w:rPr>
                <w:noProof/>
                <w:webHidden/>
              </w:rPr>
              <w:tab/>
            </w:r>
            <w:r>
              <w:rPr>
                <w:noProof/>
                <w:webHidden/>
              </w:rPr>
              <w:fldChar w:fldCharType="begin"/>
            </w:r>
            <w:r w:rsidR="0034640A">
              <w:rPr>
                <w:noProof/>
                <w:webHidden/>
              </w:rPr>
              <w:instrText xml:space="preserve"> PAGEREF _Toc390088295 \h </w:instrText>
            </w:r>
            <w:r>
              <w:rPr>
                <w:noProof/>
                <w:webHidden/>
              </w:rPr>
            </w:r>
            <w:r>
              <w:rPr>
                <w:noProof/>
                <w:webHidden/>
              </w:rPr>
              <w:fldChar w:fldCharType="separate"/>
            </w:r>
            <w:r w:rsidR="000A661F">
              <w:rPr>
                <w:noProof/>
                <w:webHidden/>
              </w:rPr>
              <w:t>18</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296" w:history="1">
            <w:r w:rsidR="0034640A" w:rsidRPr="002166BC">
              <w:rPr>
                <w:rStyle w:val="af0"/>
                <w:noProof/>
              </w:rPr>
              <w:t>2.3.5.</w:t>
            </w:r>
            <w:r w:rsidR="0034640A">
              <w:rPr>
                <w:rFonts w:asciiTheme="minorHAnsi" w:eastAsiaTheme="minorEastAsia" w:hAnsiTheme="minorHAnsi"/>
                <w:noProof/>
                <w:sz w:val="22"/>
                <w:lang w:eastAsia="ru-RU"/>
              </w:rPr>
              <w:tab/>
            </w:r>
            <w:r w:rsidR="0034640A" w:rsidRPr="002166BC">
              <w:rPr>
                <w:rStyle w:val="af0"/>
                <w:noProof/>
              </w:rPr>
              <w:t>Описание существующей системы коммерческого учета воды и планов по установке приборов учета</w:t>
            </w:r>
            <w:r w:rsidR="0034640A">
              <w:rPr>
                <w:noProof/>
                <w:webHidden/>
              </w:rPr>
              <w:tab/>
            </w:r>
            <w:r>
              <w:rPr>
                <w:noProof/>
                <w:webHidden/>
              </w:rPr>
              <w:fldChar w:fldCharType="begin"/>
            </w:r>
            <w:r w:rsidR="0034640A">
              <w:rPr>
                <w:noProof/>
                <w:webHidden/>
              </w:rPr>
              <w:instrText xml:space="preserve"> PAGEREF _Toc390088296 \h </w:instrText>
            </w:r>
            <w:r>
              <w:rPr>
                <w:noProof/>
                <w:webHidden/>
              </w:rPr>
            </w:r>
            <w:r>
              <w:rPr>
                <w:noProof/>
                <w:webHidden/>
              </w:rPr>
              <w:fldChar w:fldCharType="separate"/>
            </w:r>
            <w:r w:rsidR="000A661F">
              <w:rPr>
                <w:noProof/>
                <w:webHidden/>
              </w:rPr>
              <w:t>19</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297" w:history="1">
            <w:r w:rsidR="0034640A" w:rsidRPr="002166BC">
              <w:rPr>
                <w:rStyle w:val="af0"/>
                <w:noProof/>
              </w:rPr>
              <w:t>2.3.6.</w:t>
            </w:r>
            <w:r w:rsidR="0034640A">
              <w:rPr>
                <w:rFonts w:asciiTheme="minorHAnsi" w:eastAsiaTheme="minorEastAsia" w:hAnsiTheme="minorHAnsi"/>
                <w:noProof/>
                <w:sz w:val="22"/>
                <w:lang w:eastAsia="ru-RU"/>
              </w:rPr>
              <w:tab/>
            </w:r>
            <w:r w:rsidR="0034640A" w:rsidRPr="002166BC">
              <w:rPr>
                <w:rStyle w:val="af0"/>
                <w:noProof/>
              </w:rPr>
              <w:t>Анализ резервов и дефицитов производственных мощностей системы водоснабжения поселения</w:t>
            </w:r>
            <w:r w:rsidR="0034640A">
              <w:rPr>
                <w:noProof/>
                <w:webHidden/>
              </w:rPr>
              <w:tab/>
            </w:r>
            <w:r>
              <w:rPr>
                <w:noProof/>
                <w:webHidden/>
              </w:rPr>
              <w:fldChar w:fldCharType="begin"/>
            </w:r>
            <w:r w:rsidR="0034640A">
              <w:rPr>
                <w:noProof/>
                <w:webHidden/>
              </w:rPr>
              <w:instrText xml:space="preserve"> PAGEREF _Toc390088297 \h </w:instrText>
            </w:r>
            <w:r>
              <w:rPr>
                <w:noProof/>
                <w:webHidden/>
              </w:rPr>
            </w:r>
            <w:r>
              <w:rPr>
                <w:noProof/>
                <w:webHidden/>
              </w:rPr>
              <w:fldChar w:fldCharType="separate"/>
            </w:r>
            <w:r w:rsidR="000A661F">
              <w:rPr>
                <w:noProof/>
                <w:webHidden/>
              </w:rPr>
              <w:t>19</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298" w:history="1">
            <w:r w:rsidR="0034640A" w:rsidRPr="002166BC">
              <w:rPr>
                <w:rStyle w:val="af0"/>
                <w:noProof/>
              </w:rPr>
              <w:t>2.3.7.</w:t>
            </w:r>
            <w:r w:rsidR="0034640A">
              <w:rPr>
                <w:rFonts w:asciiTheme="minorHAnsi" w:eastAsiaTheme="minorEastAsia" w:hAnsiTheme="minorHAnsi"/>
                <w:noProof/>
                <w:sz w:val="22"/>
                <w:lang w:eastAsia="ru-RU"/>
              </w:rPr>
              <w:tab/>
            </w:r>
            <w:r w:rsidR="0034640A" w:rsidRPr="002166BC">
              <w:rPr>
                <w:rStyle w:val="af0"/>
                <w:noProof/>
              </w:rPr>
              <w:t>Прогнозный баланс потребления воды на срок не менее 10 лет с учетом сценария развития Пинежского МО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34640A">
              <w:rPr>
                <w:noProof/>
                <w:webHidden/>
              </w:rPr>
              <w:tab/>
            </w:r>
            <w:r>
              <w:rPr>
                <w:noProof/>
                <w:webHidden/>
              </w:rPr>
              <w:fldChar w:fldCharType="begin"/>
            </w:r>
            <w:r w:rsidR="0034640A">
              <w:rPr>
                <w:noProof/>
                <w:webHidden/>
              </w:rPr>
              <w:instrText xml:space="preserve"> PAGEREF _Toc390088298 \h </w:instrText>
            </w:r>
            <w:r>
              <w:rPr>
                <w:noProof/>
                <w:webHidden/>
              </w:rPr>
            </w:r>
            <w:r>
              <w:rPr>
                <w:noProof/>
                <w:webHidden/>
              </w:rPr>
              <w:fldChar w:fldCharType="separate"/>
            </w:r>
            <w:r w:rsidR="000A661F">
              <w:rPr>
                <w:noProof/>
                <w:webHidden/>
              </w:rPr>
              <w:t>20</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299" w:history="1">
            <w:r w:rsidR="0034640A" w:rsidRPr="002166BC">
              <w:rPr>
                <w:rStyle w:val="af0"/>
                <w:noProof/>
              </w:rPr>
              <w:t>2.3.8.</w:t>
            </w:r>
            <w:r w:rsidR="0034640A">
              <w:rPr>
                <w:rFonts w:asciiTheme="minorHAnsi" w:eastAsiaTheme="minorEastAsia" w:hAnsiTheme="minorHAnsi"/>
                <w:noProof/>
                <w:sz w:val="22"/>
                <w:lang w:eastAsia="ru-RU"/>
              </w:rPr>
              <w:tab/>
            </w:r>
            <w:r w:rsidR="0034640A" w:rsidRPr="002166BC">
              <w:rPr>
                <w:rStyle w:val="af0"/>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34640A">
              <w:rPr>
                <w:noProof/>
                <w:webHidden/>
              </w:rPr>
              <w:tab/>
            </w:r>
            <w:r>
              <w:rPr>
                <w:noProof/>
                <w:webHidden/>
              </w:rPr>
              <w:fldChar w:fldCharType="begin"/>
            </w:r>
            <w:r w:rsidR="0034640A">
              <w:rPr>
                <w:noProof/>
                <w:webHidden/>
              </w:rPr>
              <w:instrText xml:space="preserve"> PAGEREF _Toc390088299 \h </w:instrText>
            </w:r>
            <w:r>
              <w:rPr>
                <w:noProof/>
                <w:webHidden/>
              </w:rPr>
            </w:r>
            <w:r>
              <w:rPr>
                <w:noProof/>
                <w:webHidden/>
              </w:rPr>
              <w:fldChar w:fldCharType="separate"/>
            </w:r>
            <w:r w:rsidR="000A661F">
              <w:rPr>
                <w:noProof/>
                <w:webHidden/>
              </w:rPr>
              <w:t>21</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00" w:history="1">
            <w:r w:rsidR="0034640A" w:rsidRPr="002166BC">
              <w:rPr>
                <w:rStyle w:val="af0"/>
                <w:noProof/>
              </w:rPr>
              <w:t>2.3.9.</w:t>
            </w:r>
            <w:r w:rsidR="0034640A">
              <w:rPr>
                <w:rFonts w:asciiTheme="minorHAnsi" w:eastAsiaTheme="minorEastAsia" w:hAnsiTheme="minorHAnsi"/>
                <w:noProof/>
                <w:sz w:val="22"/>
                <w:lang w:eastAsia="ru-RU"/>
              </w:rPr>
              <w:tab/>
            </w:r>
            <w:r w:rsidR="0034640A" w:rsidRPr="002166BC">
              <w:rPr>
                <w:rStyle w:val="af0"/>
                <w:noProof/>
              </w:rPr>
              <w:t>Сведения о фактическом и ожидаемом потреблении воды (годовое, среднесуточное, максимальное суточное)</w:t>
            </w:r>
            <w:r w:rsidR="0034640A">
              <w:rPr>
                <w:noProof/>
                <w:webHidden/>
              </w:rPr>
              <w:tab/>
            </w:r>
            <w:r>
              <w:rPr>
                <w:noProof/>
                <w:webHidden/>
              </w:rPr>
              <w:fldChar w:fldCharType="begin"/>
            </w:r>
            <w:r w:rsidR="0034640A">
              <w:rPr>
                <w:noProof/>
                <w:webHidden/>
              </w:rPr>
              <w:instrText xml:space="preserve"> PAGEREF _Toc390088300 \h </w:instrText>
            </w:r>
            <w:r>
              <w:rPr>
                <w:noProof/>
                <w:webHidden/>
              </w:rPr>
            </w:r>
            <w:r>
              <w:rPr>
                <w:noProof/>
                <w:webHidden/>
              </w:rPr>
              <w:fldChar w:fldCharType="separate"/>
            </w:r>
            <w:r w:rsidR="000A661F">
              <w:rPr>
                <w:noProof/>
                <w:webHidden/>
              </w:rPr>
              <w:t>21</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01" w:history="1">
            <w:r w:rsidR="0034640A" w:rsidRPr="002166BC">
              <w:rPr>
                <w:rStyle w:val="af0"/>
                <w:noProof/>
              </w:rPr>
              <w:t>2.3.10.</w:t>
            </w:r>
            <w:r w:rsidR="0034640A">
              <w:rPr>
                <w:rFonts w:asciiTheme="minorHAnsi" w:eastAsiaTheme="minorEastAsia" w:hAnsiTheme="minorHAnsi"/>
                <w:noProof/>
                <w:sz w:val="22"/>
                <w:lang w:eastAsia="ru-RU"/>
              </w:rPr>
              <w:tab/>
            </w:r>
            <w:r w:rsidR="0034640A" w:rsidRPr="002166BC">
              <w:rPr>
                <w:rStyle w:val="af0"/>
                <w:noProof/>
              </w:rPr>
              <w:t>Описание территориальной структуры потребления горячей, питьевой, технической воды</w:t>
            </w:r>
            <w:r w:rsidR="0034640A">
              <w:rPr>
                <w:noProof/>
                <w:webHidden/>
              </w:rPr>
              <w:tab/>
            </w:r>
            <w:r>
              <w:rPr>
                <w:noProof/>
                <w:webHidden/>
              </w:rPr>
              <w:fldChar w:fldCharType="begin"/>
            </w:r>
            <w:r w:rsidR="0034640A">
              <w:rPr>
                <w:noProof/>
                <w:webHidden/>
              </w:rPr>
              <w:instrText xml:space="preserve"> PAGEREF _Toc390088301 \h </w:instrText>
            </w:r>
            <w:r>
              <w:rPr>
                <w:noProof/>
                <w:webHidden/>
              </w:rPr>
            </w:r>
            <w:r>
              <w:rPr>
                <w:noProof/>
                <w:webHidden/>
              </w:rPr>
              <w:fldChar w:fldCharType="separate"/>
            </w:r>
            <w:r w:rsidR="000A661F">
              <w:rPr>
                <w:noProof/>
                <w:webHidden/>
              </w:rPr>
              <w:t>21</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02" w:history="1">
            <w:r w:rsidR="0034640A" w:rsidRPr="002166BC">
              <w:rPr>
                <w:rStyle w:val="af0"/>
                <w:rFonts w:eastAsia="Arial Unicode MS"/>
                <w:noProof/>
                <w:lang w:eastAsia="zh-CN"/>
              </w:rPr>
              <w:t>2.3.11.</w:t>
            </w:r>
            <w:r w:rsidR="0034640A">
              <w:rPr>
                <w:rFonts w:asciiTheme="minorHAnsi" w:eastAsiaTheme="minorEastAsia" w:hAnsiTheme="minorHAnsi"/>
                <w:noProof/>
                <w:sz w:val="22"/>
                <w:lang w:eastAsia="ru-RU"/>
              </w:rPr>
              <w:tab/>
            </w:r>
            <w:r w:rsidR="0034640A" w:rsidRPr="002166BC">
              <w:rPr>
                <w:rStyle w:val="af0"/>
                <w:rFonts w:eastAsia="Arial Unicode MS"/>
                <w:noProof/>
                <w:lang w:eastAsia="zh-CN"/>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r w:rsidR="0034640A">
              <w:rPr>
                <w:noProof/>
                <w:webHidden/>
              </w:rPr>
              <w:tab/>
            </w:r>
            <w:r>
              <w:rPr>
                <w:noProof/>
                <w:webHidden/>
              </w:rPr>
              <w:fldChar w:fldCharType="begin"/>
            </w:r>
            <w:r w:rsidR="0034640A">
              <w:rPr>
                <w:noProof/>
                <w:webHidden/>
              </w:rPr>
              <w:instrText xml:space="preserve"> PAGEREF _Toc390088302 \h </w:instrText>
            </w:r>
            <w:r>
              <w:rPr>
                <w:noProof/>
                <w:webHidden/>
              </w:rPr>
            </w:r>
            <w:r>
              <w:rPr>
                <w:noProof/>
                <w:webHidden/>
              </w:rPr>
              <w:fldChar w:fldCharType="separate"/>
            </w:r>
            <w:r w:rsidR="000A661F">
              <w:rPr>
                <w:noProof/>
                <w:webHidden/>
              </w:rPr>
              <w:t>22</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03" w:history="1">
            <w:r w:rsidR="0034640A" w:rsidRPr="002166BC">
              <w:rPr>
                <w:rStyle w:val="af0"/>
                <w:noProof/>
                <w:lang w:eastAsia="zh-CN"/>
              </w:rPr>
              <w:t>2.3.12.</w:t>
            </w:r>
            <w:r w:rsidR="0034640A">
              <w:rPr>
                <w:rFonts w:asciiTheme="minorHAnsi" w:eastAsiaTheme="minorEastAsia" w:hAnsiTheme="minorHAnsi"/>
                <w:noProof/>
                <w:sz w:val="22"/>
                <w:lang w:eastAsia="ru-RU"/>
              </w:rPr>
              <w:tab/>
            </w:r>
            <w:r w:rsidR="0034640A" w:rsidRPr="002166BC">
              <w:rPr>
                <w:rStyle w:val="af0"/>
                <w:noProof/>
                <w:lang w:eastAsia="zh-CN"/>
              </w:rPr>
              <w:t>Сведения о фактических и планируемых потерях воды при ее транспортировке (годовые, среднесуточные значения)</w:t>
            </w:r>
            <w:r w:rsidR="0034640A">
              <w:rPr>
                <w:noProof/>
                <w:webHidden/>
              </w:rPr>
              <w:tab/>
            </w:r>
            <w:r>
              <w:rPr>
                <w:noProof/>
                <w:webHidden/>
              </w:rPr>
              <w:fldChar w:fldCharType="begin"/>
            </w:r>
            <w:r w:rsidR="0034640A">
              <w:rPr>
                <w:noProof/>
                <w:webHidden/>
              </w:rPr>
              <w:instrText xml:space="preserve"> PAGEREF _Toc390088303 \h </w:instrText>
            </w:r>
            <w:r>
              <w:rPr>
                <w:noProof/>
                <w:webHidden/>
              </w:rPr>
            </w:r>
            <w:r>
              <w:rPr>
                <w:noProof/>
                <w:webHidden/>
              </w:rPr>
              <w:fldChar w:fldCharType="separate"/>
            </w:r>
            <w:r w:rsidR="000A661F">
              <w:rPr>
                <w:noProof/>
                <w:webHidden/>
              </w:rPr>
              <w:t>22</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04" w:history="1">
            <w:r w:rsidR="0034640A" w:rsidRPr="002166BC">
              <w:rPr>
                <w:rStyle w:val="af0"/>
                <w:noProof/>
                <w:lang w:eastAsia="zh-CN"/>
              </w:rPr>
              <w:t>2.3.13.</w:t>
            </w:r>
            <w:r w:rsidR="0034640A">
              <w:rPr>
                <w:rFonts w:asciiTheme="minorHAnsi" w:eastAsiaTheme="minorEastAsia" w:hAnsiTheme="minorHAnsi"/>
                <w:noProof/>
                <w:sz w:val="22"/>
                <w:lang w:eastAsia="ru-RU"/>
              </w:rPr>
              <w:tab/>
            </w:r>
            <w:r w:rsidR="0034640A" w:rsidRPr="002166BC">
              <w:rPr>
                <w:rStyle w:val="af0"/>
                <w:noProof/>
                <w:lang w:eastAsia="zh-CN"/>
              </w:rPr>
              <w:t>Перспективные балансы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r w:rsidR="0034640A">
              <w:rPr>
                <w:noProof/>
                <w:webHidden/>
              </w:rPr>
              <w:tab/>
            </w:r>
            <w:r>
              <w:rPr>
                <w:noProof/>
                <w:webHidden/>
              </w:rPr>
              <w:fldChar w:fldCharType="begin"/>
            </w:r>
            <w:r w:rsidR="0034640A">
              <w:rPr>
                <w:noProof/>
                <w:webHidden/>
              </w:rPr>
              <w:instrText xml:space="preserve"> PAGEREF _Toc390088304 \h </w:instrText>
            </w:r>
            <w:r>
              <w:rPr>
                <w:noProof/>
                <w:webHidden/>
              </w:rPr>
            </w:r>
            <w:r>
              <w:rPr>
                <w:noProof/>
                <w:webHidden/>
              </w:rPr>
              <w:fldChar w:fldCharType="separate"/>
            </w:r>
            <w:r w:rsidR="000A661F">
              <w:rPr>
                <w:noProof/>
                <w:webHidden/>
              </w:rPr>
              <w:t>23</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05" w:history="1">
            <w:r w:rsidR="0034640A" w:rsidRPr="002166BC">
              <w:rPr>
                <w:rStyle w:val="af0"/>
                <w:noProof/>
                <w:lang w:eastAsia="zh-CN"/>
              </w:rPr>
              <w:t>2.3.14.</w:t>
            </w:r>
            <w:r w:rsidR="0034640A">
              <w:rPr>
                <w:rFonts w:asciiTheme="minorHAnsi" w:eastAsiaTheme="minorEastAsia" w:hAnsiTheme="minorHAnsi"/>
                <w:noProof/>
                <w:sz w:val="22"/>
                <w:lang w:eastAsia="ru-RU"/>
              </w:rPr>
              <w:tab/>
            </w:r>
            <w:r w:rsidR="0034640A" w:rsidRPr="002166BC">
              <w:rPr>
                <w:rStyle w:val="af0"/>
                <w:noProof/>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r w:rsidR="0034640A">
              <w:rPr>
                <w:noProof/>
                <w:webHidden/>
              </w:rPr>
              <w:tab/>
            </w:r>
            <w:r>
              <w:rPr>
                <w:noProof/>
                <w:webHidden/>
              </w:rPr>
              <w:fldChar w:fldCharType="begin"/>
            </w:r>
            <w:r w:rsidR="0034640A">
              <w:rPr>
                <w:noProof/>
                <w:webHidden/>
              </w:rPr>
              <w:instrText xml:space="preserve"> PAGEREF _Toc390088305 \h </w:instrText>
            </w:r>
            <w:r>
              <w:rPr>
                <w:noProof/>
                <w:webHidden/>
              </w:rPr>
            </w:r>
            <w:r>
              <w:rPr>
                <w:noProof/>
                <w:webHidden/>
              </w:rPr>
              <w:fldChar w:fldCharType="separate"/>
            </w:r>
            <w:r w:rsidR="000A661F">
              <w:rPr>
                <w:noProof/>
                <w:webHidden/>
              </w:rPr>
              <w:t>23</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06" w:history="1">
            <w:r w:rsidR="0034640A" w:rsidRPr="002166BC">
              <w:rPr>
                <w:rStyle w:val="af0"/>
                <w:noProof/>
                <w:lang w:eastAsia="zh-CN"/>
              </w:rPr>
              <w:t>2.3.15.</w:t>
            </w:r>
            <w:r w:rsidR="0034640A">
              <w:rPr>
                <w:rFonts w:asciiTheme="minorHAnsi" w:eastAsiaTheme="minorEastAsia" w:hAnsiTheme="minorHAnsi"/>
                <w:noProof/>
                <w:sz w:val="22"/>
                <w:lang w:eastAsia="ru-RU"/>
              </w:rPr>
              <w:tab/>
            </w:r>
            <w:r w:rsidR="0034640A" w:rsidRPr="002166BC">
              <w:rPr>
                <w:rStyle w:val="af0"/>
                <w:noProof/>
                <w:lang w:eastAsia="zh-CN"/>
              </w:rPr>
              <w:t>Наименование организации, наделенной статусом гарантирующей организации.</w:t>
            </w:r>
            <w:r w:rsidR="0034640A">
              <w:rPr>
                <w:noProof/>
                <w:webHidden/>
              </w:rPr>
              <w:tab/>
            </w:r>
            <w:r>
              <w:rPr>
                <w:noProof/>
                <w:webHidden/>
              </w:rPr>
              <w:fldChar w:fldCharType="begin"/>
            </w:r>
            <w:r w:rsidR="0034640A">
              <w:rPr>
                <w:noProof/>
                <w:webHidden/>
              </w:rPr>
              <w:instrText xml:space="preserve"> PAGEREF _Toc390088306 \h </w:instrText>
            </w:r>
            <w:r>
              <w:rPr>
                <w:noProof/>
                <w:webHidden/>
              </w:rPr>
            </w:r>
            <w:r>
              <w:rPr>
                <w:noProof/>
                <w:webHidden/>
              </w:rPr>
              <w:fldChar w:fldCharType="separate"/>
            </w:r>
            <w:r w:rsidR="000A661F">
              <w:rPr>
                <w:noProof/>
                <w:webHidden/>
              </w:rPr>
              <w:t>24</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07" w:history="1">
            <w:r w:rsidR="0034640A" w:rsidRPr="002166BC">
              <w:rPr>
                <w:rStyle w:val="af0"/>
                <w:noProof/>
              </w:rPr>
              <w:t>2.4.</w:t>
            </w:r>
            <w:r w:rsidR="0034640A">
              <w:rPr>
                <w:rFonts w:asciiTheme="minorHAnsi" w:eastAsiaTheme="minorEastAsia" w:hAnsiTheme="minorHAnsi"/>
                <w:noProof/>
                <w:sz w:val="22"/>
                <w:lang w:eastAsia="ru-RU"/>
              </w:rPr>
              <w:tab/>
            </w:r>
            <w:r w:rsidR="0034640A" w:rsidRPr="002166BC">
              <w:rPr>
                <w:rStyle w:val="af0"/>
                <w:noProof/>
              </w:rPr>
              <w:t>ПРЕДЛОЖЕНИЯ ПО СТРОИТЕЛЬСТВУ, РЕКОНСТРУКЦИИ И МОДЕРНИЗАЦИИ ОБЪЕКТОВ СИСТЕМ ВОДОСНАБЖЕНИЯ</w:t>
            </w:r>
            <w:r w:rsidR="0034640A">
              <w:rPr>
                <w:noProof/>
                <w:webHidden/>
              </w:rPr>
              <w:tab/>
            </w:r>
            <w:r>
              <w:rPr>
                <w:noProof/>
                <w:webHidden/>
              </w:rPr>
              <w:fldChar w:fldCharType="begin"/>
            </w:r>
            <w:r w:rsidR="0034640A">
              <w:rPr>
                <w:noProof/>
                <w:webHidden/>
              </w:rPr>
              <w:instrText xml:space="preserve"> PAGEREF _Toc390088307 \h </w:instrText>
            </w:r>
            <w:r>
              <w:rPr>
                <w:noProof/>
                <w:webHidden/>
              </w:rPr>
            </w:r>
            <w:r>
              <w:rPr>
                <w:noProof/>
                <w:webHidden/>
              </w:rPr>
              <w:fldChar w:fldCharType="separate"/>
            </w:r>
            <w:r w:rsidR="000A661F">
              <w:rPr>
                <w:noProof/>
                <w:webHidden/>
              </w:rPr>
              <w:t>25</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08" w:history="1">
            <w:r w:rsidR="0034640A" w:rsidRPr="002166BC">
              <w:rPr>
                <w:rStyle w:val="af0"/>
                <w:noProof/>
              </w:rPr>
              <w:t>2.4.1.</w:t>
            </w:r>
            <w:r w:rsidR="0034640A">
              <w:rPr>
                <w:rFonts w:asciiTheme="minorHAnsi" w:eastAsiaTheme="minorEastAsia" w:hAnsiTheme="minorHAnsi"/>
                <w:noProof/>
                <w:sz w:val="22"/>
                <w:lang w:eastAsia="ru-RU"/>
              </w:rPr>
              <w:tab/>
            </w:r>
            <w:r w:rsidR="0034640A" w:rsidRPr="002166BC">
              <w:rPr>
                <w:rStyle w:val="af0"/>
                <w:noProof/>
              </w:rPr>
              <w:t>Перечень основных мероприятий по реализации схем водоснабжения с разбивкой по годам</w:t>
            </w:r>
            <w:r w:rsidR="0034640A">
              <w:rPr>
                <w:noProof/>
                <w:webHidden/>
              </w:rPr>
              <w:tab/>
            </w:r>
            <w:r>
              <w:rPr>
                <w:noProof/>
                <w:webHidden/>
              </w:rPr>
              <w:fldChar w:fldCharType="begin"/>
            </w:r>
            <w:r w:rsidR="0034640A">
              <w:rPr>
                <w:noProof/>
                <w:webHidden/>
              </w:rPr>
              <w:instrText xml:space="preserve"> PAGEREF _Toc390088308 \h </w:instrText>
            </w:r>
            <w:r>
              <w:rPr>
                <w:noProof/>
                <w:webHidden/>
              </w:rPr>
            </w:r>
            <w:r>
              <w:rPr>
                <w:noProof/>
                <w:webHidden/>
              </w:rPr>
              <w:fldChar w:fldCharType="separate"/>
            </w:r>
            <w:r w:rsidR="000A661F">
              <w:rPr>
                <w:noProof/>
                <w:webHidden/>
              </w:rPr>
              <w:t>25</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09" w:history="1">
            <w:r w:rsidR="0034640A" w:rsidRPr="002166BC">
              <w:rPr>
                <w:rStyle w:val="af0"/>
                <w:noProof/>
              </w:rPr>
              <w:t>2.4.2.</w:t>
            </w:r>
            <w:r w:rsidR="0034640A">
              <w:rPr>
                <w:rFonts w:asciiTheme="minorHAnsi" w:eastAsiaTheme="minorEastAsia" w:hAnsiTheme="minorHAnsi"/>
                <w:noProof/>
                <w:sz w:val="22"/>
                <w:lang w:eastAsia="ru-RU"/>
              </w:rPr>
              <w:tab/>
            </w:r>
            <w:r w:rsidR="0034640A" w:rsidRPr="002166BC">
              <w:rPr>
                <w:rStyle w:val="af0"/>
                <w:noProof/>
              </w:rPr>
              <w:t>Технические обоснования основных мероприятий по реализации схем водоснабжения</w:t>
            </w:r>
            <w:r w:rsidR="0034640A">
              <w:rPr>
                <w:noProof/>
                <w:webHidden/>
              </w:rPr>
              <w:tab/>
            </w:r>
            <w:r>
              <w:rPr>
                <w:noProof/>
                <w:webHidden/>
              </w:rPr>
              <w:fldChar w:fldCharType="begin"/>
            </w:r>
            <w:r w:rsidR="0034640A">
              <w:rPr>
                <w:noProof/>
                <w:webHidden/>
              </w:rPr>
              <w:instrText xml:space="preserve"> PAGEREF _Toc390088309 \h </w:instrText>
            </w:r>
            <w:r>
              <w:rPr>
                <w:noProof/>
                <w:webHidden/>
              </w:rPr>
            </w:r>
            <w:r>
              <w:rPr>
                <w:noProof/>
                <w:webHidden/>
              </w:rPr>
              <w:fldChar w:fldCharType="separate"/>
            </w:r>
            <w:r w:rsidR="000A661F">
              <w:rPr>
                <w:noProof/>
                <w:webHidden/>
              </w:rPr>
              <w:t>25</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10" w:history="1">
            <w:r w:rsidR="0034640A" w:rsidRPr="002166BC">
              <w:rPr>
                <w:rStyle w:val="af0"/>
                <w:noProof/>
              </w:rPr>
              <w:t>2.4.2.1.</w:t>
            </w:r>
            <w:r w:rsidR="0034640A">
              <w:rPr>
                <w:rFonts w:asciiTheme="minorHAnsi" w:eastAsiaTheme="minorEastAsia" w:hAnsiTheme="minorHAnsi"/>
                <w:noProof/>
                <w:sz w:val="22"/>
                <w:lang w:eastAsia="ru-RU"/>
              </w:rPr>
              <w:tab/>
            </w:r>
            <w:r w:rsidR="0034640A" w:rsidRPr="002166BC">
              <w:rPr>
                <w:rStyle w:val="af0"/>
                <w:noProof/>
              </w:rPr>
              <w:t>Обеспечение подачи абонентам определенного объема питьевой воды установленного качества</w:t>
            </w:r>
            <w:r w:rsidR="0034640A">
              <w:rPr>
                <w:noProof/>
                <w:webHidden/>
              </w:rPr>
              <w:tab/>
            </w:r>
            <w:r>
              <w:rPr>
                <w:noProof/>
                <w:webHidden/>
              </w:rPr>
              <w:fldChar w:fldCharType="begin"/>
            </w:r>
            <w:r w:rsidR="0034640A">
              <w:rPr>
                <w:noProof/>
                <w:webHidden/>
              </w:rPr>
              <w:instrText xml:space="preserve"> PAGEREF _Toc390088310 \h </w:instrText>
            </w:r>
            <w:r>
              <w:rPr>
                <w:noProof/>
                <w:webHidden/>
              </w:rPr>
            </w:r>
            <w:r>
              <w:rPr>
                <w:noProof/>
                <w:webHidden/>
              </w:rPr>
              <w:fldChar w:fldCharType="separate"/>
            </w:r>
            <w:r w:rsidR="000A661F">
              <w:rPr>
                <w:noProof/>
                <w:webHidden/>
              </w:rPr>
              <w:t>25</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11" w:history="1">
            <w:r w:rsidR="0034640A" w:rsidRPr="002166BC">
              <w:rPr>
                <w:rStyle w:val="af0"/>
                <w:noProof/>
              </w:rPr>
              <w:t>2.4.2.2.</w:t>
            </w:r>
            <w:r w:rsidR="0034640A">
              <w:rPr>
                <w:rFonts w:asciiTheme="minorHAnsi" w:eastAsiaTheme="minorEastAsia" w:hAnsiTheme="minorHAnsi"/>
                <w:noProof/>
                <w:sz w:val="22"/>
                <w:lang w:eastAsia="ru-RU"/>
              </w:rPr>
              <w:tab/>
            </w:r>
            <w:r w:rsidR="0034640A" w:rsidRPr="002166BC">
              <w:rPr>
                <w:rStyle w:val="af0"/>
                <w:noProof/>
              </w:rPr>
              <w:t>Организация и обеспечение централизованного водоснабжения на территориях, где оно отсутствует</w:t>
            </w:r>
            <w:r w:rsidR="0034640A">
              <w:rPr>
                <w:noProof/>
                <w:webHidden/>
              </w:rPr>
              <w:tab/>
            </w:r>
            <w:r>
              <w:rPr>
                <w:noProof/>
                <w:webHidden/>
              </w:rPr>
              <w:fldChar w:fldCharType="begin"/>
            </w:r>
            <w:r w:rsidR="0034640A">
              <w:rPr>
                <w:noProof/>
                <w:webHidden/>
              </w:rPr>
              <w:instrText xml:space="preserve"> PAGEREF _Toc390088311 \h </w:instrText>
            </w:r>
            <w:r>
              <w:rPr>
                <w:noProof/>
                <w:webHidden/>
              </w:rPr>
            </w:r>
            <w:r>
              <w:rPr>
                <w:noProof/>
                <w:webHidden/>
              </w:rPr>
              <w:fldChar w:fldCharType="separate"/>
            </w:r>
            <w:r w:rsidR="000A661F">
              <w:rPr>
                <w:noProof/>
                <w:webHidden/>
              </w:rPr>
              <w:t>25</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12" w:history="1">
            <w:r w:rsidR="0034640A" w:rsidRPr="002166BC">
              <w:rPr>
                <w:rStyle w:val="af0"/>
                <w:noProof/>
              </w:rPr>
              <w:t>2.4.2.3.</w:t>
            </w:r>
            <w:r w:rsidR="0034640A">
              <w:rPr>
                <w:rFonts w:asciiTheme="minorHAnsi" w:eastAsiaTheme="minorEastAsia" w:hAnsiTheme="minorHAnsi"/>
                <w:noProof/>
                <w:sz w:val="22"/>
                <w:lang w:eastAsia="ru-RU"/>
              </w:rPr>
              <w:tab/>
            </w:r>
            <w:r w:rsidR="0034640A" w:rsidRPr="002166BC">
              <w:rPr>
                <w:rStyle w:val="af0"/>
                <w:noProof/>
              </w:rPr>
              <w:t>Обеспечение водоснабжения объектов перспективной застройки населенного пункта</w:t>
            </w:r>
            <w:r w:rsidR="0034640A">
              <w:rPr>
                <w:noProof/>
                <w:webHidden/>
              </w:rPr>
              <w:tab/>
            </w:r>
            <w:r>
              <w:rPr>
                <w:noProof/>
                <w:webHidden/>
              </w:rPr>
              <w:fldChar w:fldCharType="begin"/>
            </w:r>
            <w:r w:rsidR="0034640A">
              <w:rPr>
                <w:noProof/>
                <w:webHidden/>
              </w:rPr>
              <w:instrText xml:space="preserve"> PAGEREF _Toc390088312 \h </w:instrText>
            </w:r>
            <w:r>
              <w:rPr>
                <w:noProof/>
                <w:webHidden/>
              </w:rPr>
            </w:r>
            <w:r>
              <w:rPr>
                <w:noProof/>
                <w:webHidden/>
              </w:rPr>
              <w:fldChar w:fldCharType="separate"/>
            </w:r>
            <w:r w:rsidR="000A661F">
              <w:rPr>
                <w:noProof/>
                <w:webHidden/>
              </w:rPr>
              <w:t>25</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13" w:history="1">
            <w:r w:rsidR="0034640A" w:rsidRPr="002166BC">
              <w:rPr>
                <w:rStyle w:val="af0"/>
                <w:noProof/>
              </w:rPr>
              <w:t>2.4.2.4.</w:t>
            </w:r>
            <w:r w:rsidR="0034640A">
              <w:rPr>
                <w:rFonts w:asciiTheme="minorHAnsi" w:eastAsiaTheme="minorEastAsia" w:hAnsiTheme="minorHAnsi"/>
                <w:noProof/>
                <w:sz w:val="22"/>
                <w:lang w:eastAsia="ru-RU"/>
              </w:rPr>
              <w:tab/>
            </w:r>
            <w:r w:rsidR="0034640A" w:rsidRPr="002166BC">
              <w:rPr>
                <w:rStyle w:val="af0"/>
                <w:noProof/>
              </w:rPr>
              <w:t>Сокращение потерь воды при ее транспортировке</w:t>
            </w:r>
            <w:r w:rsidR="0034640A">
              <w:rPr>
                <w:noProof/>
                <w:webHidden/>
              </w:rPr>
              <w:tab/>
            </w:r>
            <w:r>
              <w:rPr>
                <w:noProof/>
                <w:webHidden/>
              </w:rPr>
              <w:fldChar w:fldCharType="begin"/>
            </w:r>
            <w:r w:rsidR="0034640A">
              <w:rPr>
                <w:noProof/>
                <w:webHidden/>
              </w:rPr>
              <w:instrText xml:space="preserve"> PAGEREF _Toc390088313 \h </w:instrText>
            </w:r>
            <w:r>
              <w:rPr>
                <w:noProof/>
                <w:webHidden/>
              </w:rPr>
            </w:r>
            <w:r>
              <w:rPr>
                <w:noProof/>
                <w:webHidden/>
              </w:rPr>
              <w:fldChar w:fldCharType="separate"/>
            </w:r>
            <w:r w:rsidR="000A661F">
              <w:rPr>
                <w:noProof/>
                <w:webHidden/>
              </w:rPr>
              <w:t>26</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14" w:history="1">
            <w:r w:rsidR="0034640A" w:rsidRPr="002166BC">
              <w:rPr>
                <w:rStyle w:val="af0"/>
                <w:noProof/>
              </w:rPr>
              <w:t>2.4.2.5.</w:t>
            </w:r>
            <w:r w:rsidR="0034640A">
              <w:rPr>
                <w:rFonts w:asciiTheme="minorHAnsi" w:eastAsiaTheme="minorEastAsia" w:hAnsiTheme="minorHAnsi"/>
                <w:noProof/>
                <w:sz w:val="22"/>
                <w:lang w:eastAsia="ru-RU"/>
              </w:rPr>
              <w:tab/>
            </w:r>
            <w:r w:rsidR="0034640A" w:rsidRPr="002166BC">
              <w:rPr>
                <w:rStyle w:val="af0"/>
                <w:noProof/>
              </w:rPr>
              <w:t>Выполнение мероприятий, направленных на обеспечение соответствия качества питьевой воды требованиям законодательства Российской Федерации</w:t>
            </w:r>
            <w:r w:rsidR="0034640A">
              <w:rPr>
                <w:noProof/>
                <w:webHidden/>
              </w:rPr>
              <w:tab/>
            </w:r>
            <w:r>
              <w:rPr>
                <w:noProof/>
                <w:webHidden/>
              </w:rPr>
              <w:fldChar w:fldCharType="begin"/>
            </w:r>
            <w:r w:rsidR="0034640A">
              <w:rPr>
                <w:noProof/>
                <w:webHidden/>
              </w:rPr>
              <w:instrText xml:space="preserve"> PAGEREF _Toc390088314 \h </w:instrText>
            </w:r>
            <w:r>
              <w:rPr>
                <w:noProof/>
                <w:webHidden/>
              </w:rPr>
            </w:r>
            <w:r>
              <w:rPr>
                <w:noProof/>
                <w:webHidden/>
              </w:rPr>
              <w:fldChar w:fldCharType="separate"/>
            </w:r>
            <w:r w:rsidR="000A661F">
              <w:rPr>
                <w:noProof/>
                <w:webHidden/>
              </w:rPr>
              <w:t>26</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15" w:history="1">
            <w:r w:rsidR="0034640A" w:rsidRPr="002166BC">
              <w:rPr>
                <w:rStyle w:val="af0"/>
                <w:noProof/>
              </w:rPr>
              <w:t>2.4.3.</w:t>
            </w:r>
            <w:r w:rsidR="0034640A">
              <w:rPr>
                <w:rFonts w:asciiTheme="minorHAnsi" w:eastAsiaTheme="minorEastAsia" w:hAnsiTheme="minorHAnsi"/>
                <w:noProof/>
                <w:sz w:val="22"/>
                <w:lang w:eastAsia="ru-RU"/>
              </w:rPr>
              <w:tab/>
            </w:r>
            <w:r w:rsidR="0034640A" w:rsidRPr="002166BC">
              <w:rPr>
                <w:rStyle w:val="af0"/>
                <w:noProof/>
              </w:rPr>
              <w:t>Сведения о вновь строящихся, реконструируемых и предлагаемых к выводу из эксплуатации объектах системы водоснабжения</w:t>
            </w:r>
            <w:r w:rsidR="0034640A">
              <w:rPr>
                <w:noProof/>
                <w:webHidden/>
              </w:rPr>
              <w:tab/>
            </w:r>
            <w:r>
              <w:rPr>
                <w:noProof/>
                <w:webHidden/>
              </w:rPr>
              <w:fldChar w:fldCharType="begin"/>
            </w:r>
            <w:r w:rsidR="0034640A">
              <w:rPr>
                <w:noProof/>
                <w:webHidden/>
              </w:rPr>
              <w:instrText xml:space="preserve"> PAGEREF _Toc390088315 \h </w:instrText>
            </w:r>
            <w:r>
              <w:rPr>
                <w:noProof/>
                <w:webHidden/>
              </w:rPr>
            </w:r>
            <w:r>
              <w:rPr>
                <w:noProof/>
                <w:webHidden/>
              </w:rPr>
              <w:fldChar w:fldCharType="separate"/>
            </w:r>
            <w:r w:rsidR="000A661F">
              <w:rPr>
                <w:noProof/>
                <w:webHidden/>
              </w:rPr>
              <w:t>26</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16" w:history="1">
            <w:r w:rsidR="0034640A" w:rsidRPr="002166BC">
              <w:rPr>
                <w:rStyle w:val="af0"/>
                <w:noProof/>
              </w:rPr>
              <w:t>2.4.4.</w:t>
            </w:r>
            <w:r w:rsidR="0034640A">
              <w:rPr>
                <w:rFonts w:asciiTheme="minorHAnsi" w:eastAsiaTheme="minorEastAsia" w:hAnsiTheme="minorHAnsi"/>
                <w:noProof/>
                <w:sz w:val="22"/>
                <w:lang w:eastAsia="ru-RU"/>
              </w:rPr>
              <w:tab/>
            </w:r>
            <w:r w:rsidR="0034640A" w:rsidRPr="002166BC">
              <w:rPr>
                <w:rStyle w:val="af0"/>
                <w:noProof/>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34640A">
              <w:rPr>
                <w:noProof/>
                <w:webHidden/>
              </w:rPr>
              <w:tab/>
            </w:r>
            <w:r>
              <w:rPr>
                <w:noProof/>
                <w:webHidden/>
              </w:rPr>
              <w:fldChar w:fldCharType="begin"/>
            </w:r>
            <w:r w:rsidR="0034640A">
              <w:rPr>
                <w:noProof/>
                <w:webHidden/>
              </w:rPr>
              <w:instrText xml:space="preserve"> PAGEREF _Toc390088316 \h </w:instrText>
            </w:r>
            <w:r>
              <w:rPr>
                <w:noProof/>
                <w:webHidden/>
              </w:rPr>
            </w:r>
            <w:r>
              <w:rPr>
                <w:noProof/>
                <w:webHidden/>
              </w:rPr>
              <w:fldChar w:fldCharType="separate"/>
            </w:r>
            <w:r w:rsidR="000A661F">
              <w:rPr>
                <w:noProof/>
                <w:webHidden/>
              </w:rPr>
              <w:t>26</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17" w:history="1">
            <w:r w:rsidR="0034640A" w:rsidRPr="002166BC">
              <w:rPr>
                <w:rStyle w:val="af0"/>
                <w:noProof/>
              </w:rPr>
              <w:t>2.4.5.</w:t>
            </w:r>
            <w:r w:rsidR="0034640A">
              <w:rPr>
                <w:rFonts w:asciiTheme="minorHAnsi" w:eastAsiaTheme="minorEastAsia" w:hAnsiTheme="minorHAnsi"/>
                <w:noProof/>
                <w:sz w:val="22"/>
                <w:lang w:eastAsia="ru-RU"/>
              </w:rPr>
              <w:tab/>
            </w:r>
            <w:r w:rsidR="0034640A" w:rsidRPr="002166BC">
              <w:rPr>
                <w:rStyle w:val="af0"/>
                <w:noProof/>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34640A">
              <w:rPr>
                <w:noProof/>
                <w:webHidden/>
              </w:rPr>
              <w:tab/>
            </w:r>
            <w:r>
              <w:rPr>
                <w:noProof/>
                <w:webHidden/>
              </w:rPr>
              <w:fldChar w:fldCharType="begin"/>
            </w:r>
            <w:r w:rsidR="0034640A">
              <w:rPr>
                <w:noProof/>
                <w:webHidden/>
              </w:rPr>
              <w:instrText xml:space="preserve"> PAGEREF _Toc390088317 \h </w:instrText>
            </w:r>
            <w:r>
              <w:rPr>
                <w:noProof/>
                <w:webHidden/>
              </w:rPr>
            </w:r>
            <w:r>
              <w:rPr>
                <w:noProof/>
                <w:webHidden/>
              </w:rPr>
              <w:fldChar w:fldCharType="separate"/>
            </w:r>
            <w:r w:rsidR="000A661F">
              <w:rPr>
                <w:noProof/>
                <w:webHidden/>
              </w:rPr>
              <w:t>26</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18" w:history="1">
            <w:r w:rsidR="0034640A" w:rsidRPr="002166BC">
              <w:rPr>
                <w:rStyle w:val="af0"/>
                <w:noProof/>
              </w:rPr>
              <w:t>2.4.6.</w:t>
            </w:r>
            <w:r w:rsidR="0034640A">
              <w:rPr>
                <w:rFonts w:asciiTheme="minorHAnsi" w:eastAsiaTheme="minorEastAsia" w:hAnsiTheme="minorHAnsi"/>
                <w:noProof/>
                <w:sz w:val="22"/>
                <w:lang w:eastAsia="ru-RU"/>
              </w:rPr>
              <w:tab/>
            </w:r>
            <w:r w:rsidR="0034640A" w:rsidRPr="002166BC">
              <w:rPr>
                <w:rStyle w:val="af0"/>
                <w:noProof/>
              </w:rPr>
              <w:t>Описание вариантов маршрутов прохождения трубопроводов (трасс) по территории муниципального образования «Пинежское»</w:t>
            </w:r>
            <w:r w:rsidR="0034640A">
              <w:rPr>
                <w:noProof/>
                <w:webHidden/>
              </w:rPr>
              <w:tab/>
            </w:r>
            <w:r>
              <w:rPr>
                <w:noProof/>
                <w:webHidden/>
              </w:rPr>
              <w:fldChar w:fldCharType="begin"/>
            </w:r>
            <w:r w:rsidR="0034640A">
              <w:rPr>
                <w:noProof/>
                <w:webHidden/>
              </w:rPr>
              <w:instrText xml:space="preserve"> PAGEREF _Toc390088318 \h </w:instrText>
            </w:r>
            <w:r>
              <w:rPr>
                <w:noProof/>
                <w:webHidden/>
              </w:rPr>
            </w:r>
            <w:r>
              <w:rPr>
                <w:noProof/>
                <w:webHidden/>
              </w:rPr>
              <w:fldChar w:fldCharType="separate"/>
            </w:r>
            <w:r w:rsidR="000A661F">
              <w:rPr>
                <w:noProof/>
                <w:webHidden/>
              </w:rPr>
              <w:t>26</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19" w:history="1">
            <w:r w:rsidR="0034640A" w:rsidRPr="002166BC">
              <w:rPr>
                <w:rStyle w:val="af0"/>
                <w:noProof/>
              </w:rPr>
              <w:t>2.4.7.</w:t>
            </w:r>
            <w:r w:rsidR="0034640A">
              <w:rPr>
                <w:rFonts w:asciiTheme="minorHAnsi" w:eastAsiaTheme="minorEastAsia" w:hAnsiTheme="minorHAnsi"/>
                <w:noProof/>
                <w:sz w:val="22"/>
                <w:lang w:eastAsia="ru-RU"/>
              </w:rPr>
              <w:tab/>
            </w:r>
            <w:r w:rsidR="0034640A" w:rsidRPr="002166BC">
              <w:rPr>
                <w:rStyle w:val="af0"/>
                <w:noProof/>
              </w:rPr>
              <w:t>Рекомендации о месте размещения насосных станций, резервуаров, водонапорных башен</w:t>
            </w:r>
            <w:r w:rsidR="0034640A">
              <w:rPr>
                <w:noProof/>
                <w:webHidden/>
              </w:rPr>
              <w:tab/>
            </w:r>
            <w:r>
              <w:rPr>
                <w:noProof/>
                <w:webHidden/>
              </w:rPr>
              <w:fldChar w:fldCharType="begin"/>
            </w:r>
            <w:r w:rsidR="0034640A">
              <w:rPr>
                <w:noProof/>
                <w:webHidden/>
              </w:rPr>
              <w:instrText xml:space="preserve"> PAGEREF _Toc390088319 \h </w:instrText>
            </w:r>
            <w:r>
              <w:rPr>
                <w:noProof/>
                <w:webHidden/>
              </w:rPr>
            </w:r>
            <w:r>
              <w:rPr>
                <w:noProof/>
                <w:webHidden/>
              </w:rPr>
              <w:fldChar w:fldCharType="separate"/>
            </w:r>
            <w:r w:rsidR="000A661F">
              <w:rPr>
                <w:noProof/>
                <w:webHidden/>
              </w:rPr>
              <w:t>26</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20" w:history="1">
            <w:r w:rsidR="0034640A" w:rsidRPr="002166BC">
              <w:rPr>
                <w:rStyle w:val="af0"/>
                <w:noProof/>
              </w:rPr>
              <w:t>2.4.8.</w:t>
            </w:r>
            <w:r w:rsidR="0034640A">
              <w:rPr>
                <w:rFonts w:asciiTheme="minorHAnsi" w:eastAsiaTheme="minorEastAsia" w:hAnsiTheme="minorHAnsi"/>
                <w:noProof/>
                <w:sz w:val="22"/>
                <w:lang w:eastAsia="ru-RU"/>
              </w:rPr>
              <w:tab/>
            </w:r>
            <w:r w:rsidR="0034640A" w:rsidRPr="002166BC">
              <w:rPr>
                <w:rStyle w:val="af0"/>
                <w:noProof/>
              </w:rPr>
              <w:t>Границы планируемых зон размещения объектов централизованных систем водоснабжения</w:t>
            </w:r>
            <w:r w:rsidR="0034640A">
              <w:rPr>
                <w:noProof/>
                <w:webHidden/>
              </w:rPr>
              <w:tab/>
            </w:r>
            <w:r>
              <w:rPr>
                <w:noProof/>
                <w:webHidden/>
              </w:rPr>
              <w:fldChar w:fldCharType="begin"/>
            </w:r>
            <w:r w:rsidR="0034640A">
              <w:rPr>
                <w:noProof/>
                <w:webHidden/>
              </w:rPr>
              <w:instrText xml:space="preserve"> PAGEREF _Toc390088320 \h </w:instrText>
            </w:r>
            <w:r>
              <w:rPr>
                <w:noProof/>
                <w:webHidden/>
              </w:rPr>
            </w:r>
            <w:r>
              <w:rPr>
                <w:noProof/>
                <w:webHidden/>
              </w:rPr>
              <w:fldChar w:fldCharType="separate"/>
            </w:r>
            <w:r w:rsidR="000A661F">
              <w:rPr>
                <w:noProof/>
                <w:webHidden/>
              </w:rPr>
              <w:t>27</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21" w:history="1">
            <w:r w:rsidR="0034640A" w:rsidRPr="002166BC">
              <w:rPr>
                <w:rStyle w:val="af0"/>
                <w:noProof/>
              </w:rPr>
              <w:t>2.4.9.</w:t>
            </w:r>
            <w:r w:rsidR="0034640A">
              <w:rPr>
                <w:rFonts w:asciiTheme="minorHAnsi" w:eastAsiaTheme="minorEastAsia" w:hAnsiTheme="minorHAnsi"/>
                <w:noProof/>
                <w:sz w:val="22"/>
                <w:lang w:eastAsia="ru-RU"/>
              </w:rPr>
              <w:tab/>
            </w:r>
            <w:r w:rsidR="0034640A" w:rsidRPr="002166BC">
              <w:rPr>
                <w:rStyle w:val="af0"/>
                <w:noProof/>
              </w:rPr>
              <w:t>Карты (схемы) существующего и планируемого размещения объектов централизованных систем горячего, холодного водоснабжения</w:t>
            </w:r>
            <w:r w:rsidR="0034640A">
              <w:rPr>
                <w:noProof/>
                <w:webHidden/>
              </w:rPr>
              <w:tab/>
            </w:r>
            <w:r>
              <w:rPr>
                <w:noProof/>
                <w:webHidden/>
              </w:rPr>
              <w:fldChar w:fldCharType="begin"/>
            </w:r>
            <w:r w:rsidR="0034640A">
              <w:rPr>
                <w:noProof/>
                <w:webHidden/>
              </w:rPr>
              <w:instrText xml:space="preserve"> PAGEREF _Toc390088321 \h </w:instrText>
            </w:r>
            <w:r>
              <w:rPr>
                <w:noProof/>
                <w:webHidden/>
              </w:rPr>
            </w:r>
            <w:r>
              <w:rPr>
                <w:noProof/>
                <w:webHidden/>
              </w:rPr>
              <w:fldChar w:fldCharType="separate"/>
            </w:r>
            <w:r w:rsidR="000A661F">
              <w:rPr>
                <w:noProof/>
                <w:webHidden/>
              </w:rPr>
              <w:t>27</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22" w:history="1">
            <w:r w:rsidR="0034640A" w:rsidRPr="002166BC">
              <w:rPr>
                <w:rStyle w:val="af0"/>
                <w:noProof/>
              </w:rPr>
              <w:t>2.5.</w:t>
            </w:r>
            <w:r w:rsidR="0034640A">
              <w:rPr>
                <w:rFonts w:asciiTheme="minorHAnsi" w:eastAsiaTheme="minorEastAsia" w:hAnsiTheme="minorHAnsi"/>
                <w:noProof/>
                <w:sz w:val="22"/>
                <w:lang w:eastAsia="ru-RU"/>
              </w:rPr>
              <w:tab/>
            </w:r>
            <w:r w:rsidR="0034640A" w:rsidRPr="002166BC">
              <w:rPr>
                <w:rStyle w:val="af0"/>
                <w:noProof/>
              </w:rPr>
              <w:t>ЭКОЛОГИЧЕСКИЕ АСПЕКТЫ МЕРОПРИЯТИЙ ПО СТРОИТЕЛЬСТВУ, РЕКОНСТРУКЦИИ И МОДЕРНИЗАЦИИ ОБЪЕКТОВ ЦЕНТРАЛИЗОВАННЫХ СИСТЕМ ВОДОСНАБЖЕНИЯ</w:t>
            </w:r>
            <w:r w:rsidR="0034640A">
              <w:rPr>
                <w:noProof/>
                <w:webHidden/>
              </w:rPr>
              <w:tab/>
            </w:r>
            <w:r>
              <w:rPr>
                <w:noProof/>
                <w:webHidden/>
              </w:rPr>
              <w:fldChar w:fldCharType="begin"/>
            </w:r>
            <w:r w:rsidR="0034640A">
              <w:rPr>
                <w:noProof/>
                <w:webHidden/>
              </w:rPr>
              <w:instrText xml:space="preserve"> PAGEREF _Toc390088322 \h </w:instrText>
            </w:r>
            <w:r>
              <w:rPr>
                <w:noProof/>
                <w:webHidden/>
              </w:rPr>
            </w:r>
            <w:r>
              <w:rPr>
                <w:noProof/>
                <w:webHidden/>
              </w:rPr>
              <w:fldChar w:fldCharType="separate"/>
            </w:r>
            <w:r w:rsidR="000A661F">
              <w:rPr>
                <w:noProof/>
                <w:webHidden/>
              </w:rPr>
              <w:t>28</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23" w:history="1">
            <w:r w:rsidR="0034640A" w:rsidRPr="002166BC">
              <w:rPr>
                <w:rStyle w:val="af0"/>
                <w:noProof/>
              </w:rPr>
              <w:t>2.5.1.</w:t>
            </w:r>
            <w:r w:rsidR="0034640A">
              <w:rPr>
                <w:rFonts w:asciiTheme="minorHAnsi" w:eastAsiaTheme="minorEastAsia" w:hAnsiTheme="minorHAnsi"/>
                <w:noProof/>
                <w:sz w:val="22"/>
                <w:lang w:eastAsia="ru-RU"/>
              </w:rPr>
              <w:tab/>
            </w:r>
            <w:r w:rsidR="0034640A" w:rsidRPr="002166BC">
              <w:rPr>
                <w:rStyle w:val="af0"/>
                <w:noProof/>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34640A">
              <w:rPr>
                <w:noProof/>
                <w:webHidden/>
              </w:rPr>
              <w:tab/>
            </w:r>
            <w:r>
              <w:rPr>
                <w:noProof/>
                <w:webHidden/>
              </w:rPr>
              <w:fldChar w:fldCharType="begin"/>
            </w:r>
            <w:r w:rsidR="0034640A">
              <w:rPr>
                <w:noProof/>
                <w:webHidden/>
              </w:rPr>
              <w:instrText xml:space="preserve"> PAGEREF _Toc390088323 \h </w:instrText>
            </w:r>
            <w:r>
              <w:rPr>
                <w:noProof/>
                <w:webHidden/>
              </w:rPr>
            </w:r>
            <w:r>
              <w:rPr>
                <w:noProof/>
                <w:webHidden/>
              </w:rPr>
              <w:fldChar w:fldCharType="separate"/>
            </w:r>
            <w:r w:rsidR="000A661F">
              <w:rPr>
                <w:noProof/>
                <w:webHidden/>
              </w:rPr>
              <w:t>28</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24" w:history="1">
            <w:r w:rsidR="0034640A" w:rsidRPr="002166BC">
              <w:rPr>
                <w:rStyle w:val="af0"/>
                <w:noProof/>
              </w:rPr>
              <w:t>2.5.2.</w:t>
            </w:r>
            <w:r w:rsidR="0034640A">
              <w:rPr>
                <w:rFonts w:asciiTheme="minorHAnsi" w:eastAsiaTheme="minorEastAsia" w:hAnsiTheme="minorHAnsi"/>
                <w:noProof/>
                <w:sz w:val="22"/>
                <w:lang w:eastAsia="ru-RU"/>
              </w:rPr>
              <w:tab/>
            </w:r>
            <w:r w:rsidR="0034640A" w:rsidRPr="002166BC">
              <w:rPr>
                <w:rStyle w:val="af0"/>
                <w:noProof/>
              </w:rPr>
              <w:t>На окружающую среду при реализации мероприятий по снабжению и хранению химических реагентов, используемых в водоподготовке (хлор и др.)</w:t>
            </w:r>
            <w:r w:rsidR="0034640A">
              <w:rPr>
                <w:noProof/>
                <w:webHidden/>
              </w:rPr>
              <w:tab/>
            </w:r>
            <w:r>
              <w:rPr>
                <w:noProof/>
                <w:webHidden/>
              </w:rPr>
              <w:fldChar w:fldCharType="begin"/>
            </w:r>
            <w:r w:rsidR="0034640A">
              <w:rPr>
                <w:noProof/>
                <w:webHidden/>
              </w:rPr>
              <w:instrText xml:space="preserve"> PAGEREF _Toc390088324 \h </w:instrText>
            </w:r>
            <w:r>
              <w:rPr>
                <w:noProof/>
                <w:webHidden/>
              </w:rPr>
            </w:r>
            <w:r>
              <w:rPr>
                <w:noProof/>
                <w:webHidden/>
              </w:rPr>
              <w:fldChar w:fldCharType="separate"/>
            </w:r>
            <w:r w:rsidR="000A661F">
              <w:rPr>
                <w:noProof/>
                <w:webHidden/>
              </w:rPr>
              <w:t>28</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25" w:history="1">
            <w:r w:rsidR="0034640A" w:rsidRPr="002166BC">
              <w:rPr>
                <w:rStyle w:val="af0"/>
                <w:noProof/>
              </w:rPr>
              <w:t>2.6.</w:t>
            </w:r>
            <w:r w:rsidR="0034640A">
              <w:rPr>
                <w:rFonts w:asciiTheme="minorHAnsi" w:eastAsiaTheme="minorEastAsia" w:hAnsiTheme="minorHAnsi"/>
                <w:noProof/>
                <w:sz w:val="22"/>
                <w:lang w:eastAsia="ru-RU"/>
              </w:rPr>
              <w:tab/>
            </w:r>
            <w:r w:rsidR="0034640A" w:rsidRPr="002166BC">
              <w:rPr>
                <w:rStyle w:val="af0"/>
                <w:noProof/>
              </w:rPr>
              <w:t>ОЦЕНКА ОБЕМОВ КАПИТАЛЬНЫХ ВЛОЖЕНИЙ В СТРОИТЕЛЬСТВО, РЕКОНСТРУКЦИЮ И МОДЕРНИЗАЦИЮ ОБЪЕКТОВ ЦЕНТРАЛИЗОВАННЫХ СИСТЕМ ВОДОСНАБЖЕНИЯ</w:t>
            </w:r>
            <w:r w:rsidR="0034640A">
              <w:rPr>
                <w:noProof/>
                <w:webHidden/>
              </w:rPr>
              <w:tab/>
            </w:r>
            <w:r>
              <w:rPr>
                <w:noProof/>
                <w:webHidden/>
              </w:rPr>
              <w:fldChar w:fldCharType="begin"/>
            </w:r>
            <w:r w:rsidR="0034640A">
              <w:rPr>
                <w:noProof/>
                <w:webHidden/>
              </w:rPr>
              <w:instrText xml:space="preserve"> PAGEREF _Toc390088325 \h </w:instrText>
            </w:r>
            <w:r>
              <w:rPr>
                <w:noProof/>
                <w:webHidden/>
              </w:rPr>
            </w:r>
            <w:r>
              <w:rPr>
                <w:noProof/>
                <w:webHidden/>
              </w:rPr>
              <w:fldChar w:fldCharType="separate"/>
            </w:r>
            <w:r w:rsidR="000A661F">
              <w:rPr>
                <w:noProof/>
                <w:webHidden/>
              </w:rPr>
              <w:t>30</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26" w:history="1">
            <w:r w:rsidR="0034640A" w:rsidRPr="002166BC">
              <w:rPr>
                <w:rStyle w:val="af0"/>
                <w:noProof/>
              </w:rPr>
              <w:t>2.7.</w:t>
            </w:r>
            <w:r w:rsidR="0034640A">
              <w:rPr>
                <w:rFonts w:asciiTheme="minorHAnsi" w:eastAsiaTheme="minorEastAsia" w:hAnsiTheme="minorHAnsi"/>
                <w:noProof/>
                <w:sz w:val="22"/>
                <w:lang w:eastAsia="ru-RU"/>
              </w:rPr>
              <w:tab/>
            </w:r>
            <w:r w:rsidR="0034640A" w:rsidRPr="002166BC">
              <w:rPr>
                <w:rStyle w:val="af0"/>
                <w:noProof/>
              </w:rPr>
              <w:t>ЦЕЛЕВЫЕ ПОКАЗАТЕЛИ РАЗВИТИЯ ЦЕНТРАЛИЗОВАННЫХ СИСТЕМ ВОДОСНАБЖЕНИЯ</w:t>
            </w:r>
            <w:r w:rsidR="0034640A">
              <w:rPr>
                <w:noProof/>
                <w:webHidden/>
              </w:rPr>
              <w:tab/>
            </w:r>
            <w:r>
              <w:rPr>
                <w:noProof/>
                <w:webHidden/>
              </w:rPr>
              <w:fldChar w:fldCharType="begin"/>
            </w:r>
            <w:r w:rsidR="0034640A">
              <w:rPr>
                <w:noProof/>
                <w:webHidden/>
              </w:rPr>
              <w:instrText xml:space="preserve"> PAGEREF _Toc390088326 \h </w:instrText>
            </w:r>
            <w:r>
              <w:rPr>
                <w:noProof/>
                <w:webHidden/>
              </w:rPr>
            </w:r>
            <w:r>
              <w:rPr>
                <w:noProof/>
                <w:webHidden/>
              </w:rPr>
              <w:fldChar w:fldCharType="separate"/>
            </w:r>
            <w:r w:rsidR="000A661F">
              <w:rPr>
                <w:noProof/>
                <w:webHidden/>
              </w:rPr>
              <w:t>31</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27" w:history="1">
            <w:r w:rsidR="0034640A" w:rsidRPr="002166BC">
              <w:rPr>
                <w:rStyle w:val="af0"/>
                <w:noProof/>
              </w:rPr>
              <w:t>2.8.</w:t>
            </w:r>
            <w:r w:rsidR="0034640A">
              <w:rPr>
                <w:rFonts w:asciiTheme="minorHAnsi" w:eastAsiaTheme="minorEastAsia" w:hAnsiTheme="minorHAnsi"/>
                <w:noProof/>
                <w:sz w:val="22"/>
                <w:lang w:eastAsia="ru-RU"/>
              </w:rPr>
              <w:tab/>
            </w:r>
            <w:r w:rsidR="0034640A" w:rsidRPr="002166BC">
              <w:rPr>
                <w:rStyle w:val="af0"/>
                <w:noProof/>
              </w:rPr>
              <w:t>ПЕРЕЧЕНЬ ВЫЯВЛЕННЫХ БЕСХОЗЯЙНЫХ ОБЪЕКТОВ ЦЕНТРАЛИЗОВАННЫХ СИСТЕМ ВОДОСНАБЖЕНИЯ</w:t>
            </w:r>
            <w:r w:rsidR="0034640A">
              <w:rPr>
                <w:noProof/>
                <w:webHidden/>
              </w:rPr>
              <w:tab/>
            </w:r>
            <w:r>
              <w:rPr>
                <w:noProof/>
                <w:webHidden/>
              </w:rPr>
              <w:fldChar w:fldCharType="begin"/>
            </w:r>
            <w:r w:rsidR="0034640A">
              <w:rPr>
                <w:noProof/>
                <w:webHidden/>
              </w:rPr>
              <w:instrText xml:space="preserve"> PAGEREF _Toc390088327 \h </w:instrText>
            </w:r>
            <w:r>
              <w:rPr>
                <w:noProof/>
                <w:webHidden/>
              </w:rPr>
            </w:r>
            <w:r>
              <w:rPr>
                <w:noProof/>
                <w:webHidden/>
              </w:rPr>
              <w:fldChar w:fldCharType="separate"/>
            </w:r>
            <w:r w:rsidR="000A661F">
              <w:rPr>
                <w:noProof/>
                <w:webHidden/>
              </w:rPr>
              <w:t>32</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28" w:history="1">
            <w:r w:rsidR="0034640A" w:rsidRPr="002166BC">
              <w:rPr>
                <w:rStyle w:val="af0"/>
                <w:rFonts w:eastAsia="TimesNewRomanPS-BoldMT"/>
                <w:noProof/>
              </w:rPr>
              <w:t>3.</w:t>
            </w:r>
            <w:r w:rsidR="0034640A">
              <w:rPr>
                <w:rFonts w:asciiTheme="minorHAnsi" w:eastAsiaTheme="minorEastAsia" w:hAnsiTheme="minorHAnsi"/>
                <w:noProof/>
                <w:sz w:val="22"/>
                <w:lang w:eastAsia="ru-RU"/>
              </w:rPr>
              <w:tab/>
            </w:r>
            <w:r w:rsidR="0034640A" w:rsidRPr="002166BC">
              <w:rPr>
                <w:rStyle w:val="af0"/>
                <w:rFonts w:eastAsia="TimesNewRomanPS-BoldMT"/>
                <w:noProof/>
              </w:rPr>
              <w:t>СХЕМА ВОДООТВЕДЕНИЯ</w:t>
            </w:r>
            <w:r w:rsidR="0034640A">
              <w:rPr>
                <w:noProof/>
                <w:webHidden/>
              </w:rPr>
              <w:tab/>
            </w:r>
            <w:r>
              <w:rPr>
                <w:noProof/>
                <w:webHidden/>
              </w:rPr>
              <w:fldChar w:fldCharType="begin"/>
            </w:r>
            <w:r w:rsidR="0034640A">
              <w:rPr>
                <w:noProof/>
                <w:webHidden/>
              </w:rPr>
              <w:instrText xml:space="preserve"> PAGEREF _Toc390088328 \h </w:instrText>
            </w:r>
            <w:r>
              <w:rPr>
                <w:noProof/>
                <w:webHidden/>
              </w:rPr>
            </w:r>
            <w:r>
              <w:rPr>
                <w:noProof/>
                <w:webHidden/>
              </w:rPr>
              <w:fldChar w:fldCharType="separate"/>
            </w:r>
            <w:r w:rsidR="000A661F">
              <w:rPr>
                <w:noProof/>
                <w:webHidden/>
              </w:rPr>
              <w:t>33</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29" w:history="1">
            <w:r w:rsidR="0034640A" w:rsidRPr="002166BC">
              <w:rPr>
                <w:rStyle w:val="af0"/>
                <w:rFonts w:eastAsia="TimesNewRomanPS-BoldMT"/>
                <w:noProof/>
              </w:rPr>
              <w:t>3.1.</w:t>
            </w:r>
            <w:r w:rsidR="0034640A">
              <w:rPr>
                <w:rFonts w:asciiTheme="minorHAnsi" w:eastAsiaTheme="minorEastAsia" w:hAnsiTheme="minorHAnsi"/>
                <w:noProof/>
                <w:sz w:val="22"/>
                <w:lang w:eastAsia="ru-RU"/>
              </w:rPr>
              <w:tab/>
            </w:r>
            <w:r w:rsidR="0034640A" w:rsidRPr="002166BC">
              <w:rPr>
                <w:rStyle w:val="af0"/>
                <w:rFonts w:eastAsia="TimesNewRomanPS-BoldMT"/>
                <w:noProof/>
              </w:rPr>
              <w:t>СУЩЕСТВУЮЩЕЕ ПОЛОЖЕНИЕ В СФЕРЕ ВОДООТВЕДЕНИЯ МУНИЦИПАЛЬНОГО ОБРАЗОВАНИЯ «ПИНЕЖСКОЕ»</w:t>
            </w:r>
            <w:r w:rsidR="0034640A">
              <w:rPr>
                <w:noProof/>
                <w:webHidden/>
              </w:rPr>
              <w:tab/>
            </w:r>
            <w:r>
              <w:rPr>
                <w:noProof/>
                <w:webHidden/>
              </w:rPr>
              <w:fldChar w:fldCharType="begin"/>
            </w:r>
            <w:r w:rsidR="0034640A">
              <w:rPr>
                <w:noProof/>
                <w:webHidden/>
              </w:rPr>
              <w:instrText xml:space="preserve"> PAGEREF _Toc390088329 \h </w:instrText>
            </w:r>
            <w:r>
              <w:rPr>
                <w:noProof/>
                <w:webHidden/>
              </w:rPr>
            </w:r>
            <w:r>
              <w:rPr>
                <w:noProof/>
                <w:webHidden/>
              </w:rPr>
              <w:fldChar w:fldCharType="separate"/>
            </w:r>
            <w:r w:rsidR="000A661F">
              <w:rPr>
                <w:noProof/>
                <w:webHidden/>
              </w:rPr>
              <w:t>33</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30" w:history="1">
            <w:r w:rsidR="0034640A" w:rsidRPr="002166BC">
              <w:rPr>
                <w:rStyle w:val="af0"/>
                <w:rFonts w:eastAsia="TimesNewRomanPS-BoldMT"/>
                <w:noProof/>
              </w:rPr>
              <w:t>3.1.1.</w:t>
            </w:r>
            <w:r w:rsidR="0034640A">
              <w:rPr>
                <w:rFonts w:asciiTheme="minorHAnsi" w:eastAsiaTheme="minorEastAsia" w:hAnsiTheme="minorHAnsi"/>
                <w:noProof/>
                <w:sz w:val="22"/>
                <w:lang w:eastAsia="ru-RU"/>
              </w:rPr>
              <w:tab/>
            </w:r>
            <w:r w:rsidR="0034640A" w:rsidRPr="002166BC">
              <w:rPr>
                <w:rStyle w:val="af0"/>
                <w:rFonts w:eastAsia="TimesNewRomanPS-BoldMT"/>
                <w:noProof/>
              </w:rPr>
              <w:t>Описание структуры системы сбора, очистки и отведения сточных вод на территории МО «Пинежское» и деление территории поселения на эксплуатационные зоны</w:t>
            </w:r>
            <w:r w:rsidR="0034640A">
              <w:rPr>
                <w:noProof/>
                <w:webHidden/>
              </w:rPr>
              <w:tab/>
            </w:r>
            <w:r>
              <w:rPr>
                <w:noProof/>
                <w:webHidden/>
              </w:rPr>
              <w:fldChar w:fldCharType="begin"/>
            </w:r>
            <w:r w:rsidR="0034640A">
              <w:rPr>
                <w:noProof/>
                <w:webHidden/>
              </w:rPr>
              <w:instrText xml:space="preserve"> PAGEREF _Toc390088330 \h </w:instrText>
            </w:r>
            <w:r>
              <w:rPr>
                <w:noProof/>
                <w:webHidden/>
              </w:rPr>
            </w:r>
            <w:r>
              <w:rPr>
                <w:noProof/>
                <w:webHidden/>
              </w:rPr>
              <w:fldChar w:fldCharType="separate"/>
            </w:r>
            <w:r w:rsidR="000A661F">
              <w:rPr>
                <w:noProof/>
                <w:webHidden/>
              </w:rPr>
              <w:t>33</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31" w:history="1">
            <w:r w:rsidR="0034640A" w:rsidRPr="002166BC">
              <w:rPr>
                <w:rStyle w:val="af0"/>
                <w:noProof/>
              </w:rPr>
              <w:t>3.1.2.</w:t>
            </w:r>
            <w:r w:rsidR="0034640A">
              <w:rPr>
                <w:rFonts w:asciiTheme="minorHAnsi" w:eastAsiaTheme="minorEastAsia" w:hAnsiTheme="minorHAnsi"/>
                <w:noProof/>
                <w:sz w:val="22"/>
                <w:lang w:eastAsia="ru-RU"/>
              </w:rPr>
              <w:tab/>
            </w:r>
            <w:r w:rsidR="0034640A" w:rsidRPr="002166BC">
              <w:rPr>
                <w:rStyle w:val="af0"/>
                <w:noProof/>
              </w:rPr>
              <w:t xml:space="preserve">Описание результатов </w:t>
            </w:r>
            <w:r w:rsidR="0034640A" w:rsidRPr="002166BC">
              <w:rPr>
                <w:rStyle w:val="af0"/>
                <w:rFonts w:eastAsia="Times New Roman" w:cs="Times New Roman"/>
                <w:noProof/>
                <w:lang w:eastAsia="ru-RU"/>
              </w:rPr>
              <w:t>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34640A">
              <w:rPr>
                <w:noProof/>
                <w:webHidden/>
              </w:rPr>
              <w:tab/>
            </w:r>
            <w:r>
              <w:rPr>
                <w:noProof/>
                <w:webHidden/>
              </w:rPr>
              <w:fldChar w:fldCharType="begin"/>
            </w:r>
            <w:r w:rsidR="0034640A">
              <w:rPr>
                <w:noProof/>
                <w:webHidden/>
              </w:rPr>
              <w:instrText xml:space="preserve"> PAGEREF _Toc390088331 \h </w:instrText>
            </w:r>
            <w:r>
              <w:rPr>
                <w:noProof/>
                <w:webHidden/>
              </w:rPr>
            </w:r>
            <w:r>
              <w:rPr>
                <w:noProof/>
                <w:webHidden/>
              </w:rPr>
              <w:fldChar w:fldCharType="separate"/>
            </w:r>
            <w:r w:rsidR="000A661F">
              <w:rPr>
                <w:noProof/>
                <w:webHidden/>
              </w:rPr>
              <w:t>33</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32" w:history="1">
            <w:r w:rsidR="0034640A" w:rsidRPr="002166BC">
              <w:rPr>
                <w:rStyle w:val="af0"/>
                <w:rFonts w:eastAsia="Times New Roman" w:cs="Times New Roman"/>
                <w:noProof/>
                <w:lang w:eastAsia="ru-RU"/>
              </w:rPr>
              <w:t>3.1.3.</w:t>
            </w:r>
            <w:r w:rsidR="0034640A">
              <w:rPr>
                <w:rFonts w:asciiTheme="minorHAnsi" w:eastAsiaTheme="minorEastAsia" w:hAnsiTheme="minorHAnsi"/>
                <w:noProof/>
                <w:sz w:val="22"/>
                <w:lang w:eastAsia="ru-RU"/>
              </w:rPr>
              <w:tab/>
            </w:r>
            <w:r w:rsidR="0034640A" w:rsidRPr="002166BC">
              <w:rPr>
                <w:rStyle w:val="af0"/>
                <w:rFonts w:eastAsia="Times New Roman" w:cs="Times New Roman"/>
                <w:noProof/>
                <w:lang w:eastAsia="ru-RU"/>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34640A">
              <w:rPr>
                <w:noProof/>
                <w:webHidden/>
              </w:rPr>
              <w:tab/>
            </w:r>
            <w:r>
              <w:rPr>
                <w:noProof/>
                <w:webHidden/>
              </w:rPr>
              <w:fldChar w:fldCharType="begin"/>
            </w:r>
            <w:r w:rsidR="0034640A">
              <w:rPr>
                <w:noProof/>
                <w:webHidden/>
              </w:rPr>
              <w:instrText xml:space="preserve"> PAGEREF _Toc390088332 \h </w:instrText>
            </w:r>
            <w:r>
              <w:rPr>
                <w:noProof/>
                <w:webHidden/>
              </w:rPr>
            </w:r>
            <w:r>
              <w:rPr>
                <w:noProof/>
                <w:webHidden/>
              </w:rPr>
              <w:fldChar w:fldCharType="separate"/>
            </w:r>
            <w:r w:rsidR="000A661F">
              <w:rPr>
                <w:noProof/>
                <w:webHidden/>
              </w:rPr>
              <w:t>33</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33" w:history="1">
            <w:r w:rsidR="0034640A" w:rsidRPr="002166BC">
              <w:rPr>
                <w:rStyle w:val="af0"/>
                <w:noProof/>
                <w:lang w:eastAsia="ru-RU"/>
              </w:rPr>
              <w:t>3.1.4.</w:t>
            </w:r>
            <w:r w:rsidR="0034640A">
              <w:rPr>
                <w:rFonts w:asciiTheme="minorHAnsi" w:eastAsiaTheme="minorEastAsia" w:hAnsiTheme="minorHAnsi"/>
                <w:noProof/>
                <w:sz w:val="22"/>
                <w:lang w:eastAsia="ru-RU"/>
              </w:rPr>
              <w:tab/>
            </w:r>
            <w:r w:rsidR="0034640A" w:rsidRPr="002166BC">
              <w:rPr>
                <w:rStyle w:val="af0"/>
                <w:rFonts w:eastAsia="Times New Roman" w:cs="Times New Roman"/>
                <w:noProof/>
                <w:lang w:eastAsia="ru-RU"/>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34640A">
              <w:rPr>
                <w:noProof/>
                <w:webHidden/>
              </w:rPr>
              <w:tab/>
            </w:r>
            <w:r>
              <w:rPr>
                <w:noProof/>
                <w:webHidden/>
              </w:rPr>
              <w:fldChar w:fldCharType="begin"/>
            </w:r>
            <w:r w:rsidR="0034640A">
              <w:rPr>
                <w:noProof/>
                <w:webHidden/>
              </w:rPr>
              <w:instrText xml:space="preserve"> PAGEREF _Toc390088333 \h </w:instrText>
            </w:r>
            <w:r>
              <w:rPr>
                <w:noProof/>
                <w:webHidden/>
              </w:rPr>
            </w:r>
            <w:r>
              <w:rPr>
                <w:noProof/>
                <w:webHidden/>
              </w:rPr>
              <w:fldChar w:fldCharType="separate"/>
            </w:r>
            <w:r w:rsidR="000A661F">
              <w:rPr>
                <w:noProof/>
                <w:webHidden/>
              </w:rPr>
              <w:t>33</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34" w:history="1">
            <w:r w:rsidR="0034640A" w:rsidRPr="002166BC">
              <w:rPr>
                <w:rStyle w:val="af0"/>
                <w:noProof/>
                <w:lang w:eastAsia="ru-RU"/>
              </w:rPr>
              <w:t>3.1.5.</w:t>
            </w:r>
            <w:r w:rsidR="0034640A">
              <w:rPr>
                <w:rFonts w:asciiTheme="minorHAnsi" w:eastAsiaTheme="minorEastAsia" w:hAnsiTheme="minorHAnsi"/>
                <w:noProof/>
                <w:sz w:val="22"/>
                <w:lang w:eastAsia="ru-RU"/>
              </w:rPr>
              <w:tab/>
            </w:r>
            <w:r w:rsidR="0034640A" w:rsidRPr="002166BC">
              <w:rPr>
                <w:rStyle w:val="af0"/>
                <w:rFonts w:eastAsia="Times New Roman" w:cs="Times New Roman"/>
                <w:noProof/>
                <w:lang w:eastAsia="ru-RU"/>
              </w:rPr>
              <w:t xml:space="preserve">Описание состояния и функционирования канализационных коллекторов и сетей, сооружений на них, включая оценку их износа и определение возможности </w:t>
            </w:r>
            <w:r w:rsidR="0034640A" w:rsidRPr="002166BC">
              <w:rPr>
                <w:rStyle w:val="af0"/>
                <w:rFonts w:eastAsia="Times New Roman" w:cs="Times New Roman"/>
                <w:noProof/>
                <w:lang w:eastAsia="ru-RU"/>
              </w:rPr>
              <w:lastRenderedPageBreak/>
              <w:t>обеспечения отвода и очистки сточных вод на существующих объектах централизованной системы водоотведения</w:t>
            </w:r>
            <w:r w:rsidR="0034640A">
              <w:rPr>
                <w:noProof/>
                <w:webHidden/>
              </w:rPr>
              <w:tab/>
            </w:r>
            <w:r>
              <w:rPr>
                <w:noProof/>
                <w:webHidden/>
              </w:rPr>
              <w:fldChar w:fldCharType="begin"/>
            </w:r>
            <w:r w:rsidR="0034640A">
              <w:rPr>
                <w:noProof/>
                <w:webHidden/>
              </w:rPr>
              <w:instrText xml:space="preserve"> PAGEREF _Toc390088334 \h </w:instrText>
            </w:r>
            <w:r>
              <w:rPr>
                <w:noProof/>
                <w:webHidden/>
              </w:rPr>
            </w:r>
            <w:r>
              <w:rPr>
                <w:noProof/>
                <w:webHidden/>
              </w:rPr>
              <w:fldChar w:fldCharType="separate"/>
            </w:r>
            <w:r w:rsidR="000A661F">
              <w:rPr>
                <w:noProof/>
                <w:webHidden/>
              </w:rPr>
              <w:t>34</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35" w:history="1">
            <w:r w:rsidR="0034640A" w:rsidRPr="002166BC">
              <w:rPr>
                <w:rStyle w:val="af0"/>
                <w:rFonts w:eastAsia="Times New Roman" w:cs="Times New Roman"/>
                <w:noProof/>
                <w:lang w:eastAsia="ru-RU"/>
              </w:rPr>
              <w:t>3.1.6.</w:t>
            </w:r>
            <w:r w:rsidR="0034640A">
              <w:rPr>
                <w:rFonts w:asciiTheme="minorHAnsi" w:eastAsiaTheme="minorEastAsia" w:hAnsiTheme="minorHAnsi"/>
                <w:noProof/>
                <w:sz w:val="22"/>
                <w:lang w:eastAsia="ru-RU"/>
              </w:rPr>
              <w:tab/>
            </w:r>
            <w:r w:rsidR="0034640A" w:rsidRPr="002166BC">
              <w:rPr>
                <w:rStyle w:val="af0"/>
                <w:rFonts w:eastAsia="Times New Roman" w:cs="Times New Roman"/>
                <w:noProof/>
                <w:lang w:eastAsia="ru-RU"/>
              </w:rPr>
              <w:t>Оценка безопасности и надежности объектов централизованной системы водоотведения и их управляемости</w:t>
            </w:r>
            <w:r w:rsidR="0034640A">
              <w:rPr>
                <w:noProof/>
                <w:webHidden/>
              </w:rPr>
              <w:tab/>
            </w:r>
            <w:r>
              <w:rPr>
                <w:noProof/>
                <w:webHidden/>
              </w:rPr>
              <w:fldChar w:fldCharType="begin"/>
            </w:r>
            <w:r w:rsidR="0034640A">
              <w:rPr>
                <w:noProof/>
                <w:webHidden/>
              </w:rPr>
              <w:instrText xml:space="preserve"> PAGEREF _Toc390088335 \h </w:instrText>
            </w:r>
            <w:r>
              <w:rPr>
                <w:noProof/>
                <w:webHidden/>
              </w:rPr>
            </w:r>
            <w:r>
              <w:rPr>
                <w:noProof/>
                <w:webHidden/>
              </w:rPr>
              <w:fldChar w:fldCharType="separate"/>
            </w:r>
            <w:r w:rsidR="000A661F">
              <w:rPr>
                <w:noProof/>
                <w:webHidden/>
              </w:rPr>
              <w:t>34</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36" w:history="1">
            <w:r w:rsidR="0034640A" w:rsidRPr="002166BC">
              <w:rPr>
                <w:rStyle w:val="af0"/>
                <w:rFonts w:eastAsia="Times New Roman" w:cs="Times New Roman"/>
                <w:noProof/>
                <w:lang w:eastAsia="ru-RU"/>
              </w:rPr>
              <w:t>3.1.7.</w:t>
            </w:r>
            <w:r w:rsidR="0034640A">
              <w:rPr>
                <w:rFonts w:asciiTheme="minorHAnsi" w:eastAsiaTheme="minorEastAsia" w:hAnsiTheme="minorHAnsi"/>
                <w:noProof/>
                <w:sz w:val="22"/>
                <w:lang w:eastAsia="ru-RU"/>
              </w:rPr>
              <w:tab/>
            </w:r>
            <w:r w:rsidR="0034640A" w:rsidRPr="002166BC">
              <w:rPr>
                <w:rStyle w:val="af0"/>
                <w:rFonts w:eastAsia="Times New Roman" w:cs="Times New Roman"/>
                <w:noProof/>
                <w:lang w:eastAsia="ru-RU"/>
              </w:rPr>
              <w:t>Оценка воздействия сбросов сточных вод через централизованную систему водоотведения на окружающую среду</w:t>
            </w:r>
            <w:r w:rsidR="0034640A">
              <w:rPr>
                <w:noProof/>
                <w:webHidden/>
              </w:rPr>
              <w:tab/>
            </w:r>
            <w:r>
              <w:rPr>
                <w:noProof/>
                <w:webHidden/>
              </w:rPr>
              <w:fldChar w:fldCharType="begin"/>
            </w:r>
            <w:r w:rsidR="0034640A">
              <w:rPr>
                <w:noProof/>
                <w:webHidden/>
              </w:rPr>
              <w:instrText xml:space="preserve"> PAGEREF _Toc390088336 \h </w:instrText>
            </w:r>
            <w:r>
              <w:rPr>
                <w:noProof/>
                <w:webHidden/>
              </w:rPr>
            </w:r>
            <w:r>
              <w:rPr>
                <w:noProof/>
                <w:webHidden/>
              </w:rPr>
              <w:fldChar w:fldCharType="separate"/>
            </w:r>
            <w:r w:rsidR="000A661F">
              <w:rPr>
                <w:noProof/>
                <w:webHidden/>
              </w:rPr>
              <w:t>34</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37" w:history="1">
            <w:r w:rsidR="0034640A" w:rsidRPr="002166BC">
              <w:rPr>
                <w:rStyle w:val="af0"/>
                <w:rFonts w:eastAsia="Times New Roman" w:cs="Times New Roman"/>
                <w:noProof/>
                <w:lang w:eastAsia="ru-RU"/>
              </w:rPr>
              <w:t>3.1.8.</w:t>
            </w:r>
            <w:r w:rsidR="0034640A">
              <w:rPr>
                <w:rFonts w:asciiTheme="minorHAnsi" w:eastAsiaTheme="minorEastAsia" w:hAnsiTheme="minorHAnsi"/>
                <w:noProof/>
                <w:sz w:val="22"/>
                <w:lang w:eastAsia="ru-RU"/>
              </w:rPr>
              <w:tab/>
            </w:r>
            <w:r w:rsidR="0034640A" w:rsidRPr="002166BC">
              <w:rPr>
                <w:rStyle w:val="af0"/>
                <w:rFonts w:eastAsia="Times New Roman" w:cs="Times New Roman"/>
                <w:noProof/>
                <w:lang w:eastAsia="ru-RU"/>
              </w:rPr>
              <w:t>Описание территорий муниципального образования, не охваченных централизованной системой водоотведения</w:t>
            </w:r>
            <w:r w:rsidR="0034640A">
              <w:rPr>
                <w:noProof/>
                <w:webHidden/>
              </w:rPr>
              <w:tab/>
            </w:r>
            <w:r>
              <w:rPr>
                <w:noProof/>
                <w:webHidden/>
              </w:rPr>
              <w:fldChar w:fldCharType="begin"/>
            </w:r>
            <w:r w:rsidR="0034640A">
              <w:rPr>
                <w:noProof/>
                <w:webHidden/>
              </w:rPr>
              <w:instrText xml:space="preserve"> PAGEREF _Toc390088337 \h </w:instrText>
            </w:r>
            <w:r>
              <w:rPr>
                <w:noProof/>
                <w:webHidden/>
              </w:rPr>
            </w:r>
            <w:r>
              <w:rPr>
                <w:noProof/>
                <w:webHidden/>
              </w:rPr>
              <w:fldChar w:fldCharType="separate"/>
            </w:r>
            <w:r w:rsidR="000A661F">
              <w:rPr>
                <w:noProof/>
                <w:webHidden/>
              </w:rPr>
              <w:t>34</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38" w:history="1">
            <w:r w:rsidR="0034640A" w:rsidRPr="002166BC">
              <w:rPr>
                <w:rStyle w:val="af0"/>
                <w:noProof/>
              </w:rPr>
              <w:t>3.2.</w:t>
            </w:r>
            <w:r w:rsidR="0034640A">
              <w:rPr>
                <w:rFonts w:asciiTheme="minorHAnsi" w:eastAsiaTheme="minorEastAsia" w:hAnsiTheme="minorHAnsi"/>
                <w:noProof/>
                <w:sz w:val="22"/>
                <w:lang w:eastAsia="ru-RU"/>
              </w:rPr>
              <w:tab/>
            </w:r>
            <w:r w:rsidR="0034640A" w:rsidRPr="002166BC">
              <w:rPr>
                <w:rStyle w:val="af0"/>
                <w:rFonts w:eastAsia="Times New Roman" w:cs="Times New Roman"/>
                <w:noProof/>
                <w:lang w:eastAsia="ru-RU"/>
              </w:rPr>
              <w:t>ОПИСАНИЕ СУЩЕСТВУЮЩИХ ТЕХНИЧЕСКИХ И ТЕХНОЛОГИЧЕСКИХ ПРОБЛЕМ СИСТЕМЫ ВОДООТВЕДЕНИЯ МУНИЦИПАЛЬНОГО ОБРАЗОВАНИЯ «ПИНЕЖСКОЕ»</w:t>
            </w:r>
            <w:r w:rsidR="0034640A">
              <w:rPr>
                <w:noProof/>
                <w:webHidden/>
              </w:rPr>
              <w:tab/>
            </w:r>
            <w:r>
              <w:rPr>
                <w:noProof/>
                <w:webHidden/>
              </w:rPr>
              <w:fldChar w:fldCharType="begin"/>
            </w:r>
            <w:r w:rsidR="0034640A">
              <w:rPr>
                <w:noProof/>
                <w:webHidden/>
              </w:rPr>
              <w:instrText xml:space="preserve"> PAGEREF _Toc390088338 \h </w:instrText>
            </w:r>
            <w:r>
              <w:rPr>
                <w:noProof/>
                <w:webHidden/>
              </w:rPr>
            </w:r>
            <w:r>
              <w:rPr>
                <w:noProof/>
                <w:webHidden/>
              </w:rPr>
              <w:fldChar w:fldCharType="separate"/>
            </w:r>
            <w:r w:rsidR="000A661F">
              <w:rPr>
                <w:noProof/>
                <w:webHidden/>
              </w:rPr>
              <w:t>34</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39" w:history="1">
            <w:r w:rsidR="0034640A" w:rsidRPr="002166BC">
              <w:rPr>
                <w:rStyle w:val="af0"/>
                <w:noProof/>
              </w:rPr>
              <w:t>3.3.</w:t>
            </w:r>
            <w:r w:rsidR="0034640A">
              <w:rPr>
                <w:rFonts w:asciiTheme="minorHAnsi" w:eastAsiaTheme="minorEastAsia" w:hAnsiTheme="minorHAnsi"/>
                <w:noProof/>
                <w:sz w:val="22"/>
                <w:lang w:eastAsia="ru-RU"/>
              </w:rPr>
              <w:tab/>
            </w:r>
            <w:r w:rsidR="0034640A" w:rsidRPr="002166BC">
              <w:rPr>
                <w:rStyle w:val="af0"/>
                <w:rFonts w:eastAsia="Times New Roman"/>
                <w:noProof/>
                <w:lang w:eastAsia="ru-RU"/>
              </w:rPr>
              <w:t>БАЛАНСЫ СТОЧНЫХ ВОД В СИСТЕМЕ ВОДООТВЕДЕНИЯ</w:t>
            </w:r>
            <w:r w:rsidR="0034640A">
              <w:rPr>
                <w:noProof/>
                <w:webHidden/>
              </w:rPr>
              <w:tab/>
            </w:r>
            <w:r>
              <w:rPr>
                <w:noProof/>
                <w:webHidden/>
              </w:rPr>
              <w:fldChar w:fldCharType="begin"/>
            </w:r>
            <w:r w:rsidR="0034640A">
              <w:rPr>
                <w:noProof/>
                <w:webHidden/>
              </w:rPr>
              <w:instrText xml:space="preserve"> PAGEREF _Toc390088339 \h </w:instrText>
            </w:r>
            <w:r>
              <w:rPr>
                <w:noProof/>
                <w:webHidden/>
              </w:rPr>
            </w:r>
            <w:r>
              <w:rPr>
                <w:noProof/>
                <w:webHidden/>
              </w:rPr>
              <w:fldChar w:fldCharType="separate"/>
            </w:r>
            <w:r w:rsidR="000A661F">
              <w:rPr>
                <w:noProof/>
                <w:webHidden/>
              </w:rPr>
              <w:t>34</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40" w:history="1">
            <w:r w:rsidR="0034640A" w:rsidRPr="002166BC">
              <w:rPr>
                <w:rStyle w:val="af0"/>
                <w:rFonts w:eastAsia="Times New Roman" w:cs="Times New Roman"/>
                <w:noProof/>
                <w:lang w:eastAsia="ru-RU"/>
              </w:rPr>
              <w:t>3.3.1.</w:t>
            </w:r>
            <w:r w:rsidR="0034640A">
              <w:rPr>
                <w:rFonts w:asciiTheme="minorHAnsi" w:eastAsiaTheme="minorEastAsia" w:hAnsiTheme="minorHAnsi"/>
                <w:noProof/>
                <w:sz w:val="22"/>
                <w:lang w:eastAsia="ru-RU"/>
              </w:rPr>
              <w:tab/>
            </w:r>
            <w:r w:rsidR="0034640A" w:rsidRPr="002166BC">
              <w:rPr>
                <w:rStyle w:val="af0"/>
                <w:rFonts w:eastAsia="Times New Roman" w:cs="Times New Roman"/>
                <w:noProof/>
                <w:lang w:eastAsia="ru-RU"/>
              </w:rPr>
              <w:t>Баланс поступления сточных вод в централизованную систему водоотведения и отведения стоков по технологическим зонам водоотведения</w:t>
            </w:r>
            <w:r w:rsidR="0034640A">
              <w:rPr>
                <w:noProof/>
                <w:webHidden/>
              </w:rPr>
              <w:tab/>
            </w:r>
            <w:r>
              <w:rPr>
                <w:noProof/>
                <w:webHidden/>
              </w:rPr>
              <w:fldChar w:fldCharType="begin"/>
            </w:r>
            <w:r w:rsidR="0034640A">
              <w:rPr>
                <w:noProof/>
                <w:webHidden/>
              </w:rPr>
              <w:instrText xml:space="preserve"> PAGEREF _Toc390088340 \h </w:instrText>
            </w:r>
            <w:r>
              <w:rPr>
                <w:noProof/>
                <w:webHidden/>
              </w:rPr>
            </w:r>
            <w:r>
              <w:rPr>
                <w:noProof/>
                <w:webHidden/>
              </w:rPr>
              <w:fldChar w:fldCharType="separate"/>
            </w:r>
            <w:r w:rsidR="000A661F">
              <w:rPr>
                <w:noProof/>
                <w:webHidden/>
              </w:rPr>
              <w:t>34</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41" w:history="1">
            <w:r w:rsidR="0034640A" w:rsidRPr="002166BC">
              <w:rPr>
                <w:rStyle w:val="af0"/>
                <w:rFonts w:eastAsia="Times New Roman" w:cs="Times New Roman"/>
                <w:noProof/>
                <w:lang w:eastAsia="ru-RU"/>
              </w:rPr>
              <w:t>3.3.2.</w:t>
            </w:r>
            <w:r w:rsidR="0034640A">
              <w:rPr>
                <w:rFonts w:asciiTheme="minorHAnsi" w:eastAsiaTheme="minorEastAsia" w:hAnsiTheme="minorHAnsi"/>
                <w:noProof/>
                <w:sz w:val="22"/>
                <w:lang w:eastAsia="ru-RU"/>
              </w:rPr>
              <w:tab/>
            </w:r>
            <w:r w:rsidR="0034640A" w:rsidRPr="002166BC">
              <w:rPr>
                <w:rStyle w:val="af0"/>
                <w:rFonts w:eastAsia="Times New Roman" w:cs="Times New Roman"/>
                <w:noProof/>
                <w:lang w:eastAsia="ru-RU"/>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34640A">
              <w:rPr>
                <w:noProof/>
                <w:webHidden/>
              </w:rPr>
              <w:tab/>
            </w:r>
            <w:r>
              <w:rPr>
                <w:noProof/>
                <w:webHidden/>
              </w:rPr>
              <w:fldChar w:fldCharType="begin"/>
            </w:r>
            <w:r w:rsidR="0034640A">
              <w:rPr>
                <w:noProof/>
                <w:webHidden/>
              </w:rPr>
              <w:instrText xml:space="preserve"> PAGEREF _Toc390088341 \h </w:instrText>
            </w:r>
            <w:r>
              <w:rPr>
                <w:noProof/>
                <w:webHidden/>
              </w:rPr>
            </w:r>
            <w:r>
              <w:rPr>
                <w:noProof/>
                <w:webHidden/>
              </w:rPr>
              <w:fldChar w:fldCharType="separate"/>
            </w:r>
            <w:r w:rsidR="000A661F">
              <w:rPr>
                <w:noProof/>
                <w:webHidden/>
              </w:rPr>
              <w:t>34</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42" w:history="1">
            <w:r w:rsidR="0034640A" w:rsidRPr="002166BC">
              <w:rPr>
                <w:rStyle w:val="af0"/>
                <w:rFonts w:eastAsia="Times New Roman" w:cs="Times New Roman"/>
                <w:noProof/>
                <w:lang w:eastAsia="ru-RU"/>
              </w:rPr>
              <w:t>3.3.3.</w:t>
            </w:r>
            <w:r w:rsidR="0034640A">
              <w:rPr>
                <w:rFonts w:asciiTheme="minorHAnsi" w:eastAsiaTheme="minorEastAsia" w:hAnsiTheme="minorHAnsi"/>
                <w:noProof/>
                <w:sz w:val="22"/>
                <w:lang w:eastAsia="ru-RU"/>
              </w:rPr>
              <w:tab/>
            </w:r>
            <w:r w:rsidR="0034640A" w:rsidRPr="002166BC">
              <w:rPr>
                <w:rStyle w:val="af0"/>
                <w:rFonts w:eastAsia="Times New Roman" w:cs="Times New Roman"/>
                <w:noProof/>
                <w:lang w:eastAsia="ru-RU"/>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34640A">
              <w:rPr>
                <w:noProof/>
                <w:webHidden/>
              </w:rPr>
              <w:tab/>
            </w:r>
            <w:r>
              <w:rPr>
                <w:noProof/>
                <w:webHidden/>
              </w:rPr>
              <w:fldChar w:fldCharType="begin"/>
            </w:r>
            <w:r w:rsidR="0034640A">
              <w:rPr>
                <w:noProof/>
                <w:webHidden/>
              </w:rPr>
              <w:instrText xml:space="preserve"> PAGEREF _Toc390088342 \h </w:instrText>
            </w:r>
            <w:r>
              <w:rPr>
                <w:noProof/>
                <w:webHidden/>
              </w:rPr>
            </w:r>
            <w:r>
              <w:rPr>
                <w:noProof/>
                <w:webHidden/>
              </w:rPr>
              <w:fldChar w:fldCharType="separate"/>
            </w:r>
            <w:r w:rsidR="000A661F">
              <w:rPr>
                <w:noProof/>
                <w:webHidden/>
              </w:rPr>
              <w:t>35</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43" w:history="1">
            <w:r w:rsidR="0034640A" w:rsidRPr="002166BC">
              <w:rPr>
                <w:rStyle w:val="af0"/>
                <w:noProof/>
              </w:rPr>
              <w:t>3.3.4.</w:t>
            </w:r>
            <w:r w:rsidR="0034640A">
              <w:rPr>
                <w:rFonts w:asciiTheme="minorHAnsi" w:eastAsiaTheme="minorEastAsia" w:hAnsiTheme="minorHAnsi"/>
                <w:noProof/>
                <w:sz w:val="22"/>
                <w:lang w:eastAsia="ru-RU"/>
              </w:rPr>
              <w:tab/>
            </w:r>
            <w:r w:rsidR="0034640A" w:rsidRPr="002166BC">
              <w:rPr>
                <w:rStyle w:val="af0"/>
                <w:rFonts w:eastAsia="Times New Roman" w:cs="Times New Roman"/>
                <w:noProof/>
                <w:lang w:eastAsia="ru-RU"/>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rsidR="0034640A">
              <w:rPr>
                <w:noProof/>
                <w:webHidden/>
              </w:rPr>
              <w:tab/>
            </w:r>
            <w:r>
              <w:rPr>
                <w:noProof/>
                <w:webHidden/>
              </w:rPr>
              <w:fldChar w:fldCharType="begin"/>
            </w:r>
            <w:r w:rsidR="0034640A">
              <w:rPr>
                <w:noProof/>
                <w:webHidden/>
              </w:rPr>
              <w:instrText xml:space="preserve"> PAGEREF _Toc390088343 \h </w:instrText>
            </w:r>
            <w:r>
              <w:rPr>
                <w:noProof/>
                <w:webHidden/>
              </w:rPr>
            </w:r>
            <w:r>
              <w:rPr>
                <w:noProof/>
                <w:webHidden/>
              </w:rPr>
              <w:fldChar w:fldCharType="separate"/>
            </w:r>
            <w:r w:rsidR="000A661F">
              <w:rPr>
                <w:noProof/>
                <w:webHidden/>
              </w:rPr>
              <w:t>35</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44" w:history="1">
            <w:r w:rsidR="0034640A" w:rsidRPr="002166BC">
              <w:rPr>
                <w:rStyle w:val="af0"/>
                <w:noProof/>
              </w:rPr>
              <w:t>3.3.5.</w:t>
            </w:r>
            <w:r w:rsidR="0034640A">
              <w:rPr>
                <w:rFonts w:asciiTheme="minorHAnsi" w:eastAsiaTheme="minorEastAsia" w:hAnsiTheme="minorHAnsi"/>
                <w:noProof/>
                <w:sz w:val="22"/>
                <w:lang w:eastAsia="ru-RU"/>
              </w:rPr>
              <w:tab/>
            </w:r>
            <w:r w:rsidR="0034640A" w:rsidRPr="002166BC">
              <w:rPr>
                <w:rStyle w:val="af0"/>
                <w:rFonts w:eastAsia="Times New Roman" w:cs="Times New Roman"/>
                <w:noProof/>
                <w:lang w:eastAsia="ru-RU"/>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r w:rsidR="0034640A">
              <w:rPr>
                <w:noProof/>
                <w:webHidden/>
              </w:rPr>
              <w:tab/>
            </w:r>
            <w:r>
              <w:rPr>
                <w:noProof/>
                <w:webHidden/>
              </w:rPr>
              <w:fldChar w:fldCharType="begin"/>
            </w:r>
            <w:r w:rsidR="0034640A">
              <w:rPr>
                <w:noProof/>
                <w:webHidden/>
              </w:rPr>
              <w:instrText xml:space="preserve"> PAGEREF _Toc390088344 \h </w:instrText>
            </w:r>
            <w:r>
              <w:rPr>
                <w:noProof/>
                <w:webHidden/>
              </w:rPr>
            </w:r>
            <w:r>
              <w:rPr>
                <w:noProof/>
                <w:webHidden/>
              </w:rPr>
              <w:fldChar w:fldCharType="separate"/>
            </w:r>
            <w:r w:rsidR="000A661F">
              <w:rPr>
                <w:noProof/>
                <w:webHidden/>
              </w:rPr>
              <w:t>35</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45" w:history="1">
            <w:r w:rsidR="0034640A" w:rsidRPr="002166BC">
              <w:rPr>
                <w:rStyle w:val="af0"/>
                <w:noProof/>
              </w:rPr>
              <w:t>3.4.</w:t>
            </w:r>
            <w:r w:rsidR="0034640A">
              <w:rPr>
                <w:rFonts w:asciiTheme="minorHAnsi" w:eastAsiaTheme="minorEastAsia" w:hAnsiTheme="minorHAnsi"/>
                <w:noProof/>
                <w:sz w:val="22"/>
                <w:lang w:eastAsia="ru-RU"/>
              </w:rPr>
              <w:tab/>
            </w:r>
            <w:r w:rsidR="0034640A" w:rsidRPr="002166BC">
              <w:rPr>
                <w:rStyle w:val="af0"/>
                <w:rFonts w:eastAsia="Times New Roman"/>
                <w:noProof/>
                <w:lang w:eastAsia="ru-RU"/>
              </w:rPr>
              <w:t>ПРОГНОЗ ОБЪЕМА СТОЧНЫХ ВОД</w:t>
            </w:r>
            <w:r w:rsidR="0034640A">
              <w:rPr>
                <w:noProof/>
                <w:webHidden/>
              </w:rPr>
              <w:tab/>
            </w:r>
            <w:r>
              <w:rPr>
                <w:noProof/>
                <w:webHidden/>
              </w:rPr>
              <w:fldChar w:fldCharType="begin"/>
            </w:r>
            <w:r w:rsidR="0034640A">
              <w:rPr>
                <w:noProof/>
                <w:webHidden/>
              </w:rPr>
              <w:instrText xml:space="preserve"> PAGEREF _Toc390088345 \h </w:instrText>
            </w:r>
            <w:r>
              <w:rPr>
                <w:noProof/>
                <w:webHidden/>
              </w:rPr>
            </w:r>
            <w:r>
              <w:rPr>
                <w:noProof/>
                <w:webHidden/>
              </w:rPr>
              <w:fldChar w:fldCharType="separate"/>
            </w:r>
            <w:r w:rsidR="000A661F">
              <w:rPr>
                <w:noProof/>
                <w:webHidden/>
              </w:rPr>
              <w:t>35</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46" w:history="1">
            <w:r w:rsidR="0034640A" w:rsidRPr="002166BC">
              <w:rPr>
                <w:rStyle w:val="af0"/>
                <w:rFonts w:eastAsia="Times New Roman" w:cs="Times New Roman"/>
                <w:noProof/>
                <w:lang w:eastAsia="ru-RU"/>
              </w:rPr>
              <w:t>3.4.1.</w:t>
            </w:r>
            <w:r w:rsidR="0034640A">
              <w:rPr>
                <w:rFonts w:asciiTheme="minorHAnsi" w:eastAsiaTheme="minorEastAsia" w:hAnsiTheme="minorHAnsi"/>
                <w:noProof/>
                <w:sz w:val="22"/>
                <w:lang w:eastAsia="ru-RU"/>
              </w:rPr>
              <w:tab/>
            </w:r>
            <w:r w:rsidR="0034640A" w:rsidRPr="002166BC">
              <w:rPr>
                <w:rStyle w:val="af0"/>
                <w:rFonts w:eastAsia="Times New Roman" w:cs="Times New Roman"/>
                <w:noProof/>
                <w:lang w:eastAsia="ru-RU"/>
              </w:rPr>
              <w:t>Сведения о фактическом и ожидаемом поступлении сточных вод в централизованную систему водоотведения</w:t>
            </w:r>
            <w:r w:rsidR="0034640A">
              <w:rPr>
                <w:noProof/>
                <w:webHidden/>
              </w:rPr>
              <w:tab/>
            </w:r>
            <w:r>
              <w:rPr>
                <w:noProof/>
                <w:webHidden/>
              </w:rPr>
              <w:fldChar w:fldCharType="begin"/>
            </w:r>
            <w:r w:rsidR="0034640A">
              <w:rPr>
                <w:noProof/>
                <w:webHidden/>
              </w:rPr>
              <w:instrText xml:space="preserve"> PAGEREF _Toc390088346 \h </w:instrText>
            </w:r>
            <w:r>
              <w:rPr>
                <w:noProof/>
                <w:webHidden/>
              </w:rPr>
            </w:r>
            <w:r>
              <w:rPr>
                <w:noProof/>
                <w:webHidden/>
              </w:rPr>
              <w:fldChar w:fldCharType="separate"/>
            </w:r>
            <w:r w:rsidR="000A661F">
              <w:rPr>
                <w:noProof/>
                <w:webHidden/>
              </w:rPr>
              <w:t>35</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47" w:history="1">
            <w:r w:rsidR="0034640A" w:rsidRPr="002166BC">
              <w:rPr>
                <w:rStyle w:val="af0"/>
                <w:rFonts w:eastAsia="Times New Roman" w:cs="Times New Roman"/>
                <w:noProof/>
                <w:lang w:eastAsia="ru-RU"/>
              </w:rPr>
              <w:t>3.4.2.</w:t>
            </w:r>
            <w:r w:rsidR="0034640A">
              <w:rPr>
                <w:rFonts w:asciiTheme="minorHAnsi" w:eastAsiaTheme="minorEastAsia" w:hAnsiTheme="minorHAnsi"/>
                <w:noProof/>
                <w:sz w:val="22"/>
                <w:lang w:eastAsia="ru-RU"/>
              </w:rPr>
              <w:tab/>
            </w:r>
            <w:r w:rsidR="0034640A" w:rsidRPr="002166BC">
              <w:rPr>
                <w:rStyle w:val="af0"/>
                <w:rFonts w:eastAsia="Times New Roman" w:cs="Times New Roman"/>
                <w:noProof/>
                <w:lang w:eastAsia="ru-RU"/>
              </w:rPr>
              <w:t>Описание структуры централизованной системы водоотведения (эксплуатационные и технологические зоны)</w:t>
            </w:r>
            <w:r w:rsidR="0034640A">
              <w:rPr>
                <w:noProof/>
                <w:webHidden/>
              </w:rPr>
              <w:tab/>
            </w:r>
            <w:r>
              <w:rPr>
                <w:noProof/>
                <w:webHidden/>
              </w:rPr>
              <w:fldChar w:fldCharType="begin"/>
            </w:r>
            <w:r w:rsidR="0034640A">
              <w:rPr>
                <w:noProof/>
                <w:webHidden/>
              </w:rPr>
              <w:instrText xml:space="preserve"> PAGEREF _Toc390088347 \h </w:instrText>
            </w:r>
            <w:r>
              <w:rPr>
                <w:noProof/>
                <w:webHidden/>
              </w:rPr>
            </w:r>
            <w:r>
              <w:rPr>
                <w:noProof/>
                <w:webHidden/>
              </w:rPr>
              <w:fldChar w:fldCharType="separate"/>
            </w:r>
            <w:r w:rsidR="000A661F">
              <w:rPr>
                <w:noProof/>
                <w:webHidden/>
              </w:rPr>
              <w:t>36</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48" w:history="1">
            <w:r w:rsidR="0034640A" w:rsidRPr="002166BC">
              <w:rPr>
                <w:rStyle w:val="af0"/>
                <w:rFonts w:eastAsia="Times New Roman" w:cs="Times New Roman"/>
                <w:noProof/>
                <w:lang w:eastAsia="ru-RU"/>
              </w:rPr>
              <w:t>3.4.3.</w:t>
            </w:r>
            <w:r w:rsidR="0034640A">
              <w:rPr>
                <w:rFonts w:asciiTheme="minorHAnsi" w:eastAsiaTheme="minorEastAsia" w:hAnsiTheme="minorHAnsi"/>
                <w:noProof/>
                <w:sz w:val="22"/>
                <w:lang w:eastAsia="ru-RU"/>
              </w:rPr>
              <w:tab/>
            </w:r>
            <w:r w:rsidR="0034640A" w:rsidRPr="002166BC">
              <w:rPr>
                <w:rStyle w:val="af0"/>
                <w:rFonts w:eastAsia="Times New Roman" w:cs="Times New Roman"/>
                <w:noProof/>
                <w:lang w:eastAsia="ru-RU"/>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34640A">
              <w:rPr>
                <w:noProof/>
                <w:webHidden/>
              </w:rPr>
              <w:tab/>
            </w:r>
            <w:r>
              <w:rPr>
                <w:noProof/>
                <w:webHidden/>
              </w:rPr>
              <w:fldChar w:fldCharType="begin"/>
            </w:r>
            <w:r w:rsidR="0034640A">
              <w:rPr>
                <w:noProof/>
                <w:webHidden/>
              </w:rPr>
              <w:instrText xml:space="preserve"> PAGEREF _Toc390088348 \h </w:instrText>
            </w:r>
            <w:r>
              <w:rPr>
                <w:noProof/>
                <w:webHidden/>
              </w:rPr>
            </w:r>
            <w:r>
              <w:rPr>
                <w:noProof/>
                <w:webHidden/>
              </w:rPr>
              <w:fldChar w:fldCharType="separate"/>
            </w:r>
            <w:r w:rsidR="000A661F">
              <w:rPr>
                <w:noProof/>
                <w:webHidden/>
              </w:rPr>
              <w:t>36</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49" w:history="1">
            <w:r w:rsidR="0034640A" w:rsidRPr="002166BC">
              <w:rPr>
                <w:rStyle w:val="af0"/>
                <w:rFonts w:eastAsia="Times New Roman" w:cs="Times New Roman"/>
                <w:noProof/>
                <w:lang w:eastAsia="ru-RU"/>
              </w:rPr>
              <w:t>3.4.4.</w:t>
            </w:r>
            <w:r w:rsidR="0034640A">
              <w:rPr>
                <w:rFonts w:asciiTheme="minorHAnsi" w:eastAsiaTheme="minorEastAsia" w:hAnsiTheme="minorHAnsi"/>
                <w:noProof/>
                <w:sz w:val="22"/>
                <w:lang w:eastAsia="ru-RU"/>
              </w:rPr>
              <w:tab/>
            </w:r>
            <w:r w:rsidR="0034640A" w:rsidRPr="002166BC">
              <w:rPr>
                <w:rStyle w:val="af0"/>
                <w:rFonts w:eastAsia="Times New Roman" w:cs="Times New Roman"/>
                <w:noProof/>
                <w:lang w:eastAsia="ru-RU"/>
              </w:rPr>
              <w:t>Результаты анализа гидравлических режимов и режимов работы элементов централизованной системы водоотведения</w:t>
            </w:r>
            <w:r w:rsidR="0034640A">
              <w:rPr>
                <w:noProof/>
                <w:webHidden/>
              </w:rPr>
              <w:tab/>
            </w:r>
            <w:r>
              <w:rPr>
                <w:noProof/>
                <w:webHidden/>
              </w:rPr>
              <w:fldChar w:fldCharType="begin"/>
            </w:r>
            <w:r w:rsidR="0034640A">
              <w:rPr>
                <w:noProof/>
                <w:webHidden/>
              </w:rPr>
              <w:instrText xml:space="preserve"> PAGEREF _Toc390088349 \h </w:instrText>
            </w:r>
            <w:r>
              <w:rPr>
                <w:noProof/>
                <w:webHidden/>
              </w:rPr>
            </w:r>
            <w:r>
              <w:rPr>
                <w:noProof/>
                <w:webHidden/>
              </w:rPr>
              <w:fldChar w:fldCharType="separate"/>
            </w:r>
            <w:r w:rsidR="000A661F">
              <w:rPr>
                <w:noProof/>
                <w:webHidden/>
              </w:rPr>
              <w:t>36</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50" w:history="1">
            <w:r w:rsidR="0034640A" w:rsidRPr="002166BC">
              <w:rPr>
                <w:rStyle w:val="af0"/>
                <w:noProof/>
              </w:rPr>
              <w:t>3.4.5.</w:t>
            </w:r>
            <w:r w:rsidR="0034640A">
              <w:rPr>
                <w:rFonts w:asciiTheme="minorHAnsi" w:eastAsiaTheme="minorEastAsia" w:hAnsiTheme="minorHAnsi"/>
                <w:noProof/>
                <w:sz w:val="22"/>
                <w:lang w:eastAsia="ru-RU"/>
              </w:rPr>
              <w:tab/>
            </w:r>
            <w:r w:rsidR="0034640A" w:rsidRPr="002166BC">
              <w:rPr>
                <w:rStyle w:val="af0"/>
                <w:rFonts w:eastAsia="Times New Roman" w:cs="Times New Roman"/>
                <w:noProof/>
                <w:lang w:eastAsia="ru-RU"/>
              </w:rPr>
              <w:t>Анализ резервов производственных мощностей очистных сооружений системы водоотведения и возможности расширения зоны их действия</w:t>
            </w:r>
            <w:r w:rsidR="0034640A">
              <w:rPr>
                <w:noProof/>
                <w:webHidden/>
              </w:rPr>
              <w:tab/>
            </w:r>
            <w:r>
              <w:rPr>
                <w:noProof/>
                <w:webHidden/>
              </w:rPr>
              <w:fldChar w:fldCharType="begin"/>
            </w:r>
            <w:r w:rsidR="0034640A">
              <w:rPr>
                <w:noProof/>
                <w:webHidden/>
              </w:rPr>
              <w:instrText xml:space="preserve"> PAGEREF _Toc390088350 \h </w:instrText>
            </w:r>
            <w:r>
              <w:rPr>
                <w:noProof/>
                <w:webHidden/>
              </w:rPr>
            </w:r>
            <w:r>
              <w:rPr>
                <w:noProof/>
                <w:webHidden/>
              </w:rPr>
              <w:fldChar w:fldCharType="separate"/>
            </w:r>
            <w:r w:rsidR="000A661F">
              <w:rPr>
                <w:noProof/>
                <w:webHidden/>
              </w:rPr>
              <w:t>36</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51" w:history="1">
            <w:r w:rsidR="0034640A" w:rsidRPr="002166BC">
              <w:rPr>
                <w:rStyle w:val="af0"/>
                <w:noProof/>
              </w:rPr>
              <w:t>3.5.</w:t>
            </w:r>
            <w:r w:rsidR="0034640A">
              <w:rPr>
                <w:rFonts w:asciiTheme="minorHAnsi" w:eastAsiaTheme="minorEastAsia" w:hAnsiTheme="minorHAnsi"/>
                <w:noProof/>
                <w:sz w:val="22"/>
                <w:lang w:eastAsia="ru-RU"/>
              </w:rPr>
              <w:tab/>
            </w:r>
            <w:r w:rsidR="0034640A" w:rsidRPr="002166BC">
              <w:rPr>
                <w:rStyle w:val="af0"/>
                <w:noProof/>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34640A">
              <w:rPr>
                <w:noProof/>
                <w:webHidden/>
              </w:rPr>
              <w:tab/>
            </w:r>
            <w:r>
              <w:rPr>
                <w:noProof/>
                <w:webHidden/>
              </w:rPr>
              <w:fldChar w:fldCharType="begin"/>
            </w:r>
            <w:r w:rsidR="0034640A">
              <w:rPr>
                <w:noProof/>
                <w:webHidden/>
              </w:rPr>
              <w:instrText xml:space="preserve"> PAGEREF _Toc390088351 \h </w:instrText>
            </w:r>
            <w:r>
              <w:rPr>
                <w:noProof/>
                <w:webHidden/>
              </w:rPr>
            </w:r>
            <w:r>
              <w:rPr>
                <w:noProof/>
                <w:webHidden/>
              </w:rPr>
              <w:fldChar w:fldCharType="separate"/>
            </w:r>
            <w:r w:rsidR="000A661F">
              <w:rPr>
                <w:noProof/>
                <w:webHidden/>
              </w:rPr>
              <w:t>36</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52" w:history="1">
            <w:r w:rsidR="0034640A" w:rsidRPr="002166BC">
              <w:rPr>
                <w:rStyle w:val="af0"/>
                <w:rFonts w:eastAsia="TimesNewRomanPS-BoldMT"/>
                <w:iCs/>
                <w:noProof/>
              </w:rPr>
              <w:t>3.5.1.</w:t>
            </w:r>
            <w:r w:rsidR="0034640A">
              <w:rPr>
                <w:rFonts w:asciiTheme="minorHAnsi" w:eastAsiaTheme="minorEastAsia" w:hAnsiTheme="minorHAnsi"/>
                <w:noProof/>
                <w:sz w:val="22"/>
                <w:lang w:eastAsia="ru-RU"/>
              </w:rPr>
              <w:tab/>
            </w:r>
            <w:r w:rsidR="0034640A" w:rsidRPr="002166BC">
              <w:rPr>
                <w:rStyle w:val="af0"/>
                <w:rFonts w:eastAsia="TimesNewRomanPS-BoldMT"/>
                <w:iCs/>
                <w:noProof/>
              </w:rPr>
              <w:t>Основные направления, принципы, задачи и целевые показатели развития централизованной системы водоотведения</w:t>
            </w:r>
            <w:r w:rsidR="0034640A">
              <w:rPr>
                <w:noProof/>
                <w:webHidden/>
              </w:rPr>
              <w:tab/>
            </w:r>
            <w:r>
              <w:rPr>
                <w:noProof/>
                <w:webHidden/>
              </w:rPr>
              <w:fldChar w:fldCharType="begin"/>
            </w:r>
            <w:r w:rsidR="0034640A">
              <w:rPr>
                <w:noProof/>
                <w:webHidden/>
              </w:rPr>
              <w:instrText xml:space="preserve"> PAGEREF _Toc390088352 \h </w:instrText>
            </w:r>
            <w:r>
              <w:rPr>
                <w:noProof/>
                <w:webHidden/>
              </w:rPr>
            </w:r>
            <w:r>
              <w:rPr>
                <w:noProof/>
                <w:webHidden/>
              </w:rPr>
              <w:fldChar w:fldCharType="separate"/>
            </w:r>
            <w:r w:rsidR="000A661F">
              <w:rPr>
                <w:noProof/>
                <w:webHidden/>
              </w:rPr>
              <w:t>36</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53" w:history="1">
            <w:r w:rsidR="0034640A" w:rsidRPr="002166BC">
              <w:rPr>
                <w:rStyle w:val="af0"/>
                <w:noProof/>
              </w:rPr>
              <w:t>3.5.2.</w:t>
            </w:r>
            <w:r w:rsidR="0034640A">
              <w:rPr>
                <w:rFonts w:asciiTheme="minorHAnsi" w:eastAsiaTheme="minorEastAsia" w:hAnsiTheme="minorHAnsi"/>
                <w:noProof/>
                <w:sz w:val="22"/>
                <w:lang w:eastAsia="ru-RU"/>
              </w:rPr>
              <w:tab/>
            </w:r>
            <w:r w:rsidR="0034640A" w:rsidRPr="002166BC">
              <w:rPr>
                <w:rStyle w:val="af0"/>
                <w:noProof/>
              </w:rPr>
              <w:t>Перечень основных мероприятий по реализации схем водоотведения с разбивкой по годам, включая технические обоснования этих мероприятий</w:t>
            </w:r>
            <w:r w:rsidR="0034640A">
              <w:rPr>
                <w:noProof/>
                <w:webHidden/>
              </w:rPr>
              <w:tab/>
            </w:r>
            <w:r>
              <w:rPr>
                <w:noProof/>
                <w:webHidden/>
              </w:rPr>
              <w:fldChar w:fldCharType="begin"/>
            </w:r>
            <w:r w:rsidR="0034640A">
              <w:rPr>
                <w:noProof/>
                <w:webHidden/>
              </w:rPr>
              <w:instrText xml:space="preserve"> PAGEREF _Toc390088353 \h </w:instrText>
            </w:r>
            <w:r>
              <w:rPr>
                <w:noProof/>
                <w:webHidden/>
              </w:rPr>
            </w:r>
            <w:r>
              <w:rPr>
                <w:noProof/>
                <w:webHidden/>
              </w:rPr>
              <w:fldChar w:fldCharType="separate"/>
            </w:r>
            <w:r w:rsidR="000A661F">
              <w:rPr>
                <w:noProof/>
                <w:webHidden/>
              </w:rPr>
              <w:t>37</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54" w:history="1">
            <w:r w:rsidR="0034640A" w:rsidRPr="002166BC">
              <w:rPr>
                <w:rStyle w:val="af0"/>
                <w:noProof/>
              </w:rPr>
              <w:t>3.5.3.</w:t>
            </w:r>
            <w:r w:rsidR="0034640A">
              <w:rPr>
                <w:rFonts w:asciiTheme="minorHAnsi" w:eastAsiaTheme="minorEastAsia" w:hAnsiTheme="minorHAnsi"/>
                <w:noProof/>
                <w:sz w:val="22"/>
                <w:lang w:eastAsia="ru-RU"/>
              </w:rPr>
              <w:tab/>
            </w:r>
            <w:r w:rsidR="0034640A" w:rsidRPr="002166BC">
              <w:rPr>
                <w:rStyle w:val="af0"/>
                <w:noProof/>
              </w:rPr>
              <w:t>Технические обоснования основных мероприятий по реализации схем водоотведения</w:t>
            </w:r>
            <w:r w:rsidR="0034640A">
              <w:rPr>
                <w:noProof/>
                <w:webHidden/>
              </w:rPr>
              <w:tab/>
            </w:r>
            <w:r>
              <w:rPr>
                <w:noProof/>
                <w:webHidden/>
              </w:rPr>
              <w:fldChar w:fldCharType="begin"/>
            </w:r>
            <w:r w:rsidR="0034640A">
              <w:rPr>
                <w:noProof/>
                <w:webHidden/>
              </w:rPr>
              <w:instrText xml:space="preserve"> PAGEREF _Toc390088354 \h </w:instrText>
            </w:r>
            <w:r>
              <w:rPr>
                <w:noProof/>
                <w:webHidden/>
              </w:rPr>
            </w:r>
            <w:r>
              <w:rPr>
                <w:noProof/>
                <w:webHidden/>
              </w:rPr>
              <w:fldChar w:fldCharType="separate"/>
            </w:r>
            <w:r w:rsidR="000A661F">
              <w:rPr>
                <w:noProof/>
                <w:webHidden/>
              </w:rPr>
              <w:t>38</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55" w:history="1">
            <w:r w:rsidR="0034640A" w:rsidRPr="002166BC">
              <w:rPr>
                <w:rStyle w:val="af0"/>
                <w:rFonts w:eastAsia="TimesNewRomanPSMT"/>
                <w:noProof/>
              </w:rPr>
              <w:t>3.5.3.1.</w:t>
            </w:r>
            <w:r w:rsidR="0034640A">
              <w:rPr>
                <w:rFonts w:asciiTheme="minorHAnsi" w:eastAsiaTheme="minorEastAsia" w:hAnsiTheme="minorHAnsi"/>
                <w:noProof/>
                <w:sz w:val="22"/>
                <w:lang w:eastAsia="ru-RU"/>
              </w:rPr>
              <w:tab/>
            </w:r>
            <w:r w:rsidR="0034640A" w:rsidRPr="002166BC">
              <w:rPr>
                <w:rStyle w:val="af0"/>
                <w:rFonts w:eastAsia="TimesNewRomanPSMT"/>
                <w:noProof/>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r w:rsidR="0034640A">
              <w:rPr>
                <w:noProof/>
                <w:webHidden/>
              </w:rPr>
              <w:tab/>
            </w:r>
            <w:r>
              <w:rPr>
                <w:noProof/>
                <w:webHidden/>
              </w:rPr>
              <w:fldChar w:fldCharType="begin"/>
            </w:r>
            <w:r w:rsidR="0034640A">
              <w:rPr>
                <w:noProof/>
                <w:webHidden/>
              </w:rPr>
              <w:instrText xml:space="preserve"> PAGEREF _Toc390088355 \h </w:instrText>
            </w:r>
            <w:r>
              <w:rPr>
                <w:noProof/>
                <w:webHidden/>
              </w:rPr>
            </w:r>
            <w:r>
              <w:rPr>
                <w:noProof/>
                <w:webHidden/>
              </w:rPr>
              <w:fldChar w:fldCharType="separate"/>
            </w:r>
            <w:r w:rsidR="000A661F">
              <w:rPr>
                <w:noProof/>
                <w:webHidden/>
              </w:rPr>
              <w:t>38</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56" w:history="1">
            <w:r w:rsidR="0034640A" w:rsidRPr="002166BC">
              <w:rPr>
                <w:rStyle w:val="af0"/>
                <w:rFonts w:eastAsia="TimesNewRomanPSMT"/>
                <w:noProof/>
              </w:rPr>
              <w:t>3.5.3.2.</w:t>
            </w:r>
            <w:r w:rsidR="0034640A">
              <w:rPr>
                <w:rFonts w:asciiTheme="minorHAnsi" w:eastAsiaTheme="minorEastAsia" w:hAnsiTheme="minorHAnsi"/>
                <w:noProof/>
                <w:sz w:val="22"/>
                <w:lang w:eastAsia="ru-RU"/>
              </w:rPr>
              <w:tab/>
            </w:r>
            <w:r w:rsidR="0034640A" w:rsidRPr="002166BC">
              <w:rPr>
                <w:rStyle w:val="af0"/>
                <w:rFonts w:eastAsia="TimesNewRomanPSMT"/>
                <w:noProof/>
              </w:rPr>
              <w:t>Организация централизованного водоотведения на территориях МО «Пинежское», где оно отсутствует</w:t>
            </w:r>
            <w:r w:rsidR="0034640A">
              <w:rPr>
                <w:noProof/>
                <w:webHidden/>
              </w:rPr>
              <w:tab/>
            </w:r>
            <w:r>
              <w:rPr>
                <w:noProof/>
                <w:webHidden/>
              </w:rPr>
              <w:fldChar w:fldCharType="begin"/>
            </w:r>
            <w:r w:rsidR="0034640A">
              <w:rPr>
                <w:noProof/>
                <w:webHidden/>
              </w:rPr>
              <w:instrText xml:space="preserve"> PAGEREF _Toc390088356 \h </w:instrText>
            </w:r>
            <w:r>
              <w:rPr>
                <w:noProof/>
                <w:webHidden/>
              </w:rPr>
            </w:r>
            <w:r>
              <w:rPr>
                <w:noProof/>
                <w:webHidden/>
              </w:rPr>
              <w:fldChar w:fldCharType="separate"/>
            </w:r>
            <w:r w:rsidR="000A661F">
              <w:rPr>
                <w:noProof/>
                <w:webHidden/>
              </w:rPr>
              <w:t>38</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57" w:history="1">
            <w:r w:rsidR="0034640A" w:rsidRPr="002166BC">
              <w:rPr>
                <w:rStyle w:val="af0"/>
                <w:rFonts w:eastAsia="TimesNewRomanPSMT"/>
                <w:noProof/>
              </w:rPr>
              <w:t>3.5.3.3.</w:t>
            </w:r>
            <w:r w:rsidR="0034640A">
              <w:rPr>
                <w:rFonts w:asciiTheme="minorHAnsi" w:eastAsiaTheme="minorEastAsia" w:hAnsiTheme="minorHAnsi"/>
                <w:noProof/>
                <w:sz w:val="22"/>
                <w:lang w:eastAsia="ru-RU"/>
              </w:rPr>
              <w:tab/>
            </w:r>
            <w:r w:rsidR="0034640A" w:rsidRPr="002166BC">
              <w:rPr>
                <w:rStyle w:val="af0"/>
                <w:rFonts w:eastAsia="TimesNewRomanPSMT"/>
                <w:noProof/>
              </w:rPr>
              <w:t>Сокращение сбросов и организация возврата очищенных сточных вод на технические нужды</w:t>
            </w:r>
            <w:r w:rsidR="0034640A">
              <w:rPr>
                <w:noProof/>
                <w:webHidden/>
              </w:rPr>
              <w:tab/>
            </w:r>
            <w:r>
              <w:rPr>
                <w:noProof/>
                <w:webHidden/>
              </w:rPr>
              <w:fldChar w:fldCharType="begin"/>
            </w:r>
            <w:r w:rsidR="0034640A">
              <w:rPr>
                <w:noProof/>
                <w:webHidden/>
              </w:rPr>
              <w:instrText xml:space="preserve"> PAGEREF _Toc390088357 \h </w:instrText>
            </w:r>
            <w:r>
              <w:rPr>
                <w:noProof/>
                <w:webHidden/>
              </w:rPr>
            </w:r>
            <w:r>
              <w:rPr>
                <w:noProof/>
                <w:webHidden/>
              </w:rPr>
              <w:fldChar w:fldCharType="separate"/>
            </w:r>
            <w:r w:rsidR="000A661F">
              <w:rPr>
                <w:noProof/>
                <w:webHidden/>
              </w:rPr>
              <w:t>38</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58" w:history="1">
            <w:r w:rsidR="0034640A" w:rsidRPr="002166BC">
              <w:rPr>
                <w:rStyle w:val="af0"/>
                <w:noProof/>
              </w:rPr>
              <w:t>3.5.4.</w:t>
            </w:r>
            <w:r w:rsidR="0034640A">
              <w:rPr>
                <w:rFonts w:asciiTheme="minorHAnsi" w:eastAsiaTheme="minorEastAsia" w:hAnsiTheme="minorHAnsi"/>
                <w:noProof/>
                <w:sz w:val="22"/>
                <w:lang w:eastAsia="ru-RU"/>
              </w:rPr>
              <w:tab/>
            </w:r>
            <w:r w:rsidR="0034640A" w:rsidRPr="002166BC">
              <w:rPr>
                <w:rStyle w:val="af0"/>
                <w:noProof/>
              </w:rPr>
              <w:t>Сведения о вновь строящихся, реконструируемых и предлагаемых к выводу из эксплуатации объектах централизованной системы водоотведения</w:t>
            </w:r>
            <w:r w:rsidR="0034640A">
              <w:rPr>
                <w:noProof/>
                <w:webHidden/>
              </w:rPr>
              <w:tab/>
            </w:r>
            <w:r>
              <w:rPr>
                <w:noProof/>
                <w:webHidden/>
              </w:rPr>
              <w:fldChar w:fldCharType="begin"/>
            </w:r>
            <w:r w:rsidR="0034640A">
              <w:rPr>
                <w:noProof/>
                <w:webHidden/>
              </w:rPr>
              <w:instrText xml:space="preserve"> PAGEREF _Toc390088358 \h </w:instrText>
            </w:r>
            <w:r>
              <w:rPr>
                <w:noProof/>
                <w:webHidden/>
              </w:rPr>
            </w:r>
            <w:r>
              <w:rPr>
                <w:noProof/>
                <w:webHidden/>
              </w:rPr>
              <w:fldChar w:fldCharType="separate"/>
            </w:r>
            <w:r w:rsidR="000A661F">
              <w:rPr>
                <w:noProof/>
                <w:webHidden/>
              </w:rPr>
              <w:t>38</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59" w:history="1">
            <w:r w:rsidR="0034640A" w:rsidRPr="002166BC">
              <w:rPr>
                <w:rStyle w:val="af0"/>
                <w:noProof/>
              </w:rPr>
              <w:t>3.5.5.</w:t>
            </w:r>
            <w:r w:rsidR="0034640A">
              <w:rPr>
                <w:rFonts w:asciiTheme="minorHAnsi" w:eastAsiaTheme="minorEastAsia" w:hAnsiTheme="minorHAnsi"/>
                <w:noProof/>
                <w:sz w:val="22"/>
                <w:lang w:eastAsia="ru-RU"/>
              </w:rPr>
              <w:tab/>
            </w:r>
            <w:r w:rsidR="0034640A" w:rsidRPr="002166BC">
              <w:rPr>
                <w:rStyle w:val="af0"/>
                <w:noProof/>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34640A">
              <w:rPr>
                <w:noProof/>
                <w:webHidden/>
              </w:rPr>
              <w:tab/>
            </w:r>
            <w:r>
              <w:rPr>
                <w:noProof/>
                <w:webHidden/>
              </w:rPr>
              <w:fldChar w:fldCharType="begin"/>
            </w:r>
            <w:r w:rsidR="0034640A">
              <w:rPr>
                <w:noProof/>
                <w:webHidden/>
              </w:rPr>
              <w:instrText xml:space="preserve"> PAGEREF _Toc390088359 \h </w:instrText>
            </w:r>
            <w:r>
              <w:rPr>
                <w:noProof/>
                <w:webHidden/>
              </w:rPr>
            </w:r>
            <w:r>
              <w:rPr>
                <w:noProof/>
                <w:webHidden/>
              </w:rPr>
              <w:fldChar w:fldCharType="separate"/>
            </w:r>
            <w:r w:rsidR="000A661F">
              <w:rPr>
                <w:noProof/>
                <w:webHidden/>
              </w:rPr>
              <w:t>38</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60" w:history="1">
            <w:r w:rsidR="0034640A" w:rsidRPr="002166BC">
              <w:rPr>
                <w:rStyle w:val="af0"/>
                <w:noProof/>
              </w:rPr>
              <w:t>3.5.6.</w:t>
            </w:r>
            <w:r w:rsidR="0034640A">
              <w:rPr>
                <w:rFonts w:asciiTheme="minorHAnsi" w:eastAsiaTheme="minorEastAsia" w:hAnsiTheme="minorHAnsi"/>
                <w:noProof/>
                <w:sz w:val="22"/>
                <w:lang w:eastAsia="ru-RU"/>
              </w:rPr>
              <w:tab/>
            </w:r>
            <w:r w:rsidR="0034640A" w:rsidRPr="002166BC">
              <w:rPr>
                <w:rStyle w:val="af0"/>
                <w:noProof/>
              </w:rPr>
              <w:t>Описание вариантов маршрутов прохождения трубопроводов (трасс) по территории МО «Пинежское», расположения намечаемых площадок под строительство сооружений водоотведения и их обоснование</w:t>
            </w:r>
            <w:r w:rsidR="0034640A">
              <w:rPr>
                <w:noProof/>
                <w:webHidden/>
              </w:rPr>
              <w:tab/>
            </w:r>
            <w:r>
              <w:rPr>
                <w:noProof/>
                <w:webHidden/>
              </w:rPr>
              <w:fldChar w:fldCharType="begin"/>
            </w:r>
            <w:r w:rsidR="0034640A">
              <w:rPr>
                <w:noProof/>
                <w:webHidden/>
              </w:rPr>
              <w:instrText xml:space="preserve"> PAGEREF _Toc390088360 \h </w:instrText>
            </w:r>
            <w:r>
              <w:rPr>
                <w:noProof/>
                <w:webHidden/>
              </w:rPr>
            </w:r>
            <w:r>
              <w:rPr>
                <w:noProof/>
                <w:webHidden/>
              </w:rPr>
              <w:fldChar w:fldCharType="separate"/>
            </w:r>
            <w:r w:rsidR="000A661F">
              <w:rPr>
                <w:noProof/>
                <w:webHidden/>
              </w:rPr>
              <w:t>38</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61" w:history="1">
            <w:r w:rsidR="0034640A" w:rsidRPr="002166BC">
              <w:rPr>
                <w:rStyle w:val="af0"/>
                <w:noProof/>
              </w:rPr>
              <w:t>3.5.7.</w:t>
            </w:r>
            <w:r w:rsidR="0034640A">
              <w:rPr>
                <w:rFonts w:asciiTheme="minorHAnsi" w:eastAsiaTheme="minorEastAsia" w:hAnsiTheme="minorHAnsi"/>
                <w:noProof/>
                <w:sz w:val="22"/>
                <w:lang w:eastAsia="ru-RU"/>
              </w:rPr>
              <w:tab/>
            </w:r>
            <w:r w:rsidR="0034640A" w:rsidRPr="002166BC">
              <w:rPr>
                <w:rStyle w:val="af0"/>
                <w:noProof/>
              </w:rPr>
              <w:t>Границы и характеристики охранных зон сетей и сооружений централизованной системы водоотведения</w:t>
            </w:r>
            <w:r w:rsidR="0034640A">
              <w:rPr>
                <w:noProof/>
                <w:webHidden/>
              </w:rPr>
              <w:tab/>
            </w:r>
            <w:r>
              <w:rPr>
                <w:noProof/>
                <w:webHidden/>
              </w:rPr>
              <w:fldChar w:fldCharType="begin"/>
            </w:r>
            <w:r w:rsidR="0034640A">
              <w:rPr>
                <w:noProof/>
                <w:webHidden/>
              </w:rPr>
              <w:instrText xml:space="preserve"> PAGEREF _Toc390088361 \h </w:instrText>
            </w:r>
            <w:r>
              <w:rPr>
                <w:noProof/>
                <w:webHidden/>
              </w:rPr>
            </w:r>
            <w:r>
              <w:rPr>
                <w:noProof/>
                <w:webHidden/>
              </w:rPr>
              <w:fldChar w:fldCharType="separate"/>
            </w:r>
            <w:r w:rsidR="000A661F">
              <w:rPr>
                <w:noProof/>
                <w:webHidden/>
              </w:rPr>
              <w:t>39</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62" w:history="1">
            <w:r w:rsidR="0034640A" w:rsidRPr="002166BC">
              <w:rPr>
                <w:rStyle w:val="af0"/>
                <w:noProof/>
              </w:rPr>
              <w:t>3.5.8.</w:t>
            </w:r>
            <w:r w:rsidR="0034640A">
              <w:rPr>
                <w:rFonts w:asciiTheme="minorHAnsi" w:eastAsiaTheme="minorEastAsia" w:hAnsiTheme="minorHAnsi"/>
                <w:noProof/>
                <w:sz w:val="22"/>
                <w:lang w:eastAsia="ru-RU"/>
              </w:rPr>
              <w:tab/>
            </w:r>
            <w:r w:rsidR="0034640A" w:rsidRPr="002166BC">
              <w:rPr>
                <w:rStyle w:val="af0"/>
                <w:noProof/>
              </w:rPr>
              <w:t>Границы планируемых зон размещения объектов централизованной системы водоотведения</w:t>
            </w:r>
            <w:r w:rsidR="0034640A">
              <w:rPr>
                <w:noProof/>
                <w:webHidden/>
              </w:rPr>
              <w:tab/>
            </w:r>
            <w:r>
              <w:rPr>
                <w:noProof/>
                <w:webHidden/>
              </w:rPr>
              <w:fldChar w:fldCharType="begin"/>
            </w:r>
            <w:r w:rsidR="0034640A">
              <w:rPr>
                <w:noProof/>
                <w:webHidden/>
              </w:rPr>
              <w:instrText xml:space="preserve"> PAGEREF _Toc390088362 \h </w:instrText>
            </w:r>
            <w:r>
              <w:rPr>
                <w:noProof/>
                <w:webHidden/>
              </w:rPr>
            </w:r>
            <w:r>
              <w:rPr>
                <w:noProof/>
                <w:webHidden/>
              </w:rPr>
              <w:fldChar w:fldCharType="separate"/>
            </w:r>
            <w:r w:rsidR="000A661F">
              <w:rPr>
                <w:noProof/>
                <w:webHidden/>
              </w:rPr>
              <w:t>39</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63" w:history="1">
            <w:r w:rsidR="0034640A" w:rsidRPr="002166BC">
              <w:rPr>
                <w:rStyle w:val="af0"/>
                <w:noProof/>
              </w:rPr>
              <w:t>3.6.</w:t>
            </w:r>
            <w:r w:rsidR="0034640A">
              <w:rPr>
                <w:rFonts w:asciiTheme="minorHAnsi" w:eastAsiaTheme="minorEastAsia" w:hAnsiTheme="minorHAnsi"/>
                <w:noProof/>
                <w:sz w:val="22"/>
                <w:lang w:eastAsia="ru-RU"/>
              </w:rPr>
              <w:tab/>
            </w:r>
            <w:r w:rsidR="0034640A" w:rsidRPr="002166BC">
              <w:rPr>
                <w:rStyle w:val="af0"/>
                <w:noProof/>
              </w:rPr>
              <w:t>ЭКОЛОГИЧЕСКИЕ АСПЕКТЫ МЕРОПРИЯТИЙ ПО СТРОИТЕЛЬСТВУ, РЕКОНСТРУКЦИИ И МОДЕРНИЗАЦИИ ОБЪЕКТОВ ЦЕНТРАЛИЗОВАННЫХ СИСТЕМ ВОДООТВЕДЕНИЯ</w:t>
            </w:r>
            <w:r w:rsidR="0034640A">
              <w:rPr>
                <w:noProof/>
                <w:webHidden/>
              </w:rPr>
              <w:tab/>
            </w:r>
            <w:r>
              <w:rPr>
                <w:noProof/>
                <w:webHidden/>
              </w:rPr>
              <w:fldChar w:fldCharType="begin"/>
            </w:r>
            <w:r w:rsidR="0034640A">
              <w:rPr>
                <w:noProof/>
                <w:webHidden/>
              </w:rPr>
              <w:instrText xml:space="preserve"> PAGEREF _Toc390088363 \h </w:instrText>
            </w:r>
            <w:r>
              <w:rPr>
                <w:noProof/>
                <w:webHidden/>
              </w:rPr>
            </w:r>
            <w:r>
              <w:rPr>
                <w:noProof/>
                <w:webHidden/>
              </w:rPr>
              <w:fldChar w:fldCharType="separate"/>
            </w:r>
            <w:r w:rsidR="000A661F">
              <w:rPr>
                <w:noProof/>
                <w:webHidden/>
              </w:rPr>
              <w:t>39</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64" w:history="1">
            <w:r w:rsidR="0034640A" w:rsidRPr="002166BC">
              <w:rPr>
                <w:rStyle w:val="af0"/>
                <w:noProof/>
              </w:rPr>
              <w:t>3.6.1.</w:t>
            </w:r>
            <w:r w:rsidR="0034640A">
              <w:rPr>
                <w:rFonts w:asciiTheme="minorHAnsi" w:eastAsiaTheme="minorEastAsia" w:hAnsiTheme="minorHAnsi"/>
                <w:noProof/>
                <w:sz w:val="22"/>
                <w:lang w:eastAsia="ru-RU"/>
              </w:rPr>
              <w:tab/>
            </w:r>
            <w:r w:rsidR="0034640A" w:rsidRPr="002166BC">
              <w:rPr>
                <w:rStyle w:val="af0"/>
                <w:rFonts w:eastAsia="Times New Roman" w:cs="Times New Roman"/>
                <w:noProof/>
                <w:lang w:eastAsia="ru-RU"/>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34640A">
              <w:rPr>
                <w:noProof/>
                <w:webHidden/>
              </w:rPr>
              <w:tab/>
            </w:r>
            <w:r>
              <w:rPr>
                <w:noProof/>
                <w:webHidden/>
              </w:rPr>
              <w:fldChar w:fldCharType="begin"/>
            </w:r>
            <w:r w:rsidR="0034640A">
              <w:rPr>
                <w:noProof/>
                <w:webHidden/>
              </w:rPr>
              <w:instrText xml:space="preserve"> PAGEREF _Toc390088364 \h </w:instrText>
            </w:r>
            <w:r>
              <w:rPr>
                <w:noProof/>
                <w:webHidden/>
              </w:rPr>
            </w:r>
            <w:r>
              <w:rPr>
                <w:noProof/>
                <w:webHidden/>
              </w:rPr>
              <w:fldChar w:fldCharType="separate"/>
            </w:r>
            <w:r w:rsidR="000A661F">
              <w:rPr>
                <w:noProof/>
                <w:webHidden/>
              </w:rPr>
              <w:t>39</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65" w:history="1">
            <w:r w:rsidR="0034640A" w:rsidRPr="002166BC">
              <w:rPr>
                <w:rStyle w:val="af0"/>
                <w:noProof/>
              </w:rPr>
              <w:t>3.6.2.</w:t>
            </w:r>
            <w:r w:rsidR="0034640A">
              <w:rPr>
                <w:rFonts w:asciiTheme="minorHAnsi" w:eastAsiaTheme="minorEastAsia" w:hAnsiTheme="minorHAnsi"/>
                <w:noProof/>
                <w:sz w:val="22"/>
                <w:lang w:eastAsia="ru-RU"/>
              </w:rPr>
              <w:tab/>
            </w:r>
            <w:r w:rsidR="0034640A" w:rsidRPr="002166BC">
              <w:rPr>
                <w:rStyle w:val="af0"/>
                <w:rFonts w:eastAsia="Times New Roman" w:cs="Times New Roman"/>
                <w:noProof/>
                <w:lang w:eastAsia="ru-RU"/>
              </w:rPr>
              <w:t>Сведения о применении методов, безопасных для окружающей среды, при утилизации осадков сточных вод</w:t>
            </w:r>
            <w:r w:rsidR="0034640A">
              <w:rPr>
                <w:noProof/>
                <w:webHidden/>
              </w:rPr>
              <w:tab/>
            </w:r>
            <w:r>
              <w:rPr>
                <w:noProof/>
                <w:webHidden/>
              </w:rPr>
              <w:fldChar w:fldCharType="begin"/>
            </w:r>
            <w:r w:rsidR="0034640A">
              <w:rPr>
                <w:noProof/>
                <w:webHidden/>
              </w:rPr>
              <w:instrText xml:space="preserve"> PAGEREF _Toc390088365 \h </w:instrText>
            </w:r>
            <w:r>
              <w:rPr>
                <w:noProof/>
                <w:webHidden/>
              </w:rPr>
            </w:r>
            <w:r>
              <w:rPr>
                <w:noProof/>
                <w:webHidden/>
              </w:rPr>
              <w:fldChar w:fldCharType="separate"/>
            </w:r>
            <w:r w:rsidR="000A661F">
              <w:rPr>
                <w:noProof/>
                <w:webHidden/>
              </w:rPr>
              <w:t>39</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66" w:history="1">
            <w:r w:rsidR="0034640A" w:rsidRPr="002166BC">
              <w:rPr>
                <w:rStyle w:val="af0"/>
                <w:noProof/>
              </w:rPr>
              <w:t>3.7.</w:t>
            </w:r>
            <w:r w:rsidR="0034640A">
              <w:rPr>
                <w:rFonts w:asciiTheme="minorHAnsi" w:eastAsiaTheme="minorEastAsia" w:hAnsiTheme="minorHAnsi"/>
                <w:noProof/>
                <w:sz w:val="22"/>
                <w:lang w:eastAsia="ru-RU"/>
              </w:rPr>
              <w:tab/>
            </w:r>
            <w:r w:rsidR="0034640A" w:rsidRPr="002166BC">
              <w:rPr>
                <w:rStyle w:val="af0"/>
                <w:rFonts w:eastAsia="Times New Roman"/>
                <w:noProof/>
                <w:lang w:eastAsia="ru-RU"/>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34640A">
              <w:rPr>
                <w:noProof/>
                <w:webHidden/>
              </w:rPr>
              <w:tab/>
            </w:r>
            <w:r>
              <w:rPr>
                <w:noProof/>
                <w:webHidden/>
              </w:rPr>
              <w:fldChar w:fldCharType="begin"/>
            </w:r>
            <w:r w:rsidR="0034640A">
              <w:rPr>
                <w:noProof/>
                <w:webHidden/>
              </w:rPr>
              <w:instrText xml:space="preserve"> PAGEREF _Toc390088366 \h </w:instrText>
            </w:r>
            <w:r>
              <w:rPr>
                <w:noProof/>
                <w:webHidden/>
              </w:rPr>
            </w:r>
            <w:r>
              <w:rPr>
                <w:noProof/>
                <w:webHidden/>
              </w:rPr>
              <w:fldChar w:fldCharType="separate"/>
            </w:r>
            <w:r w:rsidR="000A661F">
              <w:rPr>
                <w:noProof/>
                <w:webHidden/>
              </w:rPr>
              <w:t>39</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67" w:history="1">
            <w:r w:rsidR="0034640A" w:rsidRPr="002166BC">
              <w:rPr>
                <w:rStyle w:val="af0"/>
                <w:noProof/>
              </w:rPr>
              <w:t>3.8.</w:t>
            </w:r>
            <w:r w:rsidR="0034640A">
              <w:rPr>
                <w:rFonts w:asciiTheme="minorHAnsi" w:eastAsiaTheme="minorEastAsia" w:hAnsiTheme="minorHAnsi"/>
                <w:noProof/>
                <w:sz w:val="22"/>
                <w:lang w:eastAsia="ru-RU"/>
              </w:rPr>
              <w:tab/>
            </w:r>
            <w:r w:rsidR="0034640A" w:rsidRPr="002166BC">
              <w:rPr>
                <w:rStyle w:val="af0"/>
                <w:noProof/>
              </w:rPr>
              <w:t>ЦЕЛЕВЫЕ ПОКАЗАТЕЛИ РАЗВИТИЯ ЦЕНТРАЛИЗОВАННЫХ СИСТЕМ ВОДООТВЕДЕНИЯ</w:t>
            </w:r>
            <w:r w:rsidR="0034640A">
              <w:rPr>
                <w:noProof/>
                <w:webHidden/>
              </w:rPr>
              <w:tab/>
            </w:r>
            <w:r>
              <w:rPr>
                <w:noProof/>
                <w:webHidden/>
              </w:rPr>
              <w:fldChar w:fldCharType="begin"/>
            </w:r>
            <w:r w:rsidR="0034640A">
              <w:rPr>
                <w:noProof/>
                <w:webHidden/>
              </w:rPr>
              <w:instrText xml:space="preserve"> PAGEREF _Toc390088367 \h </w:instrText>
            </w:r>
            <w:r>
              <w:rPr>
                <w:noProof/>
                <w:webHidden/>
              </w:rPr>
            </w:r>
            <w:r>
              <w:rPr>
                <w:noProof/>
                <w:webHidden/>
              </w:rPr>
              <w:fldChar w:fldCharType="separate"/>
            </w:r>
            <w:r w:rsidR="000A661F">
              <w:rPr>
                <w:noProof/>
                <w:webHidden/>
              </w:rPr>
              <w:t>40</w:t>
            </w:r>
            <w:r>
              <w:rPr>
                <w:noProof/>
                <w:webHidden/>
              </w:rPr>
              <w:fldChar w:fldCharType="end"/>
            </w:r>
          </w:hyperlink>
        </w:p>
        <w:p w:rsidR="0034640A" w:rsidRDefault="009051E1">
          <w:pPr>
            <w:pStyle w:val="21"/>
            <w:rPr>
              <w:rFonts w:asciiTheme="minorHAnsi" w:eastAsiaTheme="minorEastAsia" w:hAnsiTheme="minorHAnsi"/>
              <w:noProof/>
              <w:sz w:val="22"/>
              <w:lang w:eastAsia="ru-RU"/>
            </w:rPr>
          </w:pPr>
          <w:hyperlink w:anchor="_Toc390088368" w:history="1">
            <w:r w:rsidR="0034640A" w:rsidRPr="002166BC">
              <w:rPr>
                <w:rStyle w:val="af0"/>
                <w:noProof/>
              </w:rPr>
              <w:t>3.9.</w:t>
            </w:r>
            <w:r w:rsidR="0034640A">
              <w:rPr>
                <w:rFonts w:asciiTheme="minorHAnsi" w:eastAsiaTheme="minorEastAsia" w:hAnsiTheme="minorHAnsi"/>
                <w:noProof/>
                <w:sz w:val="22"/>
                <w:lang w:eastAsia="ru-RU"/>
              </w:rPr>
              <w:tab/>
            </w:r>
            <w:r w:rsidR="0034640A" w:rsidRPr="002166BC">
              <w:rPr>
                <w:rStyle w:val="af0"/>
                <w:noProof/>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34640A">
              <w:rPr>
                <w:noProof/>
                <w:webHidden/>
              </w:rPr>
              <w:tab/>
            </w:r>
            <w:r>
              <w:rPr>
                <w:noProof/>
                <w:webHidden/>
              </w:rPr>
              <w:fldChar w:fldCharType="begin"/>
            </w:r>
            <w:r w:rsidR="0034640A">
              <w:rPr>
                <w:noProof/>
                <w:webHidden/>
              </w:rPr>
              <w:instrText xml:space="preserve"> PAGEREF _Toc390088368 \h </w:instrText>
            </w:r>
            <w:r>
              <w:rPr>
                <w:noProof/>
                <w:webHidden/>
              </w:rPr>
            </w:r>
            <w:r>
              <w:rPr>
                <w:noProof/>
                <w:webHidden/>
              </w:rPr>
              <w:fldChar w:fldCharType="separate"/>
            </w:r>
            <w:r w:rsidR="000A661F">
              <w:rPr>
                <w:noProof/>
                <w:webHidden/>
              </w:rPr>
              <w:t>40</w:t>
            </w:r>
            <w:r>
              <w:rPr>
                <w:noProof/>
                <w:webHidden/>
              </w:rPr>
              <w:fldChar w:fldCharType="end"/>
            </w:r>
          </w:hyperlink>
        </w:p>
        <w:p w:rsidR="00CC06F8" w:rsidRPr="002A1138" w:rsidRDefault="009051E1" w:rsidP="002A1138">
          <w:r w:rsidRPr="00B24360">
            <w:rPr>
              <w:rFonts w:cs="Times New Roman"/>
              <w:spacing w:val="-2"/>
              <w:szCs w:val="24"/>
            </w:rPr>
            <w:fldChar w:fldCharType="end"/>
          </w:r>
        </w:p>
      </w:sdtContent>
    </w:sdt>
    <w:p w:rsidR="000739D7" w:rsidRDefault="000739D7">
      <w:pPr>
        <w:ind w:firstLine="0"/>
        <w:jc w:val="left"/>
        <w:rPr>
          <w:b/>
        </w:rPr>
      </w:pPr>
      <w:r>
        <w:br w:type="page"/>
      </w:r>
    </w:p>
    <w:p w:rsidR="008F545A" w:rsidRDefault="008F545A" w:rsidP="008F545A">
      <w:pPr>
        <w:pStyle w:val="ac"/>
      </w:pPr>
      <w:r>
        <w:lastRenderedPageBreak/>
        <w:t>ВВЕДЕНИЕ</w:t>
      </w:r>
    </w:p>
    <w:p w:rsidR="000F4AE1" w:rsidRDefault="00F74A62" w:rsidP="00F15F7D">
      <w:pPr>
        <w:rPr>
          <w:rFonts w:cs="Times New Roman"/>
        </w:rPr>
      </w:pPr>
      <w:r w:rsidRPr="00870D89">
        <w:t xml:space="preserve">Основанием для разработки </w:t>
      </w:r>
      <w:r w:rsidR="000500DA">
        <w:t>С</w:t>
      </w:r>
      <w:r w:rsidRPr="00870D89">
        <w:t>хем водоснабжения</w:t>
      </w:r>
      <w:r>
        <w:t xml:space="preserve"> и водоотведения</w:t>
      </w:r>
      <w:r w:rsidRPr="00870D89">
        <w:t xml:space="preserve"> </w:t>
      </w:r>
      <w:r w:rsidR="00637526">
        <w:rPr>
          <w:rFonts w:cs="Times New Roman"/>
        </w:rPr>
        <w:t>муниципального образ</w:t>
      </w:r>
      <w:r w:rsidR="00637526">
        <w:rPr>
          <w:rFonts w:cs="Times New Roman"/>
        </w:rPr>
        <w:t>о</w:t>
      </w:r>
      <w:r w:rsidR="00637526">
        <w:rPr>
          <w:rFonts w:cs="Times New Roman"/>
        </w:rPr>
        <w:t>вания «</w:t>
      </w:r>
      <w:r w:rsidR="006A598F">
        <w:rPr>
          <w:rFonts w:cs="Times New Roman"/>
        </w:rPr>
        <w:t>Пинежское</w:t>
      </w:r>
      <w:r w:rsidR="00637526">
        <w:rPr>
          <w:rFonts w:cs="Times New Roman"/>
        </w:rPr>
        <w:t>»</w:t>
      </w:r>
      <w:r w:rsidR="00FC13AB" w:rsidRPr="00870D89">
        <w:rPr>
          <w:rFonts w:cs="Times New Roman"/>
        </w:rPr>
        <w:t xml:space="preserve"> </w:t>
      </w:r>
      <w:r w:rsidR="009051E1">
        <w:rPr>
          <w:rFonts w:cs="Times New Roman"/>
        </w:rPr>
        <w:fldChar w:fldCharType="begin"/>
      </w:r>
      <w:r w:rsidR="00425014">
        <w:rPr>
          <w:rFonts w:cs="Times New Roman"/>
        </w:rPr>
        <w:instrText xml:space="preserve"> LINK </w:instrText>
      </w:r>
      <w:r w:rsidR="00153D1B">
        <w:rPr>
          <w:rFonts w:cs="Times New Roman"/>
        </w:rPr>
        <w:instrText xml:space="preserve">Excel.Sheet.8 "C:\\Users\\Tanya3\\Desktop\\Основа вода\\данные.xlsx" Лист1!R8C2 </w:instrText>
      </w:r>
      <w:r w:rsidR="00425014">
        <w:rPr>
          <w:rFonts w:cs="Times New Roman"/>
        </w:rPr>
        <w:instrText xml:space="preserve">\a \f 4 \r </w:instrText>
      </w:r>
      <w:r w:rsidR="00F15F7D">
        <w:rPr>
          <w:rFonts w:cs="Times New Roman"/>
        </w:rPr>
        <w:instrText xml:space="preserve"> \* MERGEFORMAT </w:instrText>
      </w:r>
      <w:r w:rsidR="009051E1">
        <w:rPr>
          <w:rFonts w:cs="Times New Roman"/>
        </w:rPr>
        <w:fldChar w:fldCharType="separate"/>
      </w:r>
      <w:r w:rsidR="006A598F">
        <w:rPr>
          <w:rFonts w:eastAsiaTheme="minorEastAsia" w:cs="Times New Roman"/>
          <w:color w:val="000000"/>
          <w:szCs w:val="24"/>
          <w:lang w:eastAsia="ru-RU"/>
        </w:rPr>
        <w:t>Пинежского</w:t>
      </w:r>
      <w:r w:rsidR="00D80AD7" w:rsidRPr="00D80AD7">
        <w:rPr>
          <w:rFonts w:eastAsiaTheme="minorEastAsia" w:cs="Times New Roman"/>
          <w:color w:val="000000"/>
          <w:szCs w:val="24"/>
          <w:lang w:eastAsia="ru-RU"/>
        </w:rPr>
        <w:t xml:space="preserve"> муниципального района </w:t>
      </w:r>
      <w:r w:rsidR="00A73EF7">
        <w:rPr>
          <w:rFonts w:eastAsiaTheme="minorEastAsia" w:cs="Times New Roman"/>
          <w:color w:val="000000"/>
          <w:szCs w:val="24"/>
          <w:lang w:eastAsia="ru-RU"/>
        </w:rPr>
        <w:t>Архангельской</w:t>
      </w:r>
      <w:r w:rsidR="00D80AD7" w:rsidRPr="00D80AD7">
        <w:rPr>
          <w:rFonts w:eastAsiaTheme="minorEastAsia" w:cs="Times New Roman"/>
          <w:color w:val="000000"/>
          <w:szCs w:val="24"/>
          <w:lang w:eastAsia="ru-RU"/>
        </w:rPr>
        <w:t xml:space="preserve"> области</w:t>
      </w:r>
      <w:r w:rsidR="009051E1">
        <w:rPr>
          <w:rFonts w:cs="Times New Roman"/>
        </w:rPr>
        <w:fldChar w:fldCharType="end"/>
      </w:r>
      <w:r w:rsidR="00FC13AB" w:rsidRPr="00870D89">
        <w:rPr>
          <w:rFonts w:cs="Times New Roman"/>
        </w:rPr>
        <w:t xml:space="preserve"> являются</w:t>
      </w:r>
      <w:r w:rsidR="000F4AE1" w:rsidRPr="00870D89">
        <w:rPr>
          <w:rFonts w:cs="Times New Roman"/>
        </w:rPr>
        <w:t>:</w:t>
      </w:r>
    </w:p>
    <w:p w:rsidR="000F4AE1" w:rsidRPr="00EB6902" w:rsidRDefault="00FC13AB" w:rsidP="00F15F7D">
      <w:pPr>
        <w:pStyle w:val="af2"/>
        <w:numPr>
          <w:ilvl w:val="0"/>
          <w:numId w:val="4"/>
        </w:numPr>
        <w:spacing w:after="200" w:line="276" w:lineRule="auto"/>
        <w:contextualSpacing w:val="0"/>
        <w:jc w:val="both"/>
        <w:rPr>
          <w:sz w:val="24"/>
        </w:rPr>
      </w:pPr>
      <w:r w:rsidRPr="00870D89">
        <w:rPr>
          <w:sz w:val="24"/>
        </w:rPr>
        <w:t xml:space="preserve">Федеральный </w:t>
      </w:r>
      <w:r w:rsidRPr="00870D89">
        <w:rPr>
          <w:rFonts w:eastAsia="TimesNewRomanPS-BoldMT"/>
          <w:sz w:val="24"/>
        </w:rPr>
        <w:t xml:space="preserve">закон от 7 декабря 2011 г. № </w:t>
      </w:r>
      <w:r w:rsidR="00282DF1">
        <w:rPr>
          <w:rFonts w:eastAsia="TimesNewRomanPS-BoldMT"/>
          <w:sz w:val="24"/>
        </w:rPr>
        <w:t>4</w:t>
      </w:r>
      <w:r w:rsidRPr="00870D89">
        <w:rPr>
          <w:rFonts w:eastAsia="TimesNewRomanPS-BoldMT"/>
          <w:sz w:val="24"/>
        </w:rPr>
        <w:t xml:space="preserve">16-ФЗ </w:t>
      </w:r>
      <w:r w:rsidR="0098079C">
        <w:rPr>
          <w:rFonts w:eastAsia="TimesNewRomanPS-BoldMT"/>
          <w:sz w:val="24"/>
        </w:rPr>
        <w:t>«</w:t>
      </w:r>
      <w:r w:rsidRPr="00870D89">
        <w:rPr>
          <w:rFonts w:eastAsia="TimesNewRomanPS-BoldMT"/>
          <w:sz w:val="24"/>
        </w:rPr>
        <w:t>О водоснабжении и водоотвед</w:t>
      </w:r>
      <w:r w:rsidRPr="00870D89">
        <w:rPr>
          <w:rFonts w:eastAsia="TimesNewRomanPS-BoldMT"/>
          <w:sz w:val="24"/>
        </w:rPr>
        <w:t>е</w:t>
      </w:r>
      <w:r w:rsidRPr="00870D89">
        <w:rPr>
          <w:rFonts w:eastAsia="TimesNewRomanPS-BoldMT"/>
          <w:sz w:val="24"/>
        </w:rPr>
        <w:t>нии»</w:t>
      </w:r>
      <w:r w:rsidR="000F4AE1" w:rsidRPr="00EB6902">
        <w:rPr>
          <w:rFonts w:eastAsia="TimesNewRomanPS-BoldMT"/>
          <w:sz w:val="24"/>
        </w:rPr>
        <w:t>;</w:t>
      </w:r>
      <w:r w:rsidRPr="00EB6902">
        <w:rPr>
          <w:rFonts w:eastAsia="TimesNewRomanPS-BoldMT"/>
          <w:sz w:val="24"/>
        </w:rPr>
        <w:t xml:space="preserve"> </w:t>
      </w:r>
    </w:p>
    <w:p w:rsidR="000F4AE1" w:rsidRPr="00EB6902" w:rsidRDefault="000F4AE1" w:rsidP="00F15F7D">
      <w:pPr>
        <w:pStyle w:val="af2"/>
        <w:numPr>
          <w:ilvl w:val="0"/>
          <w:numId w:val="4"/>
        </w:numPr>
        <w:spacing w:after="200" w:line="276" w:lineRule="auto"/>
        <w:contextualSpacing w:val="0"/>
        <w:jc w:val="both"/>
        <w:rPr>
          <w:sz w:val="24"/>
        </w:rPr>
      </w:pPr>
      <w:r w:rsidRPr="00EB6902">
        <w:rPr>
          <w:sz w:val="24"/>
        </w:rPr>
        <w:t>Постановление правительства от 05.09.2013г. № 782 «О схемах  водоснабжения и в</w:t>
      </w:r>
      <w:r w:rsidRPr="00EB6902">
        <w:rPr>
          <w:sz w:val="24"/>
        </w:rPr>
        <w:t>о</w:t>
      </w:r>
      <w:r w:rsidRPr="00EB6902">
        <w:rPr>
          <w:sz w:val="24"/>
        </w:rPr>
        <w:t>доотведения»;</w:t>
      </w:r>
    </w:p>
    <w:p w:rsidR="00637526" w:rsidRPr="00EB6902" w:rsidRDefault="000F4AE1" w:rsidP="00F15F7D">
      <w:pPr>
        <w:pStyle w:val="af2"/>
        <w:numPr>
          <w:ilvl w:val="0"/>
          <w:numId w:val="4"/>
        </w:numPr>
        <w:spacing w:after="200" w:line="276" w:lineRule="auto"/>
        <w:contextualSpacing w:val="0"/>
        <w:jc w:val="both"/>
        <w:rPr>
          <w:sz w:val="24"/>
        </w:rPr>
      </w:pPr>
      <w:r w:rsidRPr="00EB6902">
        <w:rPr>
          <w:sz w:val="24"/>
        </w:rPr>
        <w:t>Федеральный закон Российской Федерации от 03.06.2006 года № 74-ФЗ «Водный к</w:t>
      </w:r>
      <w:r w:rsidRPr="00EB6902">
        <w:rPr>
          <w:sz w:val="24"/>
        </w:rPr>
        <w:t>о</w:t>
      </w:r>
      <w:r w:rsidR="00637526" w:rsidRPr="00EB6902">
        <w:rPr>
          <w:sz w:val="24"/>
        </w:rPr>
        <w:t xml:space="preserve">декс»; </w:t>
      </w:r>
    </w:p>
    <w:p w:rsidR="006A598F" w:rsidRDefault="000F4AE1" w:rsidP="00F15F7D">
      <w:pPr>
        <w:pStyle w:val="af2"/>
        <w:numPr>
          <w:ilvl w:val="0"/>
          <w:numId w:val="4"/>
        </w:numPr>
        <w:spacing w:after="200" w:line="276" w:lineRule="auto"/>
        <w:contextualSpacing w:val="0"/>
        <w:jc w:val="both"/>
        <w:rPr>
          <w:sz w:val="24"/>
        </w:rPr>
      </w:pPr>
      <w:r w:rsidRPr="00DA2BD2">
        <w:rPr>
          <w:sz w:val="24"/>
        </w:rPr>
        <w:t>СП 31.13330.2012 «Водоснабжение. Наружные сети и сооружения»  Актуализирова</w:t>
      </w:r>
      <w:r w:rsidRPr="00DA2BD2">
        <w:rPr>
          <w:sz w:val="24"/>
        </w:rPr>
        <w:t>н</w:t>
      </w:r>
      <w:r w:rsidRPr="00DA2BD2">
        <w:rPr>
          <w:sz w:val="24"/>
        </w:rPr>
        <w:t>ная редакция СНИП 2.04.02-84* Приказ Министерства  регионального развития Ро</w:t>
      </w:r>
      <w:r w:rsidRPr="00DA2BD2">
        <w:rPr>
          <w:sz w:val="24"/>
        </w:rPr>
        <w:t>с</w:t>
      </w:r>
      <w:r w:rsidRPr="00DA2BD2">
        <w:rPr>
          <w:sz w:val="24"/>
        </w:rPr>
        <w:t>сийской Федерации от 29 декабря 2011 года № 635/14;</w:t>
      </w:r>
    </w:p>
    <w:p w:rsidR="00DA2BD2" w:rsidRDefault="00E56CBD" w:rsidP="00F15F7D">
      <w:pPr>
        <w:pStyle w:val="af2"/>
        <w:numPr>
          <w:ilvl w:val="0"/>
          <w:numId w:val="4"/>
        </w:numPr>
        <w:spacing w:after="200" w:line="276" w:lineRule="auto"/>
        <w:ind w:left="1281" w:hanging="357"/>
        <w:contextualSpacing w:val="0"/>
        <w:jc w:val="both"/>
        <w:rPr>
          <w:spacing w:val="-6"/>
          <w:sz w:val="24"/>
        </w:rPr>
      </w:pPr>
      <w:r w:rsidRPr="00DA2BD2">
        <w:rPr>
          <w:spacing w:val="-6"/>
          <w:sz w:val="24"/>
        </w:rPr>
        <w:t>Техническое задание на разработку схем</w:t>
      </w:r>
      <w:r w:rsidR="002E19B8">
        <w:rPr>
          <w:spacing w:val="-6"/>
          <w:sz w:val="24"/>
        </w:rPr>
        <w:t>ы водоснабжения и водоотведения;</w:t>
      </w:r>
    </w:p>
    <w:p w:rsidR="00A619FD" w:rsidRPr="00A619FD" w:rsidRDefault="00A619FD" w:rsidP="00F15F7D">
      <w:pPr>
        <w:pStyle w:val="af2"/>
        <w:numPr>
          <w:ilvl w:val="0"/>
          <w:numId w:val="4"/>
        </w:numPr>
        <w:spacing w:after="200" w:line="276" w:lineRule="auto"/>
        <w:ind w:left="1281" w:hanging="357"/>
        <w:contextualSpacing w:val="0"/>
        <w:jc w:val="both"/>
        <w:rPr>
          <w:spacing w:val="-6"/>
          <w:sz w:val="22"/>
        </w:rPr>
      </w:pPr>
      <w:r w:rsidRPr="00A619FD">
        <w:rPr>
          <w:sz w:val="24"/>
        </w:rPr>
        <w:t>Генеральный план посёлка Пинега муниципального образования «Пинежское» П</w:t>
      </w:r>
      <w:r w:rsidRPr="00A619FD">
        <w:rPr>
          <w:sz w:val="24"/>
        </w:rPr>
        <w:t>и</w:t>
      </w:r>
      <w:r w:rsidRPr="00A619FD">
        <w:rPr>
          <w:sz w:val="24"/>
        </w:rPr>
        <w:t xml:space="preserve">нежского муниципального района Архангельской области, разработанный  </w:t>
      </w:r>
      <w:r w:rsidRPr="00A619FD">
        <w:rPr>
          <w:sz w:val="24"/>
          <w:szCs w:val="26"/>
        </w:rPr>
        <w:t>ОАО РосНИПИ Урбанистики</w:t>
      </w:r>
      <w:r w:rsidR="00B10906">
        <w:rPr>
          <w:sz w:val="24"/>
          <w:szCs w:val="26"/>
        </w:rPr>
        <w:t xml:space="preserve"> в 2014 г.;</w:t>
      </w:r>
    </w:p>
    <w:p w:rsidR="002E19B8" w:rsidRPr="002E19B8" w:rsidRDefault="002E19B8" w:rsidP="00F15F7D">
      <w:pPr>
        <w:pStyle w:val="af2"/>
        <w:numPr>
          <w:ilvl w:val="0"/>
          <w:numId w:val="4"/>
        </w:numPr>
        <w:spacing w:after="200" w:line="276" w:lineRule="auto"/>
        <w:ind w:left="1281" w:hanging="357"/>
        <w:contextualSpacing w:val="0"/>
        <w:jc w:val="both"/>
        <w:rPr>
          <w:spacing w:val="-6"/>
          <w:sz w:val="24"/>
        </w:rPr>
      </w:pPr>
      <w:r w:rsidRPr="002E19B8">
        <w:rPr>
          <w:sz w:val="24"/>
        </w:rPr>
        <w:t xml:space="preserve">Программа комплексного развития систем коммунальной инфраструктуры </w:t>
      </w:r>
      <w:r w:rsidRPr="002E19B8">
        <w:rPr>
          <w:spacing w:val="4"/>
          <w:sz w:val="24"/>
        </w:rPr>
        <w:t>МО «П</w:t>
      </w:r>
      <w:r w:rsidRPr="002E19B8">
        <w:rPr>
          <w:spacing w:val="4"/>
          <w:sz w:val="24"/>
        </w:rPr>
        <w:t>и</w:t>
      </w:r>
      <w:r w:rsidRPr="002E19B8">
        <w:rPr>
          <w:spacing w:val="4"/>
          <w:sz w:val="24"/>
        </w:rPr>
        <w:t xml:space="preserve">нежское» на 2012-2015 годы, </w:t>
      </w:r>
      <w:r w:rsidRPr="002E19B8">
        <w:rPr>
          <w:spacing w:val="-1"/>
          <w:sz w:val="24"/>
        </w:rPr>
        <w:t xml:space="preserve">утвержденная решением </w:t>
      </w:r>
      <w:r w:rsidRPr="002E19B8">
        <w:rPr>
          <w:sz w:val="24"/>
        </w:rPr>
        <w:t>Совета депутатов МО «П</w:t>
      </w:r>
      <w:r w:rsidRPr="002E19B8">
        <w:rPr>
          <w:sz w:val="24"/>
        </w:rPr>
        <w:t>и</w:t>
      </w:r>
      <w:r w:rsidRPr="002E19B8">
        <w:rPr>
          <w:sz w:val="24"/>
        </w:rPr>
        <w:t xml:space="preserve">нежское» </w:t>
      </w:r>
      <w:r w:rsidRPr="002E19B8">
        <w:rPr>
          <w:spacing w:val="-1"/>
          <w:sz w:val="24"/>
        </w:rPr>
        <w:t>от 18 апреля 2012 года №106;</w:t>
      </w:r>
    </w:p>
    <w:p w:rsidR="002E19B8" w:rsidRPr="002E19B8" w:rsidRDefault="002E19B8" w:rsidP="00F15F7D">
      <w:pPr>
        <w:pStyle w:val="af2"/>
        <w:numPr>
          <w:ilvl w:val="0"/>
          <w:numId w:val="4"/>
        </w:numPr>
        <w:spacing w:after="200" w:line="276" w:lineRule="auto"/>
        <w:ind w:left="1281" w:hanging="357"/>
        <w:contextualSpacing w:val="0"/>
        <w:jc w:val="both"/>
        <w:rPr>
          <w:spacing w:val="-6"/>
          <w:sz w:val="24"/>
        </w:rPr>
      </w:pPr>
      <w:r w:rsidRPr="002E19B8">
        <w:rPr>
          <w:spacing w:val="-1"/>
          <w:sz w:val="24"/>
        </w:rPr>
        <w:t>Программа по энергосбережению и повышению энергетической эффективности на территории МО «Пинежское», утвержденная постановлением главы муниципального образования «Пинежское» № 117-А от 23.09.2011.</w:t>
      </w:r>
    </w:p>
    <w:p w:rsidR="00F3354C" w:rsidRPr="00870D89" w:rsidRDefault="00F3354C" w:rsidP="00F15F7D">
      <w:pPr>
        <w:rPr>
          <w:rFonts w:cs="Times New Roman"/>
          <w:lang w:eastAsia="ru-RU"/>
        </w:rPr>
      </w:pPr>
      <w:r w:rsidRPr="00870D89">
        <w:rPr>
          <w:rFonts w:cs="Times New Roman"/>
          <w:lang w:eastAsia="ru-RU"/>
        </w:rPr>
        <w:t xml:space="preserve">Схема водоснабжения </w:t>
      </w:r>
      <w:r w:rsidR="007059B3">
        <w:rPr>
          <w:rFonts w:cs="Times New Roman"/>
          <w:lang w:eastAsia="ru-RU"/>
        </w:rPr>
        <w:t xml:space="preserve">и водоотведения </w:t>
      </w:r>
      <w:r w:rsidRPr="00870D89">
        <w:rPr>
          <w:rFonts w:cs="Times New Roman"/>
          <w:lang w:eastAsia="ru-RU"/>
        </w:rPr>
        <w:t>разработана на период до 202</w:t>
      </w:r>
      <w:r w:rsidR="0001404F">
        <w:rPr>
          <w:rFonts w:cs="Times New Roman"/>
          <w:lang w:eastAsia="ru-RU"/>
        </w:rPr>
        <w:t>4</w:t>
      </w:r>
      <w:r w:rsidRPr="00870D89">
        <w:rPr>
          <w:rFonts w:cs="Times New Roman"/>
          <w:lang w:eastAsia="ru-RU"/>
        </w:rPr>
        <w:t xml:space="preserve"> года.</w:t>
      </w:r>
    </w:p>
    <w:p w:rsidR="00C504AA" w:rsidRDefault="00C504AA" w:rsidP="00F15F7D">
      <w:pPr>
        <w:rPr>
          <w:lang w:eastAsia="ru-RU"/>
        </w:rPr>
      </w:pPr>
      <w:r>
        <w:rPr>
          <w:lang w:eastAsia="ru-RU"/>
        </w:rPr>
        <w:t xml:space="preserve">Схема включает первоочередные мероприятия по созданию и развитию систем </w:t>
      </w:r>
      <w:r w:rsidR="000556C8">
        <w:rPr>
          <w:lang w:eastAsia="ru-RU"/>
        </w:rPr>
        <w:t>централиз</w:t>
      </w:r>
      <w:r w:rsidR="000556C8">
        <w:rPr>
          <w:lang w:eastAsia="ru-RU"/>
        </w:rPr>
        <w:t>о</w:t>
      </w:r>
      <w:r w:rsidR="000556C8">
        <w:rPr>
          <w:lang w:eastAsia="ru-RU"/>
        </w:rPr>
        <w:t xml:space="preserve">ванного </w:t>
      </w:r>
      <w:r>
        <w:rPr>
          <w:lang w:eastAsia="ru-RU"/>
        </w:rPr>
        <w:t>водоснабжения</w:t>
      </w:r>
      <w:r w:rsidR="000556C8">
        <w:rPr>
          <w:lang w:eastAsia="ru-RU"/>
        </w:rPr>
        <w:t xml:space="preserve"> и водоотведения</w:t>
      </w:r>
      <w:r>
        <w:rPr>
          <w:lang w:eastAsia="ru-RU"/>
        </w:rPr>
        <w:t xml:space="preserve">, повышению </w:t>
      </w:r>
      <w:r w:rsidR="007059B3">
        <w:rPr>
          <w:lang w:eastAsia="ru-RU"/>
        </w:rPr>
        <w:t xml:space="preserve">надежности функционирования </w:t>
      </w:r>
      <w:r>
        <w:rPr>
          <w:lang w:eastAsia="ru-RU"/>
        </w:rPr>
        <w:t>систем</w:t>
      </w:r>
      <w:r w:rsidR="007059B3">
        <w:rPr>
          <w:lang w:eastAsia="ru-RU"/>
        </w:rPr>
        <w:t>ы</w:t>
      </w:r>
      <w:r w:rsidR="000556C8">
        <w:rPr>
          <w:lang w:eastAsia="ru-RU"/>
        </w:rPr>
        <w:t xml:space="preserve"> водоснабжения</w:t>
      </w:r>
      <w:r>
        <w:rPr>
          <w:lang w:eastAsia="ru-RU"/>
        </w:rPr>
        <w:t xml:space="preserve">.  </w:t>
      </w:r>
    </w:p>
    <w:p w:rsidR="00F3354C" w:rsidRPr="00A619FD" w:rsidRDefault="00C504AA" w:rsidP="00F15F7D">
      <w:pPr>
        <w:rPr>
          <w:lang w:eastAsia="ru-RU"/>
        </w:rPr>
      </w:pPr>
      <w:r>
        <w:rPr>
          <w:lang w:eastAsia="ru-RU"/>
        </w:rPr>
        <w:t>В условиях недостатка собственных средств на проведение работ по модернизации сущес</w:t>
      </w:r>
      <w:r>
        <w:rPr>
          <w:lang w:eastAsia="ru-RU"/>
        </w:rPr>
        <w:t>т</w:t>
      </w:r>
      <w:r>
        <w:rPr>
          <w:lang w:eastAsia="ru-RU"/>
        </w:rPr>
        <w:t>вующих сетей и сооружений, затраты на реализацию мероприятий схемы планируется финансир</w:t>
      </w:r>
      <w:r>
        <w:rPr>
          <w:lang w:eastAsia="ru-RU"/>
        </w:rPr>
        <w:t>о</w:t>
      </w:r>
      <w:r>
        <w:rPr>
          <w:lang w:eastAsia="ru-RU"/>
        </w:rPr>
        <w:t>вать за счет денежных средств  областного, местного бюджетов и внебюджетных средств (средств от прибыли муниципального предприятия</w:t>
      </w:r>
      <w:r w:rsidR="006A598F">
        <w:rPr>
          <w:lang w:eastAsia="ru-RU"/>
        </w:rPr>
        <w:t xml:space="preserve"> «Пинежское предприятие жилищно-коммунального х</w:t>
      </w:r>
      <w:r w:rsidR="006A598F">
        <w:rPr>
          <w:lang w:eastAsia="ru-RU"/>
        </w:rPr>
        <w:t>о</w:t>
      </w:r>
      <w:r w:rsidR="006A598F">
        <w:rPr>
          <w:lang w:eastAsia="ru-RU"/>
        </w:rPr>
        <w:t xml:space="preserve">зяйства» </w:t>
      </w:r>
      <w:r w:rsidR="000500DA">
        <w:rPr>
          <w:lang w:eastAsia="ru-RU"/>
        </w:rPr>
        <w:t>м</w:t>
      </w:r>
      <w:r w:rsidR="006A598F">
        <w:rPr>
          <w:lang w:eastAsia="ru-RU"/>
        </w:rPr>
        <w:t>униципального образования «Пинежское»</w:t>
      </w:r>
      <w:r w:rsidR="000556C8">
        <w:rPr>
          <w:lang w:eastAsia="ru-RU"/>
        </w:rPr>
        <w:t>).</w:t>
      </w:r>
    </w:p>
    <w:p w:rsidR="000556C8" w:rsidRDefault="000556C8">
      <w:pPr>
        <w:ind w:firstLine="0"/>
        <w:jc w:val="left"/>
        <w:rPr>
          <w:rFonts w:eastAsia="TimesNewRomanPS-BoldMT" w:cstheme="majorBidi"/>
          <w:b/>
          <w:bCs/>
          <w:szCs w:val="26"/>
        </w:rPr>
      </w:pPr>
      <w:bookmarkStart w:id="0" w:name="_Toc375684997"/>
      <w:r>
        <w:rPr>
          <w:rFonts w:eastAsia="TimesNewRomanPS-BoldMT"/>
        </w:rPr>
        <w:br w:type="page"/>
      </w:r>
    </w:p>
    <w:p w:rsidR="008F545A" w:rsidRPr="00224943" w:rsidRDefault="008F545A" w:rsidP="00F32BDD">
      <w:pPr>
        <w:pStyle w:val="2"/>
        <w:numPr>
          <w:ilvl w:val="0"/>
          <w:numId w:val="1"/>
        </w:numPr>
        <w:jc w:val="center"/>
        <w:rPr>
          <w:rFonts w:eastAsia="TimesNewRomanPS-BoldMT"/>
        </w:rPr>
      </w:pPr>
      <w:bookmarkStart w:id="1" w:name="_Toc390088272"/>
      <w:r w:rsidRPr="00224943">
        <w:rPr>
          <w:rFonts w:eastAsia="TimesNewRomanPS-BoldMT"/>
        </w:rPr>
        <w:lastRenderedPageBreak/>
        <w:t>ОБЩИЕ СВЕДЕНИЯ</w:t>
      </w:r>
      <w:bookmarkEnd w:id="0"/>
      <w:bookmarkEnd w:id="1"/>
    </w:p>
    <w:p w:rsidR="008F545A" w:rsidRPr="00C01D18" w:rsidRDefault="008F545A" w:rsidP="00F15F7D">
      <w:pPr>
        <w:pStyle w:val="1"/>
        <w:rPr>
          <w:rFonts w:eastAsia="TimesNewRomanPS-BoldMT"/>
        </w:rPr>
      </w:pPr>
      <w:bookmarkStart w:id="2" w:name="_Toc373745402"/>
      <w:bookmarkStart w:id="3" w:name="_Toc375684998"/>
      <w:bookmarkStart w:id="4" w:name="_Toc390088273"/>
      <w:r w:rsidRPr="00C01D18">
        <w:rPr>
          <w:rFonts w:eastAsia="TimesNewRomanPS-BoldMT"/>
        </w:rPr>
        <w:t xml:space="preserve">Общие сведения о </w:t>
      </w:r>
      <w:bookmarkEnd w:id="2"/>
      <w:bookmarkEnd w:id="3"/>
      <w:r w:rsidR="00637526">
        <w:rPr>
          <w:rFonts w:eastAsia="TimesNewRomanPS-BoldMT"/>
        </w:rPr>
        <w:t>муниципальном образовании «</w:t>
      </w:r>
      <w:r w:rsidR="003B69C1">
        <w:rPr>
          <w:rFonts w:eastAsia="TimesNewRomanPS-BoldMT"/>
        </w:rPr>
        <w:t>Пинежское</w:t>
      </w:r>
      <w:r w:rsidR="00637526">
        <w:rPr>
          <w:rFonts w:eastAsia="TimesNewRomanPS-BoldMT"/>
        </w:rPr>
        <w:t>»</w:t>
      </w:r>
      <w:bookmarkEnd w:id="4"/>
    </w:p>
    <w:p w:rsidR="003B69C1" w:rsidRPr="003B69C1" w:rsidRDefault="003B69C1" w:rsidP="00F15F7D">
      <w:pPr>
        <w:rPr>
          <w:rFonts w:cs="Times New Roman"/>
          <w:szCs w:val="24"/>
          <w:shd w:val="clear" w:color="auto" w:fill="FFFFFF"/>
        </w:rPr>
      </w:pPr>
      <w:r w:rsidRPr="003B69C1">
        <w:rPr>
          <w:rFonts w:cs="Times New Roman"/>
          <w:bCs/>
          <w:szCs w:val="24"/>
        </w:rPr>
        <w:t>Муниципальное образование «Пинежское»,</w:t>
      </w:r>
      <w:r w:rsidRPr="003B69C1">
        <w:rPr>
          <w:rStyle w:val="apple-converted-space"/>
          <w:rFonts w:cs="Times New Roman"/>
          <w:szCs w:val="24"/>
        </w:rPr>
        <w:t xml:space="preserve">  </w:t>
      </w:r>
      <w:r w:rsidRPr="003B69C1">
        <w:rPr>
          <w:rFonts w:cs="Times New Roman"/>
          <w:szCs w:val="24"/>
          <w:shd w:val="clear" w:color="auto" w:fill="FFFFFF"/>
        </w:rPr>
        <w:t>образованное в</w:t>
      </w:r>
      <w:r w:rsidRPr="003B69C1">
        <w:rPr>
          <w:rStyle w:val="apple-converted-space"/>
          <w:rFonts w:cs="Times New Roman"/>
          <w:szCs w:val="24"/>
          <w:shd w:val="clear" w:color="auto" w:fill="FFFFFF"/>
        </w:rPr>
        <w:t> </w:t>
      </w:r>
      <w:hyperlink r:id="rId9" w:tooltip="2006 год" w:history="1">
        <w:r w:rsidRPr="003B69C1">
          <w:rPr>
            <w:rStyle w:val="af0"/>
            <w:rFonts w:cs="Times New Roman"/>
            <w:color w:val="auto"/>
            <w:szCs w:val="24"/>
            <w:u w:val="none"/>
            <w:shd w:val="clear" w:color="auto" w:fill="FFFFFF"/>
          </w:rPr>
          <w:t>2006 году</w:t>
        </w:r>
      </w:hyperlink>
      <w:r w:rsidRPr="003B69C1">
        <w:t>,</w:t>
      </w:r>
      <w:r w:rsidRPr="003B69C1">
        <w:rPr>
          <w:rFonts w:cs="Times New Roman"/>
          <w:szCs w:val="24"/>
          <w:shd w:val="clear" w:color="auto" w:fill="FFFFFF"/>
        </w:rPr>
        <w:t xml:space="preserve"> находится на северо-западе Пинежского муниципального района </w:t>
      </w:r>
      <w:hyperlink r:id="rId10" w:tooltip="Архангельская область" w:history="1">
        <w:r w:rsidRPr="003B69C1">
          <w:rPr>
            <w:rStyle w:val="af0"/>
            <w:rFonts w:eastAsiaTheme="majorEastAsia" w:cs="Times New Roman"/>
            <w:color w:val="auto"/>
            <w:szCs w:val="24"/>
            <w:u w:val="none"/>
          </w:rPr>
          <w:t>Архангельской области</w:t>
        </w:r>
      </w:hyperlink>
      <w:r w:rsidRPr="003B69C1">
        <w:rPr>
          <w:rFonts w:cs="Times New Roman"/>
          <w:szCs w:val="24"/>
          <w:shd w:val="clear" w:color="auto" w:fill="FFFFFF"/>
        </w:rPr>
        <w:t>, на обоих берегах</w:t>
      </w:r>
      <w:r w:rsidRPr="003B69C1">
        <w:rPr>
          <w:rStyle w:val="apple-converted-space"/>
          <w:rFonts w:cs="Times New Roman"/>
          <w:szCs w:val="24"/>
          <w:shd w:val="clear" w:color="auto" w:fill="FFFFFF"/>
        </w:rPr>
        <w:t> р.</w:t>
      </w:r>
      <w:hyperlink r:id="rId11" w:tooltip="Пинега (река)" w:history="1">
        <w:r w:rsidRPr="003B69C1">
          <w:rPr>
            <w:rStyle w:val="af0"/>
            <w:rFonts w:cs="Times New Roman"/>
            <w:color w:val="auto"/>
            <w:szCs w:val="24"/>
            <w:u w:val="none"/>
            <w:shd w:val="clear" w:color="auto" w:fill="FFFFFF"/>
          </w:rPr>
          <w:t>Пинеги</w:t>
        </w:r>
      </w:hyperlink>
      <w:r w:rsidRPr="003B69C1">
        <w:t xml:space="preserve">, </w:t>
      </w:r>
      <w:r w:rsidRPr="003B69C1">
        <w:rPr>
          <w:rFonts w:cs="Times New Roman"/>
          <w:szCs w:val="24"/>
        </w:rPr>
        <w:t>с административным центром в п</w:t>
      </w:r>
      <w:r w:rsidR="002F781D">
        <w:rPr>
          <w:rFonts w:cs="Times New Roman"/>
          <w:szCs w:val="24"/>
        </w:rPr>
        <w:t>ос</w:t>
      </w:r>
      <w:r w:rsidRPr="003B69C1">
        <w:rPr>
          <w:rFonts w:cs="Times New Roman"/>
          <w:szCs w:val="24"/>
        </w:rPr>
        <w:t xml:space="preserve">. Пинега. </w:t>
      </w:r>
    </w:p>
    <w:p w:rsidR="003B69C1" w:rsidRPr="003B69C1" w:rsidRDefault="003B69C1" w:rsidP="00F15F7D">
      <w:r w:rsidRPr="003B69C1">
        <w:t xml:space="preserve">Посёлок Пинега - центр МО </w:t>
      </w:r>
      <w:r w:rsidR="00C41490">
        <w:t>«</w:t>
      </w:r>
      <w:r w:rsidRPr="003B69C1">
        <w:t>Пинежское</w:t>
      </w:r>
      <w:r w:rsidR="00C41490">
        <w:t>»</w:t>
      </w:r>
      <w:r w:rsidRPr="003B69C1">
        <w:t xml:space="preserve"> (площадь 966 488 га) расположен на расстоянии 200</w:t>
      </w:r>
      <w:r w:rsidR="008C7DBC">
        <w:t> </w:t>
      </w:r>
      <w:r w:rsidRPr="003B69C1">
        <w:t>километров от областного центра г.</w:t>
      </w:r>
      <w:r>
        <w:t xml:space="preserve"> </w:t>
      </w:r>
      <w:r w:rsidRPr="003B69C1">
        <w:t>Архангельск по направлению на восток и от районного центра с.</w:t>
      </w:r>
      <w:r w:rsidR="00A56FC9">
        <w:t> </w:t>
      </w:r>
      <w:r w:rsidRPr="003B69C1">
        <w:t>Карпогоры на расстоянии 90 километров по направлению на северо-запад, вверх по реке Пинега.</w:t>
      </w:r>
    </w:p>
    <w:p w:rsidR="003B69C1" w:rsidRPr="003B69C1" w:rsidRDefault="003B69C1" w:rsidP="00F15F7D">
      <w:pPr>
        <w:rPr>
          <w:rFonts w:cs="Times New Roman"/>
          <w:szCs w:val="24"/>
          <w:shd w:val="clear" w:color="auto" w:fill="FFFFFF"/>
        </w:rPr>
      </w:pPr>
      <w:r w:rsidRPr="003B69C1">
        <w:rPr>
          <w:rFonts w:cs="Times New Roman"/>
          <w:szCs w:val="24"/>
          <w:shd w:val="clear" w:color="auto" w:fill="FFFFFF"/>
        </w:rPr>
        <w:t xml:space="preserve">Численность населения — </w:t>
      </w:r>
      <w:r w:rsidR="000448D4">
        <w:rPr>
          <w:rFonts w:cs="Times New Roman"/>
          <w:szCs w:val="24"/>
          <w:shd w:val="clear" w:color="auto" w:fill="FFFFFF"/>
        </w:rPr>
        <w:t>5456</w:t>
      </w:r>
      <w:r w:rsidRPr="003B69C1">
        <w:rPr>
          <w:rFonts w:cs="Times New Roman"/>
          <w:szCs w:val="24"/>
          <w:shd w:val="clear" w:color="auto" w:fill="FFFFFF"/>
        </w:rPr>
        <w:t xml:space="preserve"> человек (на 01.01.201</w:t>
      </w:r>
      <w:r w:rsidR="000448D4">
        <w:rPr>
          <w:rFonts w:cs="Times New Roman"/>
          <w:szCs w:val="24"/>
          <w:shd w:val="clear" w:color="auto" w:fill="FFFFFF"/>
        </w:rPr>
        <w:t>4</w:t>
      </w:r>
      <w:r w:rsidRPr="003B69C1">
        <w:rPr>
          <w:rFonts w:cs="Times New Roman"/>
          <w:szCs w:val="24"/>
          <w:shd w:val="clear" w:color="auto" w:fill="FFFFFF"/>
        </w:rPr>
        <w:t xml:space="preserve">). </w:t>
      </w:r>
    </w:p>
    <w:p w:rsidR="003B69C1" w:rsidRPr="003B69C1" w:rsidRDefault="003B69C1" w:rsidP="00F15F7D">
      <w:pPr>
        <w:rPr>
          <w:rFonts w:cs="Times New Roman"/>
          <w:szCs w:val="24"/>
        </w:rPr>
      </w:pPr>
      <w:r w:rsidRPr="003B69C1">
        <w:rPr>
          <w:rFonts w:cs="Times New Roman"/>
          <w:szCs w:val="24"/>
          <w:shd w:val="clear" w:color="auto" w:fill="FFFFFF"/>
        </w:rPr>
        <w:t>В состав поселения включен 31 населенный пункт:</w:t>
      </w:r>
      <w:r w:rsidRPr="003B69C1">
        <w:rPr>
          <w:rFonts w:cs="Times New Roman"/>
          <w:szCs w:val="24"/>
        </w:rPr>
        <w:t xml:space="preserve"> п</w:t>
      </w:r>
      <w:r w:rsidR="00707BD8">
        <w:rPr>
          <w:rFonts w:cs="Times New Roman"/>
          <w:szCs w:val="24"/>
        </w:rPr>
        <w:t>ос</w:t>
      </w:r>
      <w:r w:rsidRPr="003B69C1">
        <w:rPr>
          <w:rFonts w:cs="Times New Roman"/>
          <w:szCs w:val="24"/>
        </w:rPr>
        <w:t>.</w:t>
      </w:r>
      <w:r w:rsidR="0098079C">
        <w:rPr>
          <w:rFonts w:cs="Times New Roman"/>
          <w:szCs w:val="24"/>
        </w:rPr>
        <w:t> </w:t>
      </w:r>
      <w:hyperlink r:id="rId12" w:history="1">
        <w:r w:rsidRPr="003B69C1">
          <w:rPr>
            <w:rStyle w:val="af0"/>
            <w:rFonts w:cs="Times New Roman"/>
            <w:color w:val="auto"/>
            <w:szCs w:val="24"/>
            <w:u w:val="none"/>
            <w:bdr w:val="none" w:sz="0" w:space="0" w:color="auto" w:frame="1"/>
          </w:rPr>
          <w:t>Пинега</w:t>
        </w:r>
      </w:hyperlink>
      <w:r w:rsidRPr="003B69C1">
        <w:rPr>
          <w:rFonts w:cs="Times New Roman"/>
          <w:szCs w:val="24"/>
        </w:rPr>
        <w:t>, д.</w:t>
      </w:r>
      <w:r w:rsidR="0098079C">
        <w:rPr>
          <w:rFonts w:cs="Times New Roman"/>
          <w:szCs w:val="24"/>
        </w:rPr>
        <w:t> </w:t>
      </w:r>
      <w:hyperlink r:id="rId13" w:history="1">
        <w:r w:rsidRPr="003B69C1">
          <w:rPr>
            <w:rStyle w:val="af0"/>
            <w:rFonts w:cs="Times New Roman"/>
            <w:color w:val="auto"/>
            <w:szCs w:val="24"/>
            <w:u w:val="none"/>
            <w:bdr w:val="none" w:sz="0" w:space="0" w:color="auto" w:frame="1"/>
          </w:rPr>
          <w:t>Березник</w:t>
        </w:r>
      </w:hyperlink>
      <w:r w:rsidRPr="003B69C1">
        <w:rPr>
          <w:rFonts w:cs="Times New Roman"/>
          <w:szCs w:val="24"/>
        </w:rPr>
        <w:t>, д.</w:t>
      </w:r>
      <w:r w:rsidR="0098079C">
        <w:rPr>
          <w:rFonts w:cs="Times New Roman"/>
          <w:szCs w:val="24"/>
        </w:rPr>
        <w:t> </w:t>
      </w:r>
      <w:hyperlink r:id="rId14" w:history="1">
        <w:r w:rsidRPr="003B69C1">
          <w:rPr>
            <w:rStyle w:val="af0"/>
            <w:rFonts w:cs="Times New Roman"/>
            <w:color w:val="auto"/>
            <w:szCs w:val="24"/>
            <w:u w:val="none"/>
            <w:bdr w:val="none" w:sz="0" w:space="0" w:color="auto" w:frame="1"/>
          </w:rPr>
          <w:t>Вешкома</w:t>
        </w:r>
      </w:hyperlink>
      <w:r w:rsidRPr="003B69C1">
        <w:rPr>
          <w:rStyle w:val="apple-converted-space"/>
          <w:rFonts w:cs="Times New Roman"/>
          <w:szCs w:val="24"/>
        </w:rPr>
        <w:t>, д.</w:t>
      </w:r>
      <w:r w:rsidR="0098079C">
        <w:rPr>
          <w:rStyle w:val="apple-converted-space"/>
          <w:rFonts w:cs="Times New Roman"/>
          <w:szCs w:val="24"/>
        </w:rPr>
        <w:t> </w:t>
      </w:r>
      <w:hyperlink r:id="rId15" w:history="1">
        <w:r w:rsidRPr="003B69C1">
          <w:rPr>
            <w:rStyle w:val="af0"/>
            <w:rFonts w:cs="Times New Roman"/>
            <w:color w:val="auto"/>
            <w:szCs w:val="24"/>
            <w:u w:val="none"/>
            <w:bdr w:val="none" w:sz="0" w:space="0" w:color="auto" w:frame="1"/>
          </w:rPr>
          <w:t>Валдокурье</w:t>
        </w:r>
      </w:hyperlink>
      <w:r w:rsidRPr="003B69C1">
        <w:rPr>
          <w:rFonts w:cs="Times New Roman"/>
          <w:szCs w:val="24"/>
        </w:rPr>
        <w:t>, д.</w:t>
      </w:r>
      <w:r w:rsidR="0098079C">
        <w:rPr>
          <w:rFonts w:cs="Times New Roman"/>
          <w:szCs w:val="24"/>
        </w:rPr>
        <w:t> </w:t>
      </w:r>
      <w:hyperlink r:id="rId16" w:history="1">
        <w:r w:rsidRPr="003B69C1">
          <w:rPr>
            <w:rStyle w:val="af0"/>
            <w:rFonts w:cs="Times New Roman"/>
            <w:color w:val="auto"/>
            <w:szCs w:val="24"/>
            <w:u w:val="none"/>
            <w:bdr w:val="none" w:sz="0" w:space="0" w:color="auto" w:frame="1"/>
          </w:rPr>
          <w:t>Вижево</w:t>
        </w:r>
      </w:hyperlink>
      <w:r w:rsidRPr="003B69C1">
        <w:rPr>
          <w:rFonts w:cs="Times New Roman"/>
          <w:szCs w:val="24"/>
        </w:rPr>
        <w:t>, д.</w:t>
      </w:r>
      <w:r w:rsidR="0098079C">
        <w:rPr>
          <w:rFonts w:cs="Times New Roman"/>
          <w:szCs w:val="24"/>
        </w:rPr>
        <w:t> </w:t>
      </w:r>
      <w:hyperlink r:id="rId17" w:history="1">
        <w:r w:rsidRPr="003B69C1">
          <w:rPr>
            <w:rStyle w:val="af0"/>
            <w:rFonts w:cs="Times New Roman"/>
            <w:color w:val="auto"/>
            <w:szCs w:val="24"/>
            <w:u w:val="none"/>
            <w:bdr w:val="none" w:sz="0" w:space="0" w:color="auto" w:frame="1"/>
          </w:rPr>
          <w:t>Воепала</w:t>
        </w:r>
      </w:hyperlink>
      <w:r w:rsidRPr="003B69C1">
        <w:rPr>
          <w:rFonts w:cs="Times New Roman"/>
          <w:szCs w:val="24"/>
        </w:rPr>
        <w:t>, д.</w:t>
      </w:r>
      <w:r w:rsidR="0098079C">
        <w:rPr>
          <w:rFonts w:cs="Times New Roman"/>
          <w:szCs w:val="24"/>
        </w:rPr>
        <w:t> </w:t>
      </w:r>
      <w:hyperlink r:id="rId18" w:history="1">
        <w:r w:rsidRPr="003B69C1">
          <w:rPr>
            <w:rStyle w:val="af0"/>
            <w:rFonts w:cs="Times New Roman"/>
            <w:color w:val="auto"/>
            <w:szCs w:val="24"/>
            <w:u w:val="none"/>
            <w:bdr w:val="none" w:sz="0" w:space="0" w:color="auto" w:frame="1"/>
          </w:rPr>
          <w:t>Вонга</w:t>
        </w:r>
      </w:hyperlink>
      <w:r w:rsidRPr="003B69C1">
        <w:rPr>
          <w:rFonts w:cs="Times New Roman"/>
          <w:szCs w:val="24"/>
        </w:rPr>
        <w:t>,</w:t>
      </w:r>
      <w:r w:rsidR="00F32BDD">
        <w:rPr>
          <w:rFonts w:cs="Times New Roman"/>
          <w:szCs w:val="24"/>
        </w:rPr>
        <w:t xml:space="preserve"> пос.</w:t>
      </w:r>
      <w:r w:rsidR="0098079C">
        <w:rPr>
          <w:rFonts w:cs="Times New Roman"/>
          <w:szCs w:val="24"/>
        </w:rPr>
        <w:t> </w:t>
      </w:r>
      <w:hyperlink r:id="rId19" w:history="1">
        <w:r w:rsidRPr="003B69C1">
          <w:rPr>
            <w:rStyle w:val="af0"/>
            <w:rFonts w:cs="Times New Roman"/>
            <w:color w:val="auto"/>
            <w:szCs w:val="24"/>
            <w:u w:val="none"/>
            <w:bdr w:val="none" w:sz="0" w:space="0" w:color="auto" w:frame="1"/>
          </w:rPr>
          <w:t>Голубино</w:t>
        </w:r>
      </w:hyperlink>
      <w:r w:rsidRPr="003B69C1">
        <w:rPr>
          <w:rFonts w:cs="Times New Roman"/>
          <w:szCs w:val="24"/>
        </w:rPr>
        <w:t>, д.</w:t>
      </w:r>
      <w:r w:rsidR="0098079C">
        <w:rPr>
          <w:rFonts w:cs="Times New Roman"/>
          <w:szCs w:val="24"/>
        </w:rPr>
        <w:t> </w:t>
      </w:r>
      <w:hyperlink r:id="rId20" w:history="1">
        <w:r w:rsidRPr="003B69C1">
          <w:rPr>
            <w:rStyle w:val="af0"/>
            <w:rFonts w:cs="Times New Roman"/>
            <w:color w:val="auto"/>
            <w:szCs w:val="24"/>
            <w:u w:val="none"/>
            <w:bdr w:val="none" w:sz="0" w:space="0" w:color="auto" w:frame="1"/>
          </w:rPr>
          <w:t>Заборье</w:t>
        </w:r>
      </w:hyperlink>
      <w:r w:rsidRPr="003B69C1">
        <w:rPr>
          <w:rFonts w:cs="Times New Roman"/>
          <w:szCs w:val="24"/>
        </w:rPr>
        <w:t>, д.</w:t>
      </w:r>
      <w:r w:rsidR="0098079C">
        <w:rPr>
          <w:rFonts w:cs="Times New Roman"/>
          <w:szCs w:val="24"/>
        </w:rPr>
        <w:t> </w:t>
      </w:r>
      <w:hyperlink r:id="rId21" w:history="1">
        <w:r w:rsidRPr="003B69C1">
          <w:rPr>
            <w:rStyle w:val="af0"/>
            <w:rFonts w:cs="Times New Roman"/>
            <w:color w:val="auto"/>
            <w:szCs w:val="24"/>
            <w:u w:val="none"/>
            <w:bdr w:val="none" w:sz="0" w:space="0" w:color="auto" w:frame="1"/>
          </w:rPr>
          <w:t>Заозерье</w:t>
        </w:r>
      </w:hyperlink>
      <w:r w:rsidRPr="003B69C1">
        <w:rPr>
          <w:rFonts w:cs="Times New Roman"/>
          <w:szCs w:val="24"/>
        </w:rPr>
        <w:t>, д.</w:t>
      </w:r>
      <w:r w:rsidR="0098079C">
        <w:rPr>
          <w:rFonts w:cs="Times New Roman"/>
          <w:szCs w:val="24"/>
        </w:rPr>
        <w:t> </w:t>
      </w:r>
      <w:hyperlink r:id="rId22" w:history="1">
        <w:r w:rsidRPr="003B69C1">
          <w:rPr>
            <w:rStyle w:val="af0"/>
            <w:rFonts w:cs="Times New Roman"/>
            <w:color w:val="auto"/>
            <w:szCs w:val="24"/>
            <w:u w:val="none"/>
            <w:bdr w:val="none" w:sz="0" w:space="0" w:color="auto" w:frame="1"/>
          </w:rPr>
          <w:t>Каргомень</w:t>
        </w:r>
      </w:hyperlink>
      <w:r w:rsidRPr="003B69C1">
        <w:rPr>
          <w:rFonts w:cs="Times New Roman"/>
          <w:szCs w:val="24"/>
        </w:rPr>
        <w:t>, п</w:t>
      </w:r>
      <w:r w:rsidR="00707BD8">
        <w:rPr>
          <w:rFonts w:cs="Times New Roman"/>
          <w:szCs w:val="24"/>
        </w:rPr>
        <w:t>ос</w:t>
      </w:r>
      <w:r w:rsidRPr="003B69C1">
        <w:rPr>
          <w:rFonts w:cs="Times New Roman"/>
          <w:szCs w:val="24"/>
        </w:rPr>
        <w:t>.</w:t>
      </w:r>
      <w:r w:rsidR="0098079C">
        <w:rPr>
          <w:rFonts w:cs="Times New Roman"/>
          <w:szCs w:val="24"/>
        </w:rPr>
        <w:t> </w:t>
      </w:r>
      <w:hyperlink r:id="rId23" w:history="1">
        <w:r w:rsidRPr="003B69C1">
          <w:rPr>
            <w:rStyle w:val="af0"/>
            <w:rFonts w:cs="Times New Roman"/>
            <w:color w:val="auto"/>
            <w:szCs w:val="24"/>
            <w:u w:val="none"/>
            <w:bdr w:val="none" w:sz="0" w:space="0" w:color="auto" w:frame="1"/>
          </w:rPr>
          <w:t>Красная Горка</w:t>
        </w:r>
      </w:hyperlink>
      <w:r w:rsidRPr="003B69C1">
        <w:rPr>
          <w:rFonts w:cs="Times New Roman"/>
          <w:szCs w:val="24"/>
        </w:rPr>
        <w:t>, п</w:t>
      </w:r>
      <w:r w:rsidR="00707BD8">
        <w:rPr>
          <w:rFonts w:cs="Times New Roman"/>
          <w:szCs w:val="24"/>
        </w:rPr>
        <w:t>ос</w:t>
      </w:r>
      <w:r w:rsidRPr="003B69C1">
        <w:rPr>
          <w:rFonts w:cs="Times New Roman"/>
          <w:szCs w:val="24"/>
        </w:rPr>
        <w:t>.</w:t>
      </w:r>
      <w:r w:rsidR="0098079C">
        <w:rPr>
          <w:rFonts w:cs="Times New Roman"/>
          <w:szCs w:val="24"/>
        </w:rPr>
        <w:t> </w:t>
      </w:r>
      <w:hyperlink r:id="rId24" w:history="1">
        <w:r w:rsidRPr="003B69C1">
          <w:rPr>
            <w:rStyle w:val="af0"/>
            <w:rFonts w:cs="Times New Roman"/>
            <w:color w:val="auto"/>
            <w:szCs w:val="24"/>
            <w:u w:val="none"/>
            <w:bdr w:val="none" w:sz="0" w:space="0" w:color="auto" w:frame="1"/>
          </w:rPr>
          <w:t>Красный Бор</w:t>
        </w:r>
      </w:hyperlink>
      <w:r w:rsidRPr="003B69C1">
        <w:rPr>
          <w:rFonts w:cs="Times New Roman"/>
          <w:szCs w:val="24"/>
        </w:rPr>
        <w:t>, п</w:t>
      </w:r>
      <w:r w:rsidR="00707BD8">
        <w:rPr>
          <w:rFonts w:cs="Times New Roman"/>
          <w:szCs w:val="24"/>
        </w:rPr>
        <w:t>ос</w:t>
      </w:r>
      <w:r w:rsidRPr="003B69C1">
        <w:rPr>
          <w:rFonts w:cs="Times New Roman"/>
          <w:szCs w:val="24"/>
        </w:rPr>
        <w:t>.</w:t>
      </w:r>
      <w:r w:rsidR="0098079C">
        <w:rPr>
          <w:rFonts w:cs="Times New Roman"/>
          <w:szCs w:val="24"/>
        </w:rPr>
        <w:t> </w:t>
      </w:r>
      <w:hyperlink r:id="rId25" w:history="1">
        <w:r w:rsidRPr="003B69C1">
          <w:rPr>
            <w:rStyle w:val="af0"/>
            <w:rFonts w:cs="Times New Roman"/>
            <w:color w:val="auto"/>
            <w:szCs w:val="24"/>
            <w:u w:val="none"/>
            <w:bdr w:val="none" w:sz="0" w:space="0" w:color="auto" w:frame="1"/>
          </w:rPr>
          <w:t>Кривые Озера</w:t>
        </w:r>
      </w:hyperlink>
      <w:r w:rsidRPr="003B69C1">
        <w:rPr>
          <w:rFonts w:cs="Times New Roman"/>
          <w:szCs w:val="24"/>
        </w:rPr>
        <w:t>, д.</w:t>
      </w:r>
      <w:r w:rsidR="0098079C">
        <w:rPr>
          <w:rFonts w:cs="Times New Roman"/>
          <w:szCs w:val="24"/>
        </w:rPr>
        <w:t> </w:t>
      </w:r>
      <w:hyperlink r:id="rId26" w:history="1">
        <w:r w:rsidRPr="003B69C1">
          <w:rPr>
            <w:rStyle w:val="af0"/>
            <w:rFonts w:cs="Times New Roman"/>
            <w:color w:val="auto"/>
            <w:szCs w:val="24"/>
            <w:u w:val="none"/>
            <w:bdr w:val="none" w:sz="0" w:space="0" w:color="auto" w:frame="1"/>
          </w:rPr>
          <w:t>Крылово</w:t>
        </w:r>
      </w:hyperlink>
      <w:r w:rsidRPr="003B69C1">
        <w:rPr>
          <w:rFonts w:cs="Times New Roman"/>
          <w:szCs w:val="24"/>
        </w:rPr>
        <w:t>, д.</w:t>
      </w:r>
      <w:r w:rsidR="0098079C">
        <w:rPr>
          <w:rFonts w:cs="Times New Roman"/>
          <w:szCs w:val="24"/>
        </w:rPr>
        <w:t> </w:t>
      </w:r>
      <w:hyperlink r:id="rId27" w:history="1">
        <w:r w:rsidRPr="003B69C1">
          <w:rPr>
            <w:rStyle w:val="af0"/>
            <w:rFonts w:cs="Times New Roman"/>
            <w:color w:val="auto"/>
            <w:szCs w:val="24"/>
            <w:u w:val="none"/>
            <w:bdr w:val="none" w:sz="0" w:space="0" w:color="auto" w:frame="1"/>
          </w:rPr>
          <w:t>Кулогора</w:t>
        </w:r>
      </w:hyperlink>
      <w:r w:rsidRPr="003B69C1">
        <w:rPr>
          <w:rFonts w:cs="Times New Roman"/>
          <w:szCs w:val="24"/>
        </w:rPr>
        <w:t>, д.</w:t>
      </w:r>
      <w:r w:rsidR="0098079C">
        <w:rPr>
          <w:rFonts w:cs="Times New Roman"/>
          <w:szCs w:val="24"/>
        </w:rPr>
        <w:t> </w:t>
      </w:r>
      <w:hyperlink r:id="rId28" w:history="1">
        <w:r w:rsidRPr="003B69C1">
          <w:rPr>
            <w:rStyle w:val="af0"/>
            <w:rFonts w:cs="Times New Roman"/>
            <w:color w:val="auto"/>
            <w:szCs w:val="24"/>
            <w:u w:val="none"/>
            <w:bdr w:val="none" w:sz="0" w:space="0" w:color="auto" w:frame="1"/>
          </w:rPr>
          <w:t>Кулой</w:t>
        </w:r>
      </w:hyperlink>
      <w:r w:rsidRPr="003B69C1">
        <w:rPr>
          <w:rFonts w:cs="Times New Roman"/>
          <w:szCs w:val="24"/>
        </w:rPr>
        <w:t>, д.</w:t>
      </w:r>
      <w:r w:rsidR="0098079C">
        <w:rPr>
          <w:rFonts w:cs="Times New Roman"/>
          <w:szCs w:val="24"/>
        </w:rPr>
        <w:t> </w:t>
      </w:r>
      <w:hyperlink r:id="rId29" w:history="1">
        <w:r w:rsidRPr="003B69C1">
          <w:rPr>
            <w:rStyle w:val="af0"/>
            <w:rFonts w:cs="Times New Roman"/>
            <w:color w:val="auto"/>
            <w:szCs w:val="24"/>
            <w:u w:val="none"/>
            <w:bdr w:val="none" w:sz="0" w:space="0" w:color="auto" w:frame="1"/>
          </w:rPr>
          <w:t>Малетино</w:t>
        </w:r>
      </w:hyperlink>
      <w:r w:rsidRPr="003B69C1">
        <w:rPr>
          <w:rFonts w:cs="Times New Roman"/>
          <w:szCs w:val="24"/>
        </w:rPr>
        <w:t>, д.</w:t>
      </w:r>
      <w:r w:rsidR="0098079C">
        <w:rPr>
          <w:rFonts w:cs="Times New Roman"/>
          <w:szCs w:val="24"/>
        </w:rPr>
        <w:t> </w:t>
      </w:r>
      <w:hyperlink r:id="rId30" w:history="1">
        <w:r w:rsidRPr="003B69C1">
          <w:rPr>
            <w:rStyle w:val="af0"/>
            <w:rFonts w:cs="Times New Roman"/>
            <w:color w:val="auto"/>
            <w:szCs w:val="24"/>
            <w:u w:val="none"/>
            <w:bdr w:val="none" w:sz="0" w:space="0" w:color="auto" w:frame="1"/>
          </w:rPr>
          <w:t>Окатово</w:t>
        </w:r>
      </w:hyperlink>
      <w:r w:rsidRPr="003B69C1">
        <w:rPr>
          <w:rFonts w:cs="Times New Roman"/>
          <w:szCs w:val="24"/>
        </w:rPr>
        <w:t>, д.</w:t>
      </w:r>
      <w:r w:rsidR="0098079C">
        <w:rPr>
          <w:rFonts w:cs="Times New Roman"/>
          <w:szCs w:val="24"/>
        </w:rPr>
        <w:t> </w:t>
      </w:r>
      <w:hyperlink r:id="rId31" w:history="1">
        <w:r w:rsidRPr="003B69C1">
          <w:rPr>
            <w:rStyle w:val="af0"/>
            <w:rFonts w:cs="Times New Roman"/>
            <w:color w:val="auto"/>
            <w:szCs w:val="24"/>
            <w:u w:val="none"/>
            <w:bdr w:val="none" w:sz="0" w:space="0" w:color="auto" w:frame="1"/>
          </w:rPr>
          <w:t>Пепино</w:t>
        </w:r>
      </w:hyperlink>
      <w:r w:rsidRPr="003B69C1">
        <w:rPr>
          <w:rFonts w:cs="Times New Roman"/>
          <w:szCs w:val="24"/>
        </w:rPr>
        <w:t>, д.</w:t>
      </w:r>
      <w:r w:rsidR="0098079C">
        <w:rPr>
          <w:rFonts w:cs="Times New Roman"/>
          <w:szCs w:val="24"/>
        </w:rPr>
        <w:t> </w:t>
      </w:r>
      <w:hyperlink r:id="rId32" w:history="1">
        <w:r w:rsidRPr="003B69C1">
          <w:rPr>
            <w:rStyle w:val="af0"/>
            <w:rFonts w:cs="Times New Roman"/>
            <w:color w:val="auto"/>
            <w:szCs w:val="24"/>
            <w:u w:val="none"/>
            <w:bdr w:val="none" w:sz="0" w:space="0" w:color="auto" w:frame="1"/>
          </w:rPr>
          <w:t>Першково</w:t>
        </w:r>
      </w:hyperlink>
      <w:r w:rsidRPr="003B69C1">
        <w:rPr>
          <w:rFonts w:cs="Times New Roman"/>
          <w:szCs w:val="24"/>
        </w:rPr>
        <w:t>, д.</w:t>
      </w:r>
      <w:r w:rsidR="0098079C">
        <w:rPr>
          <w:rFonts w:cs="Times New Roman"/>
          <w:szCs w:val="24"/>
        </w:rPr>
        <w:t> </w:t>
      </w:r>
      <w:hyperlink r:id="rId33" w:history="1">
        <w:r w:rsidRPr="003B69C1">
          <w:rPr>
            <w:rStyle w:val="af0"/>
            <w:rFonts w:cs="Times New Roman"/>
            <w:color w:val="auto"/>
            <w:szCs w:val="24"/>
            <w:u w:val="none"/>
            <w:bdr w:val="none" w:sz="0" w:space="0" w:color="auto" w:frame="1"/>
          </w:rPr>
          <w:t>Петрова</w:t>
        </w:r>
      </w:hyperlink>
      <w:r w:rsidRPr="003B69C1">
        <w:rPr>
          <w:rFonts w:cs="Times New Roman"/>
          <w:szCs w:val="24"/>
        </w:rPr>
        <w:t>, д.</w:t>
      </w:r>
      <w:r w:rsidR="0098079C">
        <w:rPr>
          <w:rFonts w:cs="Times New Roman"/>
          <w:szCs w:val="24"/>
        </w:rPr>
        <w:t> </w:t>
      </w:r>
      <w:hyperlink r:id="rId34" w:history="1">
        <w:r w:rsidRPr="003B69C1">
          <w:rPr>
            <w:rStyle w:val="af0"/>
            <w:rFonts w:cs="Times New Roman"/>
            <w:color w:val="auto"/>
            <w:szCs w:val="24"/>
            <w:u w:val="none"/>
            <w:bdr w:val="none" w:sz="0" w:space="0" w:color="auto" w:frame="1"/>
          </w:rPr>
          <w:t>Пильегоры</w:t>
        </w:r>
      </w:hyperlink>
      <w:r w:rsidRPr="003B69C1">
        <w:rPr>
          <w:rFonts w:cs="Times New Roman"/>
          <w:szCs w:val="24"/>
        </w:rPr>
        <w:t>, д.</w:t>
      </w:r>
      <w:r w:rsidR="0098079C">
        <w:rPr>
          <w:rFonts w:cs="Times New Roman"/>
          <w:szCs w:val="24"/>
        </w:rPr>
        <w:t> </w:t>
      </w:r>
      <w:hyperlink r:id="rId35" w:history="1">
        <w:r w:rsidRPr="003B69C1">
          <w:rPr>
            <w:rStyle w:val="af0"/>
            <w:rFonts w:cs="Times New Roman"/>
            <w:color w:val="auto"/>
            <w:szCs w:val="24"/>
            <w:u w:val="none"/>
            <w:bdr w:val="none" w:sz="0" w:space="0" w:color="auto" w:frame="1"/>
          </w:rPr>
          <w:t>Сояла</w:t>
        </w:r>
      </w:hyperlink>
      <w:r w:rsidRPr="003B69C1">
        <w:rPr>
          <w:rFonts w:cs="Times New Roman"/>
          <w:szCs w:val="24"/>
        </w:rPr>
        <w:t>, п</w:t>
      </w:r>
      <w:r w:rsidR="00707BD8">
        <w:rPr>
          <w:rFonts w:cs="Times New Roman"/>
          <w:szCs w:val="24"/>
        </w:rPr>
        <w:t>ос</w:t>
      </w:r>
      <w:r w:rsidRPr="003B69C1">
        <w:rPr>
          <w:rFonts w:cs="Times New Roman"/>
          <w:szCs w:val="24"/>
        </w:rPr>
        <w:t>.</w:t>
      </w:r>
      <w:r w:rsidR="0098079C">
        <w:rPr>
          <w:rFonts w:cs="Times New Roman"/>
          <w:szCs w:val="24"/>
        </w:rPr>
        <w:t> </w:t>
      </w:r>
      <w:hyperlink r:id="rId36" w:history="1">
        <w:r w:rsidRPr="003B69C1">
          <w:rPr>
            <w:rStyle w:val="af0"/>
            <w:rFonts w:cs="Times New Roman"/>
            <w:color w:val="auto"/>
            <w:szCs w:val="24"/>
            <w:u w:val="none"/>
            <w:bdr w:val="none" w:sz="0" w:space="0" w:color="auto" w:frame="1"/>
          </w:rPr>
          <w:t>Тайга</w:t>
        </w:r>
      </w:hyperlink>
      <w:r w:rsidRPr="003B69C1">
        <w:rPr>
          <w:rFonts w:cs="Times New Roman"/>
          <w:szCs w:val="24"/>
        </w:rPr>
        <w:t>, п</w:t>
      </w:r>
      <w:r w:rsidR="00707BD8">
        <w:rPr>
          <w:rFonts w:cs="Times New Roman"/>
          <w:szCs w:val="24"/>
        </w:rPr>
        <w:t>ос</w:t>
      </w:r>
      <w:r w:rsidRPr="003B69C1">
        <w:rPr>
          <w:rFonts w:cs="Times New Roman"/>
          <w:szCs w:val="24"/>
        </w:rPr>
        <w:t>.</w:t>
      </w:r>
      <w:r w:rsidR="0098079C">
        <w:rPr>
          <w:rFonts w:cs="Times New Roman"/>
          <w:szCs w:val="24"/>
        </w:rPr>
        <w:t> </w:t>
      </w:r>
      <w:hyperlink r:id="rId37" w:history="1">
        <w:r w:rsidRPr="003B69C1">
          <w:rPr>
            <w:rStyle w:val="af0"/>
            <w:rFonts w:cs="Times New Roman"/>
            <w:color w:val="auto"/>
            <w:szCs w:val="24"/>
            <w:u w:val="none"/>
            <w:bdr w:val="none" w:sz="0" w:space="0" w:color="auto" w:frame="1"/>
          </w:rPr>
          <w:t>Холм</w:t>
        </w:r>
      </w:hyperlink>
      <w:r w:rsidRPr="003B69C1">
        <w:rPr>
          <w:rFonts w:cs="Times New Roman"/>
          <w:szCs w:val="24"/>
        </w:rPr>
        <w:t>, д.</w:t>
      </w:r>
      <w:r w:rsidR="0098079C">
        <w:rPr>
          <w:rFonts w:cs="Times New Roman"/>
          <w:szCs w:val="24"/>
        </w:rPr>
        <w:t> </w:t>
      </w:r>
      <w:hyperlink r:id="rId38" w:history="1">
        <w:r w:rsidRPr="003B69C1">
          <w:rPr>
            <w:rStyle w:val="af0"/>
            <w:rFonts w:cs="Times New Roman"/>
            <w:color w:val="auto"/>
            <w:szCs w:val="24"/>
            <w:u w:val="none"/>
            <w:bdr w:val="none" w:sz="0" w:space="0" w:color="auto" w:frame="1"/>
          </w:rPr>
          <w:t>Холм</w:t>
        </w:r>
      </w:hyperlink>
      <w:r w:rsidRPr="003B69C1">
        <w:rPr>
          <w:rFonts w:cs="Times New Roman"/>
          <w:szCs w:val="24"/>
        </w:rPr>
        <w:t>, д.</w:t>
      </w:r>
      <w:r w:rsidR="0098079C">
        <w:rPr>
          <w:rFonts w:cs="Times New Roman"/>
          <w:szCs w:val="24"/>
        </w:rPr>
        <w:t> </w:t>
      </w:r>
      <w:hyperlink r:id="rId39" w:history="1">
        <w:r w:rsidRPr="003B69C1">
          <w:rPr>
            <w:rStyle w:val="af0"/>
            <w:rFonts w:cs="Times New Roman"/>
            <w:color w:val="auto"/>
            <w:szCs w:val="24"/>
            <w:u w:val="none"/>
            <w:bdr w:val="none" w:sz="0" w:space="0" w:color="auto" w:frame="1"/>
          </w:rPr>
          <w:t>Цимола</w:t>
        </w:r>
      </w:hyperlink>
      <w:r w:rsidRPr="003B69C1">
        <w:rPr>
          <w:rFonts w:cs="Times New Roman"/>
          <w:szCs w:val="24"/>
        </w:rPr>
        <w:t>, д.</w:t>
      </w:r>
      <w:r w:rsidR="0098079C">
        <w:rPr>
          <w:rFonts w:cs="Times New Roman"/>
          <w:szCs w:val="24"/>
        </w:rPr>
        <w:t> </w:t>
      </w:r>
      <w:hyperlink r:id="rId40" w:history="1">
        <w:r w:rsidRPr="003B69C1">
          <w:rPr>
            <w:rStyle w:val="af0"/>
            <w:rFonts w:cs="Times New Roman"/>
            <w:color w:val="auto"/>
            <w:szCs w:val="24"/>
            <w:u w:val="none"/>
            <w:bdr w:val="none" w:sz="0" w:space="0" w:color="auto" w:frame="1"/>
          </w:rPr>
          <w:t>Чушела</w:t>
        </w:r>
      </w:hyperlink>
      <w:r w:rsidRPr="003B69C1">
        <w:rPr>
          <w:rFonts w:cs="Times New Roman"/>
          <w:szCs w:val="24"/>
        </w:rPr>
        <w:t>, д.</w:t>
      </w:r>
      <w:r w:rsidR="0098079C">
        <w:rPr>
          <w:rFonts w:cs="Times New Roman"/>
          <w:szCs w:val="24"/>
        </w:rPr>
        <w:t> </w:t>
      </w:r>
      <w:hyperlink r:id="rId41" w:history="1">
        <w:r w:rsidRPr="003B69C1">
          <w:rPr>
            <w:rStyle w:val="af0"/>
            <w:rFonts w:cs="Times New Roman"/>
            <w:color w:val="auto"/>
            <w:szCs w:val="24"/>
            <w:u w:val="none"/>
            <w:bdr w:val="none" w:sz="0" w:space="0" w:color="auto" w:frame="1"/>
          </w:rPr>
          <w:t>Щелья</w:t>
        </w:r>
      </w:hyperlink>
      <w:r w:rsidRPr="003B69C1">
        <w:rPr>
          <w:rFonts w:cs="Times New Roman"/>
          <w:szCs w:val="24"/>
        </w:rPr>
        <w:t>, д.</w:t>
      </w:r>
      <w:r w:rsidR="0098079C">
        <w:rPr>
          <w:rFonts w:cs="Times New Roman"/>
          <w:szCs w:val="24"/>
        </w:rPr>
        <w:t> </w:t>
      </w:r>
      <w:hyperlink r:id="rId42" w:history="1">
        <w:r w:rsidRPr="003B69C1">
          <w:rPr>
            <w:rStyle w:val="af0"/>
            <w:rFonts w:cs="Times New Roman"/>
            <w:color w:val="auto"/>
            <w:szCs w:val="24"/>
            <w:u w:val="none"/>
            <w:bdr w:val="none" w:sz="0" w:space="0" w:color="auto" w:frame="1"/>
          </w:rPr>
          <w:t>Юрола</w:t>
        </w:r>
      </w:hyperlink>
      <w:r w:rsidRPr="003B69C1">
        <w:t>.</w:t>
      </w:r>
    </w:p>
    <w:p w:rsidR="00CF12F3" w:rsidRPr="003E783C" w:rsidRDefault="00CF12F3" w:rsidP="00F15F7D">
      <w:pPr>
        <w:rPr>
          <w:rFonts w:cs="Times New Roman"/>
          <w:szCs w:val="24"/>
          <w:highlight w:val="yellow"/>
        </w:rPr>
      </w:pPr>
      <w:r w:rsidRPr="003E783C">
        <w:rPr>
          <w:rFonts w:cs="Times New Roman"/>
          <w:szCs w:val="24"/>
          <w:shd w:val="clear" w:color="auto" w:fill="FFFFFF"/>
        </w:rPr>
        <w:t>Жилищно-коммунальные услуги населению предоставляет</w:t>
      </w:r>
      <w:r w:rsidR="003B69C1">
        <w:rPr>
          <w:rFonts w:cs="Times New Roman"/>
          <w:szCs w:val="24"/>
          <w:shd w:val="clear" w:color="auto" w:fill="FFFFFF"/>
        </w:rPr>
        <w:t xml:space="preserve"> </w:t>
      </w:r>
      <w:r w:rsidR="003B69C1">
        <w:rPr>
          <w:lang w:eastAsia="ru-RU"/>
        </w:rPr>
        <w:t>муниципальное предприятие «Пинежско</w:t>
      </w:r>
      <w:r w:rsidR="006E4197">
        <w:rPr>
          <w:lang w:eastAsia="ru-RU"/>
        </w:rPr>
        <w:t>е</w:t>
      </w:r>
      <w:r w:rsidR="003B69C1">
        <w:rPr>
          <w:lang w:eastAsia="ru-RU"/>
        </w:rPr>
        <w:t xml:space="preserve"> предприятие жилищно-коммунального хозяйства» </w:t>
      </w:r>
      <w:r w:rsidR="00D70464">
        <w:rPr>
          <w:lang w:eastAsia="ru-RU"/>
        </w:rPr>
        <w:t>м</w:t>
      </w:r>
      <w:r w:rsidR="003B69C1">
        <w:rPr>
          <w:lang w:eastAsia="ru-RU"/>
        </w:rPr>
        <w:t>униципального образования «Пинежское»</w:t>
      </w:r>
      <w:r>
        <w:rPr>
          <w:rFonts w:cs="Times New Roman"/>
          <w:szCs w:val="24"/>
          <w:shd w:val="clear" w:color="auto" w:fill="FFFFFF"/>
        </w:rPr>
        <w:t>.</w:t>
      </w:r>
    </w:p>
    <w:p w:rsidR="005179DB" w:rsidRPr="00BD3ED0" w:rsidRDefault="005179DB">
      <w:pPr>
        <w:ind w:firstLine="0"/>
        <w:jc w:val="left"/>
        <w:rPr>
          <w:b/>
          <w:i/>
        </w:rPr>
      </w:pPr>
      <w:r w:rsidRPr="00BD3ED0">
        <w:rPr>
          <w:b/>
          <w:i/>
        </w:rPr>
        <w:br w:type="page"/>
      </w:r>
    </w:p>
    <w:p w:rsidR="008F545A" w:rsidRDefault="008F545A" w:rsidP="00D7261F">
      <w:pPr>
        <w:pStyle w:val="2"/>
        <w:numPr>
          <w:ilvl w:val="0"/>
          <w:numId w:val="1"/>
        </w:numPr>
        <w:jc w:val="center"/>
      </w:pPr>
      <w:bookmarkStart w:id="5" w:name="_Toc375684999"/>
      <w:bookmarkStart w:id="6" w:name="_Toc390088274"/>
      <w:r>
        <w:lastRenderedPageBreak/>
        <w:t>СХЕМА ВОДОСНАБЖЕНИЯ</w:t>
      </w:r>
      <w:bookmarkEnd w:id="5"/>
      <w:bookmarkEnd w:id="6"/>
    </w:p>
    <w:p w:rsidR="008F545A" w:rsidRDefault="00A078A4" w:rsidP="008F545A">
      <w:pPr>
        <w:pStyle w:val="2"/>
      </w:pPr>
      <w:bookmarkStart w:id="7" w:name="_Toc375685000"/>
      <w:bookmarkStart w:id="8" w:name="_Toc390088275"/>
      <w:r>
        <w:t>ТЕХНИКО-ЭКОНОМИЧЕСКОЕ</w:t>
      </w:r>
      <w:r w:rsidR="008F545A">
        <w:t xml:space="preserve"> СОСТОЯНИЕ ЦЕНТРАЛИЗОВАННЫХ СИСТЕМ ВОДОСНАБЖЕНИЯ ПОСЕЛЕНИЯ</w:t>
      </w:r>
      <w:bookmarkEnd w:id="7"/>
      <w:bookmarkEnd w:id="8"/>
    </w:p>
    <w:p w:rsidR="008F545A" w:rsidRDefault="008F545A" w:rsidP="009D3A2F">
      <w:pPr>
        <w:pStyle w:val="2"/>
        <w:numPr>
          <w:ilvl w:val="2"/>
          <w:numId w:val="1"/>
        </w:numPr>
      </w:pPr>
      <w:bookmarkStart w:id="9" w:name="_Toc375685001"/>
      <w:bookmarkStart w:id="10" w:name="_Toc390088276"/>
      <w:r>
        <w:t xml:space="preserve">Описание системы и структуры водоснабжения </w:t>
      </w:r>
      <w:r w:rsidR="00637526">
        <w:t>муниципального образования «</w:t>
      </w:r>
      <w:r w:rsidR="003B69C1">
        <w:t>Пинежское</w:t>
      </w:r>
      <w:r w:rsidR="00637526">
        <w:t>»</w:t>
      </w:r>
      <w:r>
        <w:t xml:space="preserve"> и деление территории поселения на  эксплуатационные зоны</w:t>
      </w:r>
      <w:bookmarkEnd w:id="9"/>
      <w:bookmarkEnd w:id="10"/>
    </w:p>
    <w:p w:rsidR="008016D5" w:rsidRDefault="008016D5" w:rsidP="00F15F7D">
      <w:bookmarkStart w:id="11" w:name="_Toc375685002"/>
      <w:r>
        <w:t>Водоснабжение как отрасль играет огромную роль в обеспечении жизнедеятельности мун</w:t>
      </w:r>
      <w:r>
        <w:t>и</w:t>
      </w:r>
      <w:r>
        <w:t>ципального образования и требует целенаправленных мероприятий по развитию надежной сист</w:t>
      </w:r>
      <w:r>
        <w:t>е</w:t>
      </w:r>
      <w:r>
        <w:t xml:space="preserve">мы хозяйственно-питьевого водоснабжения. </w:t>
      </w:r>
    </w:p>
    <w:p w:rsidR="00DE4CD1" w:rsidRPr="00DE4CD1" w:rsidRDefault="008C7DBC" w:rsidP="00F15F7D">
      <w:r w:rsidRPr="00DE4CD1">
        <w:t>С</w:t>
      </w:r>
      <w:r w:rsidR="008016D5" w:rsidRPr="00DE4CD1">
        <w:t xml:space="preserve">истема </w:t>
      </w:r>
      <w:r w:rsidRPr="00DE4CD1">
        <w:t xml:space="preserve">централизованного </w:t>
      </w:r>
      <w:r w:rsidR="008016D5" w:rsidRPr="00DE4CD1">
        <w:t xml:space="preserve">водоснабжения организована только в </w:t>
      </w:r>
      <w:r w:rsidR="003B69C1" w:rsidRPr="00DE4CD1">
        <w:t>п</w:t>
      </w:r>
      <w:r w:rsidR="0098079C" w:rsidRPr="00DE4CD1">
        <w:t>ос</w:t>
      </w:r>
      <w:r w:rsidR="003B69C1" w:rsidRPr="00DE4CD1">
        <w:t>. Пинега</w:t>
      </w:r>
      <w:r w:rsidR="008016D5" w:rsidRPr="00DE4CD1">
        <w:t xml:space="preserve">. </w:t>
      </w:r>
      <w:r w:rsidR="00DE4CD1" w:rsidRPr="00DE4CD1">
        <w:rPr>
          <w:rFonts w:eastAsia="Calibri"/>
          <w:szCs w:val="28"/>
        </w:rPr>
        <w:t xml:space="preserve">Подача воды потребителям </w:t>
      </w:r>
      <w:r w:rsidR="00DE4CD1" w:rsidRPr="00DE4CD1">
        <w:t>для хозяйственно-питьевых, производственных и противопожарных нужд</w:t>
      </w:r>
      <w:r w:rsidR="00DE4CD1" w:rsidRPr="00DE4CD1">
        <w:rPr>
          <w:rFonts w:eastAsia="Calibri"/>
          <w:szCs w:val="28"/>
        </w:rPr>
        <w:t xml:space="preserve"> из р. П</w:t>
      </w:r>
      <w:r w:rsidR="00DE4CD1" w:rsidRPr="00DE4CD1">
        <w:rPr>
          <w:rFonts w:eastAsia="Calibri"/>
          <w:szCs w:val="28"/>
        </w:rPr>
        <w:t>и</w:t>
      </w:r>
      <w:r w:rsidR="00DE4CD1" w:rsidRPr="00DE4CD1">
        <w:rPr>
          <w:rFonts w:eastAsia="Calibri"/>
          <w:szCs w:val="28"/>
        </w:rPr>
        <w:t xml:space="preserve">нега осуществляется насосными станциями  </w:t>
      </w:r>
      <w:r w:rsidR="00DE4CD1" w:rsidRPr="00DE4CD1">
        <w:t>1</w:t>
      </w:r>
      <w:r w:rsidR="00DE4CD1" w:rsidRPr="00DE4CD1">
        <w:rPr>
          <w:vertAlign w:val="superscript"/>
        </w:rPr>
        <w:t xml:space="preserve">-го  </w:t>
      </w:r>
      <w:r w:rsidR="00DE4CD1" w:rsidRPr="00DE4CD1">
        <w:t xml:space="preserve"> и 2</w:t>
      </w:r>
      <w:r w:rsidR="00DE4CD1" w:rsidRPr="00DE4CD1">
        <w:rPr>
          <w:vertAlign w:val="superscript"/>
        </w:rPr>
        <w:t xml:space="preserve">-го </w:t>
      </w:r>
      <w:r w:rsidR="00DE4CD1" w:rsidRPr="00DE4CD1">
        <w:t xml:space="preserve"> подъемов. </w:t>
      </w:r>
      <w:r w:rsidR="00DE4CD1" w:rsidRPr="00DE4CD1">
        <w:rPr>
          <w:rFonts w:eastAsia="Calibri"/>
          <w:szCs w:val="28"/>
        </w:rPr>
        <w:t>Здания, оборудованные внутре</w:t>
      </w:r>
      <w:r w:rsidR="00DE4CD1" w:rsidRPr="00DE4CD1">
        <w:rPr>
          <w:rFonts w:eastAsia="Calibri"/>
          <w:szCs w:val="28"/>
        </w:rPr>
        <w:t>н</w:t>
      </w:r>
      <w:r w:rsidR="00DE4CD1" w:rsidRPr="00DE4CD1">
        <w:rPr>
          <w:rFonts w:eastAsia="Calibri"/>
          <w:szCs w:val="28"/>
        </w:rPr>
        <w:t>ними системами водопровода, подключены к наружным сетям водопровода. Население, прож</w:t>
      </w:r>
      <w:r w:rsidR="00DE4CD1" w:rsidRPr="00DE4CD1">
        <w:rPr>
          <w:rFonts w:eastAsia="Calibri"/>
          <w:szCs w:val="28"/>
        </w:rPr>
        <w:t>и</w:t>
      </w:r>
      <w:r w:rsidR="00DE4CD1" w:rsidRPr="00DE4CD1">
        <w:rPr>
          <w:rFonts w:eastAsia="Calibri"/>
          <w:szCs w:val="28"/>
        </w:rPr>
        <w:t>вающее в домах необорудованных внутренним водопроводом, осуществляет разбор воды из ули</w:t>
      </w:r>
      <w:r w:rsidR="00DE4CD1" w:rsidRPr="00DE4CD1">
        <w:rPr>
          <w:rFonts w:eastAsia="Calibri"/>
          <w:szCs w:val="28"/>
        </w:rPr>
        <w:t>ч</w:t>
      </w:r>
      <w:r w:rsidR="00DE4CD1" w:rsidRPr="00DE4CD1">
        <w:rPr>
          <w:rFonts w:eastAsia="Calibri"/>
          <w:szCs w:val="28"/>
        </w:rPr>
        <w:t xml:space="preserve">ных водоразборных колонок. </w:t>
      </w:r>
    </w:p>
    <w:p w:rsidR="00DE4CD1" w:rsidRDefault="00DE4CD1" w:rsidP="00F15F7D">
      <w:r w:rsidRPr="007F48F0">
        <w:t>Служба водопроводного хозяйства включает в себя эксплуатацию и обслуживание</w:t>
      </w:r>
      <w:r>
        <w:t>:</w:t>
      </w:r>
    </w:p>
    <w:p w:rsidR="00DE4CD1" w:rsidRPr="00DE4CD1" w:rsidRDefault="00DE4CD1" w:rsidP="00F15F7D">
      <w:pPr>
        <w:pStyle w:val="af2"/>
        <w:numPr>
          <w:ilvl w:val="0"/>
          <w:numId w:val="9"/>
        </w:numPr>
        <w:spacing w:line="276" w:lineRule="auto"/>
        <w:jc w:val="both"/>
        <w:rPr>
          <w:sz w:val="24"/>
        </w:rPr>
      </w:pPr>
      <w:r w:rsidRPr="00DE4CD1">
        <w:rPr>
          <w:sz w:val="24"/>
        </w:rPr>
        <w:t xml:space="preserve">уличных водоразборов (колонок, будок, кранов) – 24 шт.; </w:t>
      </w:r>
    </w:p>
    <w:p w:rsidR="00DE4CD1" w:rsidRPr="00DE4CD1" w:rsidRDefault="00DE4CD1" w:rsidP="00F15F7D">
      <w:pPr>
        <w:pStyle w:val="af2"/>
        <w:numPr>
          <w:ilvl w:val="0"/>
          <w:numId w:val="9"/>
        </w:numPr>
        <w:spacing w:line="276" w:lineRule="auto"/>
        <w:jc w:val="both"/>
        <w:rPr>
          <w:sz w:val="24"/>
        </w:rPr>
      </w:pPr>
      <w:r w:rsidRPr="00DE4CD1">
        <w:rPr>
          <w:sz w:val="24"/>
        </w:rPr>
        <w:t>насосных станций 1</w:t>
      </w:r>
      <w:r w:rsidRPr="00DE4CD1">
        <w:rPr>
          <w:sz w:val="24"/>
          <w:vertAlign w:val="superscript"/>
        </w:rPr>
        <w:t xml:space="preserve">-го </w:t>
      </w:r>
      <w:r w:rsidRPr="00DE4CD1">
        <w:rPr>
          <w:sz w:val="24"/>
        </w:rPr>
        <w:t xml:space="preserve">подъема – 1 шт.; </w:t>
      </w:r>
    </w:p>
    <w:p w:rsidR="00DE4CD1" w:rsidRPr="00DE4CD1" w:rsidRDefault="00DE4CD1" w:rsidP="00F15F7D">
      <w:pPr>
        <w:pStyle w:val="af2"/>
        <w:numPr>
          <w:ilvl w:val="0"/>
          <w:numId w:val="9"/>
        </w:numPr>
        <w:spacing w:line="276" w:lineRule="auto"/>
        <w:jc w:val="both"/>
        <w:rPr>
          <w:sz w:val="24"/>
        </w:rPr>
      </w:pPr>
      <w:r w:rsidRPr="00DE4CD1">
        <w:rPr>
          <w:sz w:val="24"/>
        </w:rPr>
        <w:t>насосных станций 2</w:t>
      </w:r>
      <w:r w:rsidRPr="00DE4CD1">
        <w:rPr>
          <w:sz w:val="24"/>
          <w:vertAlign w:val="superscript"/>
        </w:rPr>
        <w:t>-го</w:t>
      </w:r>
      <w:r w:rsidRPr="00DE4CD1">
        <w:rPr>
          <w:sz w:val="24"/>
        </w:rPr>
        <w:t xml:space="preserve"> подъема – 1 шт.;  </w:t>
      </w:r>
    </w:p>
    <w:p w:rsidR="00DE4CD1" w:rsidRPr="00DE4CD1" w:rsidRDefault="00DE4CD1" w:rsidP="00F15F7D">
      <w:pPr>
        <w:pStyle w:val="af2"/>
        <w:numPr>
          <w:ilvl w:val="0"/>
          <w:numId w:val="9"/>
        </w:numPr>
        <w:spacing w:line="276" w:lineRule="auto"/>
        <w:jc w:val="both"/>
        <w:rPr>
          <w:sz w:val="24"/>
        </w:rPr>
      </w:pPr>
      <w:r w:rsidRPr="00DE4CD1">
        <w:rPr>
          <w:sz w:val="24"/>
        </w:rPr>
        <w:t>водоводов протяженностью 16,5 км.</w:t>
      </w:r>
    </w:p>
    <w:p w:rsidR="00E22AC2" w:rsidRDefault="008C7DBC" w:rsidP="00F15F7D">
      <w:pPr>
        <w:spacing w:before="200"/>
      </w:pPr>
      <w:r w:rsidRPr="00937943">
        <w:t>Характеристика поверхностного водозабора, используемого в качестве источника централ</w:t>
      </w:r>
      <w:r w:rsidRPr="00937943">
        <w:t>и</w:t>
      </w:r>
      <w:r w:rsidRPr="00937943">
        <w:t xml:space="preserve">зованного водоснабжения пос. Пинега, представлена в таблице </w:t>
      </w:r>
      <w:fldSimple w:instr=" REF _Ref381094861 \h  \* MERGEFORMAT ">
        <w:r w:rsidR="000A661F">
          <w:rPr>
            <w:noProof/>
          </w:rPr>
          <w:t>1</w:t>
        </w:r>
      </w:fldSimple>
      <w:r>
        <w:t xml:space="preserve">. </w:t>
      </w:r>
    </w:p>
    <w:p w:rsidR="008016D5" w:rsidRPr="00F32BDD" w:rsidRDefault="008016D5" w:rsidP="00F15F7D">
      <w:pPr>
        <w:rPr>
          <w:spacing w:val="6"/>
        </w:rPr>
      </w:pPr>
      <w:r w:rsidRPr="00F32BDD">
        <w:rPr>
          <w:spacing w:val="6"/>
        </w:rPr>
        <w:t xml:space="preserve">Все объекты систем водоснабжения находятся в муниципальной собственности </w:t>
      </w:r>
      <w:r w:rsidR="007F48F0" w:rsidRPr="00F32BDD">
        <w:rPr>
          <w:spacing w:val="6"/>
        </w:rPr>
        <w:t>Пине</w:t>
      </w:r>
      <w:r w:rsidR="007F48F0" w:rsidRPr="00F32BDD">
        <w:rPr>
          <w:spacing w:val="6"/>
        </w:rPr>
        <w:t>ж</w:t>
      </w:r>
      <w:r w:rsidR="007F48F0" w:rsidRPr="00F32BDD">
        <w:rPr>
          <w:spacing w:val="6"/>
        </w:rPr>
        <w:t>ского</w:t>
      </w:r>
      <w:r w:rsidRPr="00F32BDD">
        <w:rPr>
          <w:spacing w:val="6"/>
        </w:rPr>
        <w:t xml:space="preserve"> </w:t>
      </w:r>
      <w:r w:rsidR="007F48F0" w:rsidRPr="00F32BDD">
        <w:rPr>
          <w:spacing w:val="6"/>
        </w:rPr>
        <w:t>МО</w:t>
      </w:r>
      <w:r w:rsidRPr="00F32BDD">
        <w:rPr>
          <w:spacing w:val="6"/>
        </w:rPr>
        <w:t xml:space="preserve">. </w:t>
      </w:r>
    </w:p>
    <w:p w:rsidR="008016D5" w:rsidRPr="00DE4CD1" w:rsidRDefault="00983491" w:rsidP="00F15F7D">
      <w:pPr>
        <w:rPr>
          <w:rFonts w:cs="Times New Roman"/>
          <w:szCs w:val="24"/>
          <w:shd w:val="clear" w:color="auto" w:fill="FFFFFF"/>
        </w:rPr>
      </w:pPr>
      <w:r w:rsidRPr="00DE4CD1">
        <w:t>Эксплуатацию  системы</w:t>
      </w:r>
      <w:r w:rsidR="008016D5" w:rsidRPr="00DE4CD1">
        <w:t xml:space="preserve"> водоснабжения  </w:t>
      </w:r>
      <w:r w:rsidR="00952417" w:rsidRPr="00DE4CD1">
        <w:t xml:space="preserve">пос. Пинега </w:t>
      </w:r>
      <w:r w:rsidR="00A73EF7" w:rsidRPr="00DE4CD1">
        <w:t>на территории муниципального образ</w:t>
      </w:r>
      <w:r w:rsidR="00A73EF7" w:rsidRPr="00DE4CD1">
        <w:t>о</w:t>
      </w:r>
      <w:r w:rsidR="00A73EF7" w:rsidRPr="00DE4CD1">
        <w:t>вания «</w:t>
      </w:r>
      <w:r w:rsidR="006E4197" w:rsidRPr="00DE4CD1">
        <w:t>Пинежское</w:t>
      </w:r>
      <w:r w:rsidR="00A73EF7" w:rsidRPr="00DE4CD1">
        <w:t xml:space="preserve">» </w:t>
      </w:r>
      <w:r w:rsidR="008016D5" w:rsidRPr="00DE4CD1">
        <w:t xml:space="preserve">осуществляет </w:t>
      </w:r>
      <w:r w:rsidR="006E4197" w:rsidRPr="00DE4CD1">
        <w:rPr>
          <w:rFonts w:cs="Times New Roman"/>
          <w:szCs w:val="24"/>
          <w:shd w:val="clear" w:color="auto" w:fill="FFFFFF"/>
        </w:rPr>
        <w:t xml:space="preserve">МП </w:t>
      </w:r>
      <w:r w:rsidR="006E4197" w:rsidRPr="00DE4CD1">
        <w:rPr>
          <w:lang w:eastAsia="ru-RU"/>
        </w:rPr>
        <w:t>«Пинежское предприятие ЖКХ» МО «Пинежское»</w:t>
      </w:r>
      <w:r w:rsidR="006E4197" w:rsidRPr="00DE4CD1">
        <w:rPr>
          <w:rFonts w:cs="Times New Roman"/>
          <w:szCs w:val="24"/>
          <w:shd w:val="clear" w:color="auto" w:fill="FFFFFF"/>
        </w:rPr>
        <w:t>.</w:t>
      </w:r>
    </w:p>
    <w:p w:rsidR="00B10E5F" w:rsidRDefault="008C7DBC" w:rsidP="00F15F7D">
      <w:pPr>
        <w:rPr>
          <w:rFonts w:eastAsia="Calibri"/>
          <w:szCs w:val="28"/>
        </w:rPr>
      </w:pPr>
      <w:r w:rsidRPr="008016D5">
        <w:rPr>
          <w:rFonts w:eastAsia="Calibri"/>
          <w:szCs w:val="28"/>
        </w:rPr>
        <w:t xml:space="preserve">Остальные населенные пункты снабжаются водой от </w:t>
      </w:r>
      <w:r>
        <w:rPr>
          <w:rFonts w:eastAsia="Calibri"/>
          <w:szCs w:val="28"/>
        </w:rPr>
        <w:t xml:space="preserve">общественных и частных </w:t>
      </w:r>
      <w:r w:rsidRPr="00277BB5">
        <w:rPr>
          <w:rFonts w:eastAsia="Calibri"/>
          <w:szCs w:val="28"/>
        </w:rPr>
        <w:t>колодцев</w:t>
      </w:r>
      <w:r>
        <w:rPr>
          <w:rFonts w:eastAsia="Calibri"/>
          <w:szCs w:val="28"/>
        </w:rPr>
        <w:t>, скважин и рек</w:t>
      </w:r>
      <w:r w:rsidRPr="008016D5">
        <w:rPr>
          <w:rFonts w:eastAsia="Calibri"/>
          <w:szCs w:val="28"/>
        </w:rPr>
        <w:t>.</w:t>
      </w:r>
    </w:p>
    <w:p w:rsidR="00F61A20" w:rsidRPr="009A1664" w:rsidRDefault="00F61A20" w:rsidP="009D3A2F">
      <w:pPr>
        <w:pStyle w:val="2"/>
        <w:numPr>
          <w:ilvl w:val="2"/>
          <w:numId w:val="1"/>
        </w:numPr>
      </w:pPr>
      <w:bookmarkStart w:id="12" w:name="_Toc390088277"/>
      <w:r>
        <w:t xml:space="preserve">Описание территорий </w:t>
      </w:r>
      <w:r w:rsidR="000C6B03">
        <w:t>муниципального образования «</w:t>
      </w:r>
      <w:r w:rsidR="003B69C1">
        <w:t>Пинежское</w:t>
      </w:r>
      <w:r w:rsidR="000C6B03">
        <w:t>»</w:t>
      </w:r>
      <w:r>
        <w:t>, не охваче</w:t>
      </w:r>
      <w:r w:rsidR="008016D5">
        <w:t>н</w:t>
      </w:r>
      <w:r>
        <w:t>ных централизованными системами водоснабжения</w:t>
      </w:r>
      <w:bookmarkEnd w:id="11"/>
      <w:bookmarkEnd w:id="12"/>
    </w:p>
    <w:p w:rsidR="007C0884" w:rsidRDefault="0092173B" w:rsidP="00F15F7D">
      <w:pPr>
        <w:rPr>
          <w:szCs w:val="24"/>
        </w:rPr>
      </w:pPr>
      <w:r>
        <w:t xml:space="preserve">На данный момент в </w:t>
      </w:r>
      <w:r w:rsidR="003B69C1">
        <w:t>Пинежском</w:t>
      </w:r>
      <w:r w:rsidR="000C6B03">
        <w:t xml:space="preserve"> муниципальном образовании</w:t>
      </w:r>
      <w:r>
        <w:t xml:space="preserve"> имеется ряд н</w:t>
      </w:r>
      <w:r w:rsidR="000F28E3">
        <w:t>аселенны</w:t>
      </w:r>
      <w:r>
        <w:t>х</w:t>
      </w:r>
      <w:r w:rsidR="000F28E3">
        <w:t xml:space="preserve"> пункт</w:t>
      </w:r>
      <w:r>
        <w:t>ов</w:t>
      </w:r>
      <w:r w:rsidR="000F28E3">
        <w:t>, в которых отсутству</w:t>
      </w:r>
      <w:r w:rsidR="00C75164">
        <w:t>ют</w:t>
      </w:r>
      <w:r w:rsidR="000F28E3">
        <w:t xml:space="preserve"> </w:t>
      </w:r>
      <w:r w:rsidR="00C75164">
        <w:t xml:space="preserve">системы </w:t>
      </w:r>
      <w:r w:rsidR="000F28E3" w:rsidRPr="00B10E5F">
        <w:t>централизованно</w:t>
      </w:r>
      <w:r w:rsidR="00C75164">
        <w:t>го</w:t>
      </w:r>
      <w:r w:rsidR="000F28E3" w:rsidRPr="00B10E5F">
        <w:t xml:space="preserve"> водосн</w:t>
      </w:r>
      <w:r w:rsidRPr="00B10E5F">
        <w:t>абжени</w:t>
      </w:r>
      <w:r w:rsidR="00C75164">
        <w:t>я:</w:t>
      </w:r>
      <w:r w:rsidR="006E4197" w:rsidRPr="00B10E5F">
        <w:t xml:space="preserve"> </w:t>
      </w:r>
      <w:r w:rsidR="006E4197" w:rsidRPr="00B10E5F">
        <w:rPr>
          <w:rFonts w:cs="Times New Roman"/>
          <w:szCs w:val="24"/>
        </w:rPr>
        <w:t>д.</w:t>
      </w:r>
      <w:r w:rsidR="00277BB5" w:rsidRPr="00B10E5F">
        <w:rPr>
          <w:rFonts w:cs="Times New Roman"/>
          <w:szCs w:val="24"/>
        </w:rPr>
        <w:t> </w:t>
      </w:r>
      <w:hyperlink r:id="rId43" w:history="1">
        <w:r w:rsidR="006E4197" w:rsidRPr="00B10E5F">
          <w:rPr>
            <w:rStyle w:val="af0"/>
            <w:rFonts w:cs="Times New Roman"/>
            <w:color w:val="auto"/>
            <w:szCs w:val="24"/>
            <w:u w:val="none"/>
            <w:bdr w:val="none" w:sz="0" w:space="0" w:color="auto" w:frame="1"/>
          </w:rPr>
          <w:t>Березник</w:t>
        </w:r>
      </w:hyperlink>
      <w:r w:rsidR="006E4197" w:rsidRPr="00B10E5F">
        <w:rPr>
          <w:rFonts w:cs="Times New Roman"/>
          <w:szCs w:val="24"/>
        </w:rPr>
        <w:t>, д.</w:t>
      </w:r>
      <w:r w:rsidR="004169FD" w:rsidRPr="00B10E5F">
        <w:rPr>
          <w:rFonts w:cs="Times New Roman"/>
          <w:szCs w:val="24"/>
        </w:rPr>
        <w:t> </w:t>
      </w:r>
      <w:hyperlink r:id="rId44" w:history="1">
        <w:r w:rsidR="006E4197" w:rsidRPr="00B10E5F">
          <w:rPr>
            <w:rStyle w:val="af0"/>
            <w:rFonts w:cs="Times New Roman"/>
            <w:color w:val="auto"/>
            <w:szCs w:val="24"/>
            <w:u w:val="none"/>
            <w:bdr w:val="none" w:sz="0" w:space="0" w:color="auto" w:frame="1"/>
          </w:rPr>
          <w:t>Вешкома</w:t>
        </w:r>
      </w:hyperlink>
      <w:r w:rsidR="006E4197" w:rsidRPr="00B10E5F">
        <w:rPr>
          <w:rStyle w:val="apple-converted-space"/>
          <w:rFonts w:cs="Times New Roman"/>
          <w:szCs w:val="24"/>
        </w:rPr>
        <w:t>, д.</w:t>
      </w:r>
      <w:r w:rsidR="00277BB5" w:rsidRPr="00B10E5F">
        <w:rPr>
          <w:rStyle w:val="apple-converted-space"/>
          <w:rFonts w:cs="Times New Roman"/>
          <w:szCs w:val="24"/>
        </w:rPr>
        <w:t> </w:t>
      </w:r>
      <w:hyperlink r:id="rId45" w:history="1">
        <w:r w:rsidR="006E4197" w:rsidRPr="00B10E5F">
          <w:rPr>
            <w:rStyle w:val="af0"/>
            <w:rFonts w:cs="Times New Roman"/>
            <w:color w:val="auto"/>
            <w:szCs w:val="24"/>
            <w:u w:val="none"/>
            <w:bdr w:val="none" w:sz="0" w:space="0" w:color="auto" w:frame="1"/>
          </w:rPr>
          <w:t>Валдокурье</w:t>
        </w:r>
      </w:hyperlink>
      <w:r w:rsidR="006E4197" w:rsidRPr="00B10E5F">
        <w:rPr>
          <w:rFonts w:cs="Times New Roman"/>
          <w:szCs w:val="24"/>
        </w:rPr>
        <w:t>, д.</w:t>
      </w:r>
      <w:r w:rsidR="004169FD" w:rsidRPr="00B10E5F">
        <w:rPr>
          <w:rFonts w:cs="Times New Roman"/>
          <w:szCs w:val="24"/>
        </w:rPr>
        <w:t> </w:t>
      </w:r>
      <w:hyperlink r:id="rId46" w:history="1">
        <w:r w:rsidR="006E4197" w:rsidRPr="00B10E5F">
          <w:rPr>
            <w:rStyle w:val="af0"/>
            <w:rFonts w:cs="Times New Roman"/>
            <w:color w:val="auto"/>
            <w:szCs w:val="24"/>
            <w:u w:val="none"/>
            <w:bdr w:val="none" w:sz="0" w:space="0" w:color="auto" w:frame="1"/>
          </w:rPr>
          <w:t>Вижево</w:t>
        </w:r>
      </w:hyperlink>
      <w:r w:rsidR="006E4197" w:rsidRPr="00B10E5F">
        <w:rPr>
          <w:rFonts w:cs="Times New Roman"/>
          <w:szCs w:val="24"/>
        </w:rPr>
        <w:t>, д.</w:t>
      </w:r>
      <w:r w:rsidR="004169FD" w:rsidRPr="00B10E5F">
        <w:rPr>
          <w:rFonts w:cs="Times New Roman"/>
          <w:szCs w:val="24"/>
        </w:rPr>
        <w:t> </w:t>
      </w:r>
      <w:hyperlink r:id="rId47" w:history="1">
        <w:r w:rsidR="006E4197" w:rsidRPr="00B10E5F">
          <w:rPr>
            <w:rStyle w:val="af0"/>
            <w:rFonts w:cs="Times New Roman"/>
            <w:color w:val="auto"/>
            <w:szCs w:val="24"/>
            <w:u w:val="none"/>
            <w:bdr w:val="none" w:sz="0" w:space="0" w:color="auto" w:frame="1"/>
          </w:rPr>
          <w:t>Воепала</w:t>
        </w:r>
      </w:hyperlink>
      <w:r w:rsidR="006E4197" w:rsidRPr="00B10E5F">
        <w:rPr>
          <w:rFonts w:cs="Times New Roman"/>
          <w:szCs w:val="24"/>
        </w:rPr>
        <w:t>, д.</w:t>
      </w:r>
      <w:r w:rsidR="004169FD" w:rsidRPr="00B10E5F">
        <w:rPr>
          <w:rFonts w:cs="Times New Roman"/>
          <w:szCs w:val="24"/>
        </w:rPr>
        <w:t> </w:t>
      </w:r>
      <w:hyperlink r:id="rId48" w:history="1">
        <w:r w:rsidR="006E4197" w:rsidRPr="00B10E5F">
          <w:rPr>
            <w:rStyle w:val="af0"/>
            <w:rFonts w:cs="Times New Roman"/>
            <w:color w:val="auto"/>
            <w:szCs w:val="24"/>
            <w:u w:val="none"/>
            <w:bdr w:val="none" w:sz="0" w:space="0" w:color="auto" w:frame="1"/>
          </w:rPr>
          <w:t>Вонга</w:t>
        </w:r>
      </w:hyperlink>
      <w:r w:rsidR="006E4197" w:rsidRPr="00B10E5F">
        <w:rPr>
          <w:rFonts w:cs="Times New Roman"/>
          <w:szCs w:val="24"/>
        </w:rPr>
        <w:t>, п</w:t>
      </w:r>
      <w:r w:rsidR="00F32BDD">
        <w:rPr>
          <w:rFonts w:cs="Times New Roman"/>
          <w:szCs w:val="24"/>
        </w:rPr>
        <w:t>ос</w:t>
      </w:r>
      <w:r w:rsidR="006E4197" w:rsidRPr="00B10E5F">
        <w:rPr>
          <w:rFonts w:cs="Times New Roman"/>
          <w:szCs w:val="24"/>
        </w:rPr>
        <w:t>.</w:t>
      </w:r>
      <w:r w:rsidR="004169FD" w:rsidRPr="00B10E5F">
        <w:rPr>
          <w:rFonts w:cs="Times New Roman"/>
          <w:szCs w:val="24"/>
        </w:rPr>
        <w:t> </w:t>
      </w:r>
      <w:hyperlink r:id="rId49" w:history="1">
        <w:r w:rsidR="006E4197" w:rsidRPr="00B10E5F">
          <w:rPr>
            <w:rStyle w:val="af0"/>
            <w:rFonts w:cs="Times New Roman"/>
            <w:color w:val="auto"/>
            <w:szCs w:val="24"/>
            <w:u w:val="none"/>
            <w:bdr w:val="none" w:sz="0" w:space="0" w:color="auto" w:frame="1"/>
          </w:rPr>
          <w:t>Голубино</w:t>
        </w:r>
      </w:hyperlink>
      <w:r w:rsidR="006E4197" w:rsidRPr="00B10E5F">
        <w:rPr>
          <w:rFonts w:cs="Times New Roman"/>
          <w:szCs w:val="24"/>
        </w:rPr>
        <w:t>, д.</w:t>
      </w:r>
      <w:r w:rsidR="004169FD" w:rsidRPr="00B10E5F">
        <w:rPr>
          <w:rFonts w:cs="Times New Roman"/>
          <w:szCs w:val="24"/>
        </w:rPr>
        <w:t> </w:t>
      </w:r>
      <w:hyperlink r:id="rId50" w:history="1">
        <w:r w:rsidR="006E4197" w:rsidRPr="00B10E5F">
          <w:rPr>
            <w:rStyle w:val="af0"/>
            <w:rFonts w:cs="Times New Roman"/>
            <w:color w:val="auto"/>
            <w:szCs w:val="24"/>
            <w:u w:val="none"/>
            <w:bdr w:val="none" w:sz="0" w:space="0" w:color="auto" w:frame="1"/>
          </w:rPr>
          <w:t>Заборье</w:t>
        </w:r>
      </w:hyperlink>
      <w:r w:rsidR="006E4197" w:rsidRPr="00B10E5F">
        <w:rPr>
          <w:rFonts w:cs="Times New Roman"/>
          <w:szCs w:val="24"/>
        </w:rPr>
        <w:t>, д.</w:t>
      </w:r>
      <w:r w:rsidR="004169FD" w:rsidRPr="00B10E5F">
        <w:rPr>
          <w:rFonts w:cs="Times New Roman"/>
          <w:szCs w:val="24"/>
        </w:rPr>
        <w:t> </w:t>
      </w:r>
      <w:hyperlink r:id="rId51" w:history="1">
        <w:r w:rsidR="006E4197" w:rsidRPr="00B10E5F">
          <w:rPr>
            <w:rStyle w:val="af0"/>
            <w:rFonts w:cs="Times New Roman"/>
            <w:color w:val="auto"/>
            <w:szCs w:val="24"/>
            <w:u w:val="none"/>
            <w:bdr w:val="none" w:sz="0" w:space="0" w:color="auto" w:frame="1"/>
          </w:rPr>
          <w:t>Заозерье</w:t>
        </w:r>
      </w:hyperlink>
      <w:r w:rsidR="006E4197" w:rsidRPr="00B10E5F">
        <w:rPr>
          <w:rFonts w:cs="Times New Roman"/>
          <w:szCs w:val="24"/>
        </w:rPr>
        <w:t>, д.</w:t>
      </w:r>
      <w:r w:rsidR="004169FD" w:rsidRPr="00B10E5F">
        <w:rPr>
          <w:rFonts w:cs="Times New Roman"/>
          <w:szCs w:val="24"/>
        </w:rPr>
        <w:t> </w:t>
      </w:r>
      <w:hyperlink r:id="rId52" w:history="1">
        <w:r w:rsidR="006E4197" w:rsidRPr="00B10E5F">
          <w:rPr>
            <w:rStyle w:val="af0"/>
            <w:rFonts w:cs="Times New Roman"/>
            <w:color w:val="auto"/>
            <w:szCs w:val="24"/>
            <w:u w:val="none"/>
            <w:bdr w:val="none" w:sz="0" w:space="0" w:color="auto" w:frame="1"/>
          </w:rPr>
          <w:t>Каргомень</w:t>
        </w:r>
      </w:hyperlink>
      <w:r w:rsidR="006E4197" w:rsidRPr="00B10E5F">
        <w:rPr>
          <w:rFonts w:cs="Times New Roman"/>
          <w:szCs w:val="24"/>
        </w:rPr>
        <w:t>, п</w:t>
      </w:r>
      <w:r w:rsidR="00F32BDD">
        <w:rPr>
          <w:rFonts w:cs="Times New Roman"/>
          <w:szCs w:val="24"/>
        </w:rPr>
        <w:t>ос</w:t>
      </w:r>
      <w:r w:rsidR="006E4197" w:rsidRPr="00B10E5F">
        <w:rPr>
          <w:rFonts w:cs="Times New Roman"/>
          <w:szCs w:val="24"/>
        </w:rPr>
        <w:t>.</w:t>
      </w:r>
      <w:r w:rsidR="004169FD" w:rsidRPr="00B10E5F">
        <w:rPr>
          <w:rFonts w:cs="Times New Roman"/>
          <w:szCs w:val="24"/>
        </w:rPr>
        <w:t> </w:t>
      </w:r>
      <w:hyperlink r:id="rId53" w:history="1">
        <w:r w:rsidR="006E4197" w:rsidRPr="00B10E5F">
          <w:rPr>
            <w:rStyle w:val="af0"/>
            <w:rFonts w:cs="Times New Roman"/>
            <w:color w:val="auto"/>
            <w:szCs w:val="24"/>
            <w:u w:val="none"/>
            <w:bdr w:val="none" w:sz="0" w:space="0" w:color="auto" w:frame="1"/>
          </w:rPr>
          <w:t>Красная Горка</w:t>
        </w:r>
      </w:hyperlink>
      <w:r w:rsidR="006E4197" w:rsidRPr="00B10E5F">
        <w:rPr>
          <w:rFonts w:cs="Times New Roman"/>
          <w:szCs w:val="24"/>
        </w:rPr>
        <w:t>, п</w:t>
      </w:r>
      <w:r w:rsidR="00F32BDD">
        <w:rPr>
          <w:rFonts w:cs="Times New Roman"/>
          <w:szCs w:val="24"/>
        </w:rPr>
        <w:t>ос</w:t>
      </w:r>
      <w:r w:rsidR="006E4197" w:rsidRPr="00B10E5F">
        <w:rPr>
          <w:rFonts w:cs="Times New Roman"/>
          <w:szCs w:val="24"/>
        </w:rPr>
        <w:t>.</w:t>
      </w:r>
      <w:r w:rsidR="004169FD" w:rsidRPr="00B10E5F">
        <w:rPr>
          <w:rFonts w:cs="Times New Roman"/>
          <w:szCs w:val="24"/>
        </w:rPr>
        <w:t> </w:t>
      </w:r>
      <w:hyperlink r:id="rId54" w:history="1">
        <w:r w:rsidR="006E4197" w:rsidRPr="00B10E5F">
          <w:rPr>
            <w:rStyle w:val="af0"/>
            <w:rFonts w:cs="Times New Roman"/>
            <w:color w:val="auto"/>
            <w:szCs w:val="24"/>
            <w:u w:val="none"/>
            <w:bdr w:val="none" w:sz="0" w:space="0" w:color="auto" w:frame="1"/>
          </w:rPr>
          <w:t>Красный Бор</w:t>
        </w:r>
      </w:hyperlink>
      <w:r w:rsidR="006E4197" w:rsidRPr="00B10E5F">
        <w:rPr>
          <w:rFonts w:cs="Times New Roman"/>
          <w:szCs w:val="24"/>
        </w:rPr>
        <w:t>, п</w:t>
      </w:r>
      <w:r w:rsidR="00F32BDD">
        <w:rPr>
          <w:rFonts w:cs="Times New Roman"/>
          <w:szCs w:val="24"/>
        </w:rPr>
        <w:t>ос</w:t>
      </w:r>
      <w:r w:rsidR="006E4197" w:rsidRPr="00B10E5F">
        <w:rPr>
          <w:rFonts w:cs="Times New Roman"/>
          <w:szCs w:val="24"/>
        </w:rPr>
        <w:t>.</w:t>
      </w:r>
      <w:r w:rsidR="004169FD" w:rsidRPr="00B10E5F">
        <w:rPr>
          <w:rFonts w:cs="Times New Roman"/>
          <w:szCs w:val="24"/>
        </w:rPr>
        <w:t> </w:t>
      </w:r>
      <w:hyperlink r:id="rId55" w:history="1">
        <w:r w:rsidR="006E4197" w:rsidRPr="00B10E5F">
          <w:rPr>
            <w:rStyle w:val="af0"/>
            <w:rFonts w:cs="Times New Roman"/>
            <w:color w:val="auto"/>
            <w:szCs w:val="24"/>
            <w:u w:val="none"/>
            <w:bdr w:val="none" w:sz="0" w:space="0" w:color="auto" w:frame="1"/>
          </w:rPr>
          <w:t>Кривые Озера</w:t>
        </w:r>
      </w:hyperlink>
      <w:r w:rsidR="006E4197" w:rsidRPr="00B10E5F">
        <w:rPr>
          <w:rFonts w:cs="Times New Roman"/>
          <w:szCs w:val="24"/>
        </w:rPr>
        <w:t>, д.</w:t>
      </w:r>
      <w:r w:rsidR="004169FD" w:rsidRPr="00B10E5F">
        <w:rPr>
          <w:rFonts w:cs="Times New Roman"/>
          <w:szCs w:val="24"/>
        </w:rPr>
        <w:t> </w:t>
      </w:r>
      <w:hyperlink r:id="rId56" w:history="1">
        <w:r w:rsidR="006E4197" w:rsidRPr="00B10E5F">
          <w:rPr>
            <w:rStyle w:val="af0"/>
            <w:rFonts w:cs="Times New Roman"/>
            <w:color w:val="auto"/>
            <w:szCs w:val="24"/>
            <w:u w:val="none"/>
            <w:bdr w:val="none" w:sz="0" w:space="0" w:color="auto" w:frame="1"/>
          </w:rPr>
          <w:t>Крылово</w:t>
        </w:r>
      </w:hyperlink>
      <w:r w:rsidR="006E4197" w:rsidRPr="00B10E5F">
        <w:rPr>
          <w:rFonts w:cs="Times New Roman"/>
          <w:szCs w:val="24"/>
        </w:rPr>
        <w:t>, д.</w:t>
      </w:r>
      <w:r w:rsidR="004169FD" w:rsidRPr="00B10E5F">
        <w:rPr>
          <w:rFonts w:cs="Times New Roman"/>
          <w:szCs w:val="24"/>
        </w:rPr>
        <w:t> </w:t>
      </w:r>
      <w:hyperlink r:id="rId57" w:history="1">
        <w:r w:rsidR="006E4197" w:rsidRPr="00B10E5F">
          <w:rPr>
            <w:rStyle w:val="af0"/>
            <w:rFonts w:cs="Times New Roman"/>
            <w:color w:val="auto"/>
            <w:szCs w:val="24"/>
            <w:u w:val="none"/>
            <w:bdr w:val="none" w:sz="0" w:space="0" w:color="auto" w:frame="1"/>
          </w:rPr>
          <w:t>Кулогора</w:t>
        </w:r>
      </w:hyperlink>
      <w:r w:rsidR="006E4197" w:rsidRPr="00B10E5F">
        <w:rPr>
          <w:rFonts w:cs="Times New Roman"/>
          <w:szCs w:val="24"/>
        </w:rPr>
        <w:t>, д.</w:t>
      </w:r>
      <w:r w:rsidR="004169FD" w:rsidRPr="00B10E5F">
        <w:rPr>
          <w:rFonts w:cs="Times New Roman"/>
          <w:szCs w:val="24"/>
        </w:rPr>
        <w:t> </w:t>
      </w:r>
      <w:hyperlink r:id="rId58" w:history="1">
        <w:r w:rsidR="006E4197" w:rsidRPr="00B10E5F">
          <w:rPr>
            <w:rStyle w:val="af0"/>
            <w:rFonts w:cs="Times New Roman"/>
            <w:color w:val="auto"/>
            <w:szCs w:val="24"/>
            <w:u w:val="none"/>
            <w:bdr w:val="none" w:sz="0" w:space="0" w:color="auto" w:frame="1"/>
          </w:rPr>
          <w:t>Кулой</w:t>
        </w:r>
      </w:hyperlink>
      <w:r w:rsidR="006E4197" w:rsidRPr="00B10E5F">
        <w:rPr>
          <w:rFonts w:cs="Times New Roman"/>
          <w:szCs w:val="24"/>
        </w:rPr>
        <w:t>, д.</w:t>
      </w:r>
      <w:r w:rsidR="004169FD" w:rsidRPr="00B10E5F">
        <w:rPr>
          <w:rFonts w:cs="Times New Roman"/>
          <w:szCs w:val="24"/>
        </w:rPr>
        <w:t> </w:t>
      </w:r>
      <w:hyperlink r:id="rId59" w:history="1">
        <w:r w:rsidR="006E4197" w:rsidRPr="00B10E5F">
          <w:rPr>
            <w:rStyle w:val="af0"/>
            <w:rFonts w:cs="Times New Roman"/>
            <w:color w:val="auto"/>
            <w:szCs w:val="24"/>
            <w:u w:val="none"/>
            <w:bdr w:val="none" w:sz="0" w:space="0" w:color="auto" w:frame="1"/>
          </w:rPr>
          <w:t>Малетино</w:t>
        </w:r>
      </w:hyperlink>
      <w:r w:rsidR="006E4197" w:rsidRPr="00B10E5F">
        <w:rPr>
          <w:rFonts w:cs="Times New Roman"/>
          <w:szCs w:val="24"/>
        </w:rPr>
        <w:t>, д.</w:t>
      </w:r>
      <w:r w:rsidR="004169FD" w:rsidRPr="00B10E5F">
        <w:rPr>
          <w:rFonts w:cs="Times New Roman"/>
          <w:szCs w:val="24"/>
        </w:rPr>
        <w:t> </w:t>
      </w:r>
      <w:hyperlink r:id="rId60" w:history="1">
        <w:r w:rsidR="006E4197" w:rsidRPr="00B10E5F">
          <w:rPr>
            <w:rStyle w:val="af0"/>
            <w:rFonts w:cs="Times New Roman"/>
            <w:color w:val="auto"/>
            <w:szCs w:val="24"/>
            <w:u w:val="none"/>
            <w:bdr w:val="none" w:sz="0" w:space="0" w:color="auto" w:frame="1"/>
          </w:rPr>
          <w:t>Окатово</w:t>
        </w:r>
      </w:hyperlink>
      <w:r w:rsidR="006E4197" w:rsidRPr="00B10E5F">
        <w:rPr>
          <w:rFonts w:cs="Times New Roman"/>
          <w:szCs w:val="24"/>
        </w:rPr>
        <w:t>, д.</w:t>
      </w:r>
      <w:r w:rsidR="004169FD" w:rsidRPr="00B10E5F">
        <w:rPr>
          <w:rFonts w:cs="Times New Roman"/>
          <w:szCs w:val="24"/>
        </w:rPr>
        <w:t> </w:t>
      </w:r>
      <w:hyperlink r:id="rId61" w:history="1">
        <w:r w:rsidR="006E4197" w:rsidRPr="00B10E5F">
          <w:rPr>
            <w:rStyle w:val="af0"/>
            <w:rFonts w:cs="Times New Roman"/>
            <w:color w:val="auto"/>
            <w:szCs w:val="24"/>
            <w:u w:val="none"/>
            <w:bdr w:val="none" w:sz="0" w:space="0" w:color="auto" w:frame="1"/>
          </w:rPr>
          <w:t>Пепино</w:t>
        </w:r>
      </w:hyperlink>
      <w:r w:rsidR="006E4197" w:rsidRPr="00B10E5F">
        <w:rPr>
          <w:rFonts w:cs="Times New Roman"/>
          <w:szCs w:val="24"/>
        </w:rPr>
        <w:t>, д.</w:t>
      </w:r>
      <w:r w:rsidR="004169FD" w:rsidRPr="00B10E5F">
        <w:rPr>
          <w:rFonts w:cs="Times New Roman"/>
          <w:szCs w:val="24"/>
        </w:rPr>
        <w:t> </w:t>
      </w:r>
      <w:hyperlink r:id="rId62" w:history="1">
        <w:r w:rsidR="006E4197" w:rsidRPr="00B10E5F">
          <w:rPr>
            <w:rStyle w:val="af0"/>
            <w:rFonts w:cs="Times New Roman"/>
            <w:color w:val="auto"/>
            <w:szCs w:val="24"/>
            <w:u w:val="none"/>
            <w:bdr w:val="none" w:sz="0" w:space="0" w:color="auto" w:frame="1"/>
          </w:rPr>
          <w:t>Першково</w:t>
        </w:r>
      </w:hyperlink>
      <w:r w:rsidR="006E4197" w:rsidRPr="00B10E5F">
        <w:rPr>
          <w:rFonts w:cs="Times New Roman"/>
          <w:szCs w:val="24"/>
        </w:rPr>
        <w:t>, д.</w:t>
      </w:r>
      <w:r w:rsidR="004169FD" w:rsidRPr="00B10E5F">
        <w:rPr>
          <w:rFonts w:cs="Times New Roman"/>
          <w:szCs w:val="24"/>
        </w:rPr>
        <w:t> </w:t>
      </w:r>
      <w:hyperlink r:id="rId63" w:history="1">
        <w:r w:rsidR="006E4197" w:rsidRPr="00B10E5F">
          <w:rPr>
            <w:rStyle w:val="af0"/>
            <w:rFonts w:cs="Times New Roman"/>
            <w:color w:val="auto"/>
            <w:szCs w:val="24"/>
            <w:u w:val="none"/>
            <w:bdr w:val="none" w:sz="0" w:space="0" w:color="auto" w:frame="1"/>
          </w:rPr>
          <w:t>Петрова</w:t>
        </w:r>
      </w:hyperlink>
      <w:r w:rsidR="006E4197" w:rsidRPr="00B10E5F">
        <w:rPr>
          <w:rFonts w:cs="Times New Roman"/>
          <w:szCs w:val="24"/>
        </w:rPr>
        <w:t>, д.</w:t>
      </w:r>
      <w:r w:rsidR="004169FD" w:rsidRPr="00B10E5F">
        <w:rPr>
          <w:rFonts w:cs="Times New Roman"/>
          <w:szCs w:val="24"/>
        </w:rPr>
        <w:t> </w:t>
      </w:r>
      <w:hyperlink r:id="rId64" w:history="1">
        <w:r w:rsidR="006E4197" w:rsidRPr="00B10E5F">
          <w:rPr>
            <w:rStyle w:val="af0"/>
            <w:rFonts w:cs="Times New Roman"/>
            <w:color w:val="auto"/>
            <w:szCs w:val="24"/>
            <w:u w:val="none"/>
            <w:bdr w:val="none" w:sz="0" w:space="0" w:color="auto" w:frame="1"/>
          </w:rPr>
          <w:t>Пильегоры</w:t>
        </w:r>
      </w:hyperlink>
      <w:r w:rsidR="006E4197" w:rsidRPr="00B10E5F">
        <w:rPr>
          <w:rFonts w:cs="Times New Roman"/>
          <w:szCs w:val="24"/>
        </w:rPr>
        <w:t>, д.</w:t>
      </w:r>
      <w:r w:rsidR="004169FD" w:rsidRPr="00B10E5F">
        <w:rPr>
          <w:rFonts w:cs="Times New Roman"/>
          <w:szCs w:val="24"/>
        </w:rPr>
        <w:t> </w:t>
      </w:r>
      <w:hyperlink r:id="rId65" w:history="1">
        <w:r w:rsidR="006E4197" w:rsidRPr="00B10E5F">
          <w:rPr>
            <w:rStyle w:val="af0"/>
            <w:rFonts w:cs="Times New Roman"/>
            <w:color w:val="auto"/>
            <w:szCs w:val="24"/>
            <w:u w:val="none"/>
            <w:bdr w:val="none" w:sz="0" w:space="0" w:color="auto" w:frame="1"/>
          </w:rPr>
          <w:t>Сояла</w:t>
        </w:r>
      </w:hyperlink>
      <w:r w:rsidR="006E4197" w:rsidRPr="00B10E5F">
        <w:rPr>
          <w:rFonts w:cs="Times New Roman"/>
          <w:szCs w:val="24"/>
        </w:rPr>
        <w:t>, п</w:t>
      </w:r>
      <w:r w:rsidR="00F32BDD">
        <w:rPr>
          <w:rFonts w:cs="Times New Roman"/>
          <w:szCs w:val="24"/>
        </w:rPr>
        <w:t>ос</w:t>
      </w:r>
      <w:r w:rsidR="006E4197" w:rsidRPr="00B10E5F">
        <w:rPr>
          <w:rFonts w:cs="Times New Roman"/>
          <w:szCs w:val="24"/>
        </w:rPr>
        <w:t>.</w:t>
      </w:r>
      <w:r w:rsidR="004169FD" w:rsidRPr="00B10E5F">
        <w:rPr>
          <w:rFonts w:cs="Times New Roman"/>
          <w:szCs w:val="24"/>
        </w:rPr>
        <w:t> </w:t>
      </w:r>
      <w:hyperlink r:id="rId66" w:history="1">
        <w:r w:rsidR="006E4197" w:rsidRPr="00B10E5F">
          <w:rPr>
            <w:rStyle w:val="af0"/>
            <w:rFonts w:cs="Times New Roman"/>
            <w:color w:val="auto"/>
            <w:szCs w:val="24"/>
            <w:u w:val="none"/>
            <w:bdr w:val="none" w:sz="0" w:space="0" w:color="auto" w:frame="1"/>
          </w:rPr>
          <w:t>Тайга</w:t>
        </w:r>
      </w:hyperlink>
      <w:r w:rsidR="006E4197" w:rsidRPr="00B10E5F">
        <w:rPr>
          <w:rFonts w:cs="Times New Roman"/>
          <w:szCs w:val="24"/>
        </w:rPr>
        <w:t>,</w:t>
      </w:r>
      <w:r w:rsidR="00F32BDD">
        <w:rPr>
          <w:rFonts w:cs="Times New Roman"/>
          <w:szCs w:val="24"/>
        </w:rPr>
        <w:t xml:space="preserve"> пос.</w:t>
      </w:r>
      <w:r w:rsidR="004169FD" w:rsidRPr="00B10E5F">
        <w:rPr>
          <w:rFonts w:cs="Times New Roman"/>
          <w:szCs w:val="24"/>
        </w:rPr>
        <w:t> </w:t>
      </w:r>
      <w:hyperlink r:id="rId67" w:history="1">
        <w:r w:rsidR="006E4197" w:rsidRPr="00B10E5F">
          <w:rPr>
            <w:rStyle w:val="af0"/>
            <w:rFonts w:cs="Times New Roman"/>
            <w:color w:val="auto"/>
            <w:szCs w:val="24"/>
            <w:u w:val="none"/>
            <w:bdr w:val="none" w:sz="0" w:space="0" w:color="auto" w:frame="1"/>
          </w:rPr>
          <w:t>Холм</w:t>
        </w:r>
      </w:hyperlink>
      <w:r w:rsidR="006E4197" w:rsidRPr="00B10E5F">
        <w:rPr>
          <w:rFonts w:cs="Times New Roman"/>
          <w:szCs w:val="24"/>
        </w:rPr>
        <w:t>, д.</w:t>
      </w:r>
      <w:r w:rsidR="004169FD" w:rsidRPr="00B10E5F">
        <w:rPr>
          <w:rFonts w:cs="Times New Roman"/>
          <w:szCs w:val="24"/>
        </w:rPr>
        <w:t> </w:t>
      </w:r>
      <w:hyperlink r:id="rId68" w:history="1">
        <w:r w:rsidR="006E4197" w:rsidRPr="00B10E5F">
          <w:rPr>
            <w:rStyle w:val="af0"/>
            <w:rFonts w:cs="Times New Roman"/>
            <w:color w:val="auto"/>
            <w:szCs w:val="24"/>
            <w:u w:val="none"/>
            <w:bdr w:val="none" w:sz="0" w:space="0" w:color="auto" w:frame="1"/>
          </w:rPr>
          <w:t>Холм</w:t>
        </w:r>
      </w:hyperlink>
      <w:r w:rsidR="006E4197" w:rsidRPr="00B10E5F">
        <w:rPr>
          <w:rFonts w:cs="Times New Roman"/>
          <w:szCs w:val="24"/>
        </w:rPr>
        <w:t>, д.</w:t>
      </w:r>
      <w:r w:rsidR="004169FD" w:rsidRPr="00B10E5F">
        <w:rPr>
          <w:rFonts w:cs="Times New Roman"/>
          <w:szCs w:val="24"/>
        </w:rPr>
        <w:t> </w:t>
      </w:r>
      <w:hyperlink r:id="rId69" w:history="1">
        <w:r w:rsidR="006E4197" w:rsidRPr="00B10E5F">
          <w:rPr>
            <w:rStyle w:val="af0"/>
            <w:rFonts w:cs="Times New Roman"/>
            <w:color w:val="auto"/>
            <w:szCs w:val="24"/>
            <w:u w:val="none"/>
            <w:bdr w:val="none" w:sz="0" w:space="0" w:color="auto" w:frame="1"/>
          </w:rPr>
          <w:t>Цимола</w:t>
        </w:r>
      </w:hyperlink>
      <w:r w:rsidR="006E4197" w:rsidRPr="00B10E5F">
        <w:rPr>
          <w:rFonts w:cs="Times New Roman"/>
          <w:szCs w:val="24"/>
        </w:rPr>
        <w:t>, д.</w:t>
      </w:r>
      <w:r w:rsidR="004169FD" w:rsidRPr="00B10E5F">
        <w:rPr>
          <w:rFonts w:cs="Times New Roman"/>
          <w:szCs w:val="24"/>
        </w:rPr>
        <w:t> </w:t>
      </w:r>
      <w:hyperlink r:id="rId70" w:history="1">
        <w:r w:rsidR="006E4197" w:rsidRPr="00B10E5F">
          <w:rPr>
            <w:rStyle w:val="af0"/>
            <w:rFonts w:cs="Times New Roman"/>
            <w:color w:val="auto"/>
            <w:szCs w:val="24"/>
            <w:u w:val="none"/>
            <w:bdr w:val="none" w:sz="0" w:space="0" w:color="auto" w:frame="1"/>
          </w:rPr>
          <w:t>Чушела</w:t>
        </w:r>
      </w:hyperlink>
      <w:r w:rsidR="006E4197" w:rsidRPr="00B10E5F">
        <w:rPr>
          <w:rFonts w:cs="Times New Roman"/>
          <w:szCs w:val="24"/>
        </w:rPr>
        <w:t>, д.</w:t>
      </w:r>
      <w:r w:rsidR="004169FD" w:rsidRPr="00B10E5F">
        <w:rPr>
          <w:rFonts w:cs="Times New Roman"/>
          <w:szCs w:val="24"/>
        </w:rPr>
        <w:t> </w:t>
      </w:r>
      <w:hyperlink r:id="rId71" w:history="1">
        <w:r w:rsidR="006E4197" w:rsidRPr="00B10E5F">
          <w:rPr>
            <w:rStyle w:val="af0"/>
            <w:rFonts w:cs="Times New Roman"/>
            <w:color w:val="auto"/>
            <w:szCs w:val="24"/>
            <w:u w:val="none"/>
            <w:bdr w:val="none" w:sz="0" w:space="0" w:color="auto" w:frame="1"/>
          </w:rPr>
          <w:t>Щелья</w:t>
        </w:r>
      </w:hyperlink>
      <w:r w:rsidR="006E4197" w:rsidRPr="00B10E5F">
        <w:rPr>
          <w:rFonts w:cs="Times New Roman"/>
          <w:szCs w:val="24"/>
        </w:rPr>
        <w:t>, д.</w:t>
      </w:r>
      <w:r w:rsidR="004169FD" w:rsidRPr="00B10E5F">
        <w:rPr>
          <w:rFonts w:cs="Times New Roman"/>
          <w:szCs w:val="24"/>
        </w:rPr>
        <w:t> </w:t>
      </w:r>
      <w:hyperlink r:id="rId72" w:history="1">
        <w:r w:rsidR="006E4197" w:rsidRPr="00B10E5F">
          <w:rPr>
            <w:rStyle w:val="af0"/>
            <w:rFonts w:cs="Times New Roman"/>
            <w:color w:val="auto"/>
            <w:szCs w:val="24"/>
            <w:u w:val="none"/>
            <w:bdr w:val="none" w:sz="0" w:space="0" w:color="auto" w:frame="1"/>
          </w:rPr>
          <w:t>Юрола</w:t>
        </w:r>
      </w:hyperlink>
      <w:r w:rsidR="00C75164">
        <w:t>. Численность постоя</w:t>
      </w:r>
      <w:r w:rsidR="00C75164">
        <w:t>н</w:t>
      </w:r>
      <w:r w:rsidR="00C75164">
        <w:t>ного населения в вышеперечисленных населенных пунктах составляет</w:t>
      </w:r>
      <w:r w:rsidR="00141F7F" w:rsidRPr="00B10E5F">
        <w:rPr>
          <w:szCs w:val="24"/>
        </w:rPr>
        <w:t xml:space="preserve"> </w:t>
      </w:r>
      <w:r w:rsidR="00277BB5" w:rsidRPr="00B10E5F">
        <w:rPr>
          <w:szCs w:val="24"/>
        </w:rPr>
        <w:t>1849</w:t>
      </w:r>
      <w:r w:rsidR="00141F7F" w:rsidRPr="00B10E5F">
        <w:rPr>
          <w:szCs w:val="24"/>
        </w:rPr>
        <w:t xml:space="preserve"> человек</w:t>
      </w:r>
      <w:r w:rsidR="00C75164">
        <w:rPr>
          <w:szCs w:val="24"/>
        </w:rPr>
        <w:t xml:space="preserve"> или </w:t>
      </w:r>
      <w:r w:rsidR="00277BB5" w:rsidRPr="00B10E5F">
        <w:rPr>
          <w:szCs w:val="24"/>
        </w:rPr>
        <w:t>33,9</w:t>
      </w:r>
      <w:r w:rsidR="007C0884" w:rsidRPr="00B10E5F">
        <w:rPr>
          <w:szCs w:val="24"/>
        </w:rPr>
        <w:t xml:space="preserve">% от общего количества </w:t>
      </w:r>
      <w:r w:rsidR="003F28E3" w:rsidRPr="00B10E5F">
        <w:rPr>
          <w:szCs w:val="24"/>
        </w:rPr>
        <w:t xml:space="preserve">постоянного </w:t>
      </w:r>
      <w:r w:rsidR="007C0884" w:rsidRPr="00B10E5F">
        <w:rPr>
          <w:szCs w:val="24"/>
        </w:rPr>
        <w:t>населения.</w:t>
      </w:r>
    </w:p>
    <w:p w:rsidR="00F61A20" w:rsidRPr="0028161A" w:rsidRDefault="00F61A20" w:rsidP="00951D0A">
      <w:pPr>
        <w:pStyle w:val="2"/>
        <w:numPr>
          <w:ilvl w:val="2"/>
          <w:numId w:val="1"/>
        </w:numPr>
        <w:spacing w:line="269" w:lineRule="auto"/>
      </w:pPr>
      <w:bookmarkStart w:id="13" w:name="_Toc375685003"/>
      <w:bookmarkStart w:id="14" w:name="_Toc390088278"/>
      <w:r w:rsidRPr="0092173B">
        <w:lastRenderedPageBreak/>
        <w:t>Описание технологических зон водоснабжения, зон централизованного и нецентрализованного водосн</w:t>
      </w:r>
      <w:r w:rsidR="002F591F">
        <w:t xml:space="preserve">абжения </w:t>
      </w:r>
      <w:r w:rsidRPr="0092173B">
        <w:t xml:space="preserve">и </w:t>
      </w:r>
      <w:r w:rsidRPr="0028161A">
        <w:t>перечень централизованных систем водоснабжения</w:t>
      </w:r>
      <w:bookmarkEnd w:id="13"/>
      <w:bookmarkEnd w:id="14"/>
    </w:p>
    <w:p w:rsidR="00B10E5F" w:rsidRPr="003A7B80" w:rsidRDefault="008F545A" w:rsidP="00F15F7D">
      <w:pPr>
        <w:rPr>
          <w:rFonts w:eastAsia="Calibri"/>
          <w:spacing w:val="-5"/>
          <w:szCs w:val="28"/>
        </w:rPr>
      </w:pPr>
      <w:r w:rsidRPr="003A7B80">
        <w:rPr>
          <w:spacing w:val="-5"/>
        </w:rPr>
        <w:t xml:space="preserve">В </w:t>
      </w:r>
      <w:r w:rsidR="002F591F" w:rsidRPr="003A7B80">
        <w:rPr>
          <w:spacing w:val="-5"/>
        </w:rPr>
        <w:t>МО «</w:t>
      </w:r>
      <w:r w:rsidR="006E4197" w:rsidRPr="003A7B80">
        <w:rPr>
          <w:spacing w:val="-5"/>
        </w:rPr>
        <w:t>Пинежское</w:t>
      </w:r>
      <w:r w:rsidR="002F591F" w:rsidRPr="003A7B80">
        <w:rPr>
          <w:spacing w:val="-5"/>
        </w:rPr>
        <w:t>»</w:t>
      </w:r>
      <w:r w:rsidR="00D66CE8" w:rsidRPr="003A7B80">
        <w:rPr>
          <w:spacing w:val="-5"/>
        </w:rPr>
        <w:t xml:space="preserve"> </w:t>
      </w:r>
      <w:r w:rsidR="00B10E5F" w:rsidRPr="003A7B80">
        <w:rPr>
          <w:spacing w:val="-5"/>
        </w:rPr>
        <w:t xml:space="preserve">система </w:t>
      </w:r>
      <w:r w:rsidR="007C0884" w:rsidRPr="003A7B80">
        <w:rPr>
          <w:spacing w:val="-5"/>
        </w:rPr>
        <w:t>централизованн</w:t>
      </w:r>
      <w:r w:rsidR="00B10E5F" w:rsidRPr="003A7B80">
        <w:rPr>
          <w:spacing w:val="-5"/>
        </w:rPr>
        <w:t>ого</w:t>
      </w:r>
      <w:r w:rsidR="007C0884" w:rsidRPr="003A7B80">
        <w:rPr>
          <w:spacing w:val="-5"/>
        </w:rPr>
        <w:t xml:space="preserve"> водоснабжения организована только в </w:t>
      </w:r>
      <w:r w:rsidR="006E4197" w:rsidRPr="003A7B80">
        <w:rPr>
          <w:rFonts w:eastAsia="Calibri"/>
          <w:spacing w:val="-5"/>
          <w:szCs w:val="28"/>
        </w:rPr>
        <w:t>пос.</w:t>
      </w:r>
      <w:r w:rsidR="00B10E5F" w:rsidRPr="003A7B80">
        <w:rPr>
          <w:rFonts w:eastAsia="Calibri"/>
          <w:spacing w:val="-5"/>
          <w:szCs w:val="28"/>
        </w:rPr>
        <w:t> </w:t>
      </w:r>
      <w:r w:rsidR="006E4197" w:rsidRPr="003A7B80">
        <w:rPr>
          <w:rFonts w:eastAsia="Calibri"/>
          <w:spacing w:val="-5"/>
          <w:szCs w:val="28"/>
        </w:rPr>
        <w:t>Пинега</w:t>
      </w:r>
      <w:r w:rsidR="00263B50" w:rsidRPr="003A7B80">
        <w:rPr>
          <w:spacing w:val="-5"/>
        </w:rPr>
        <w:t xml:space="preserve">. </w:t>
      </w:r>
      <w:r w:rsidR="00B10E5F" w:rsidRPr="003A7B80">
        <w:rPr>
          <w:rFonts w:eastAsia="Calibri"/>
          <w:spacing w:val="-5"/>
          <w:szCs w:val="28"/>
        </w:rPr>
        <w:t xml:space="preserve">Остальные населенные пункты снабжаются водой от общих и частных колодцев, скважин и рек. </w:t>
      </w:r>
    </w:p>
    <w:p w:rsidR="00B10E5F" w:rsidRPr="00D23678" w:rsidRDefault="00B10E5F" w:rsidP="00F15F7D">
      <w:r w:rsidRPr="0092173B">
        <w:t>Систем</w:t>
      </w:r>
      <w:r>
        <w:t>ы</w:t>
      </w:r>
      <w:r w:rsidRPr="0092173B">
        <w:t xml:space="preserve"> </w:t>
      </w:r>
      <w:r>
        <w:t xml:space="preserve">централизованного </w:t>
      </w:r>
      <w:r w:rsidRPr="0092173B">
        <w:t>водоснабжения</w:t>
      </w:r>
      <w:r>
        <w:t xml:space="preserve"> МО «Пинежское»</w:t>
      </w:r>
      <w:r w:rsidRPr="0092173B">
        <w:t>:</w:t>
      </w:r>
    </w:p>
    <w:p w:rsidR="00B10E5F" w:rsidRPr="00E22AC2" w:rsidRDefault="00B10E5F" w:rsidP="00F15F7D">
      <w:pPr>
        <w:pStyle w:val="af2"/>
        <w:numPr>
          <w:ilvl w:val="0"/>
          <w:numId w:val="8"/>
        </w:numPr>
        <w:spacing w:after="200" w:line="276" w:lineRule="auto"/>
        <w:ind w:left="1281" w:hanging="357"/>
        <w:contextualSpacing w:val="0"/>
        <w:jc w:val="both"/>
        <w:rPr>
          <w:rFonts w:eastAsia="Calibri"/>
          <w:sz w:val="24"/>
        </w:rPr>
      </w:pPr>
      <w:r w:rsidRPr="00E22AC2">
        <w:rPr>
          <w:sz w:val="24"/>
        </w:rPr>
        <w:t>Водопровод, объединенный для хозяйственно-питьевых, производственных и прот</w:t>
      </w:r>
      <w:r w:rsidRPr="00E22AC2">
        <w:rPr>
          <w:sz w:val="24"/>
        </w:rPr>
        <w:t>и</w:t>
      </w:r>
      <w:r w:rsidRPr="00E22AC2">
        <w:rPr>
          <w:sz w:val="24"/>
        </w:rPr>
        <w:t>вопожарных нужд, протяженностью 16,5 км. Насосным оборудованием станций 1</w:t>
      </w:r>
      <w:r w:rsidRPr="00E22AC2">
        <w:rPr>
          <w:sz w:val="24"/>
          <w:vertAlign w:val="superscript"/>
        </w:rPr>
        <w:t xml:space="preserve">-го  </w:t>
      </w:r>
      <w:r w:rsidRPr="00E22AC2">
        <w:rPr>
          <w:sz w:val="24"/>
        </w:rPr>
        <w:t xml:space="preserve"> и 2</w:t>
      </w:r>
      <w:r w:rsidRPr="00E22AC2">
        <w:rPr>
          <w:sz w:val="24"/>
          <w:vertAlign w:val="superscript"/>
        </w:rPr>
        <w:t xml:space="preserve">-го </w:t>
      </w:r>
      <w:r w:rsidRPr="00E22AC2">
        <w:rPr>
          <w:sz w:val="24"/>
        </w:rPr>
        <w:t xml:space="preserve"> подъемов</w:t>
      </w:r>
      <w:r w:rsidR="00E22AC2" w:rsidRPr="00E22AC2">
        <w:rPr>
          <w:sz w:val="24"/>
        </w:rPr>
        <w:t xml:space="preserve"> вода из р. Пинега, </w:t>
      </w:r>
      <w:r w:rsidR="00E22AC2">
        <w:rPr>
          <w:sz w:val="24"/>
        </w:rPr>
        <w:t>предварительно проходя очистку</w:t>
      </w:r>
      <w:r w:rsidR="00E22AC2" w:rsidRPr="00E22AC2">
        <w:rPr>
          <w:sz w:val="24"/>
        </w:rPr>
        <w:t>, подается в вод</w:t>
      </w:r>
      <w:r w:rsidR="00E22AC2" w:rsidRPr="00E22AC2">
        <w:rPr>
          <w:sz w:val="24"/>
        </w:rPr>
        <w:t>о</w:t>
      </w:r>
      <w:r w:rsidR="00E22AC2" w:rsidRPr="00E22AC2">
        <w:rPr>
          <w:sz w:val="24"/>
        </w:rPr>
        <w:t>проводную сеть пос. Пинега.</w:t>
      </w:r>
    </w:p>
    <w:p w:rsidR="00B10E5F" w:rsidRDefault="00B10E5F" w:rsidP="00F15F7D">
      <w:pPr>
        <w:rPr>
          <w:rFonts w:eastAsia="Calibri"/>
          <w:szCs w:val="28"/>
        </w:rPr>
      </w:pPr>
      <w:r w:rsidRPr="00E22AC2">
        <w:t>Эксплуатацию  системы  централизованного водоснабжения  пос. Пинега на территории м</w:t>
      </w:r>
      <w:r w:rsidRPr="00E22AC2">
        <w:t>у</w:t>
      </w:r>
      <w:r w:rsidRPr="00E22AC2">
        <w:t>ни</w:t>
      </w:r>
      <w:r w:rsidRPr="00B10E5F">
        <w:t xml:space="preserve">ципального образования «Пинежское» осуществляет </w:t>
      </w:r>
      <w:r w:rsidRPr="00B10E5F">
        <w:rPr>
          <w:rFonts w:cs="Times New Roman"/>
          <w:szCs w:val="24"/>
          <w:shd w:val="clear" w:color="auto" w:fill="FFFFFF"/>
        </w:rPr>
        <w:t xml:space="preserve">МП </w:t>
      </w:r>
      <w:r w:rsidRPr="00B10E5F">
        <w:rPr>
          <w:lang w:eastAsia="ru-RU"/>
        </w:rPr>
        <w:t>«Пинежское предприятие ЖКХ» МО</w:t>
      </w:r>
      <w:r w:rsidR="0059416D">
        <w:rPr>
          <w:lang w:eastAsia="ru-RU"/>
        </w:rPr>
        <w:t> </w:t>
      </w:r>
      <w:r w:rsidRPr="00B10E5F">
        <w:rPr>
          <w:lang w:eastAsia="ru-RU"/>
        </w:rPr>
        <w:t>«Пинежское»</w:t>
      </w:r>
      <w:r w:rsidRPr="00B10E5F">
        <w:rPr>
          <w:rFonts w:cs="Times New Roman"/>
          <w:szCs w:val="24"/>
          <w:shd w:val="clear" w:color="auto" w:fill="FFFFFF"/>
        </w:rPr>
        <w:t>.</w:t>
      </w:r>
      <w:r w:rsidRPr="00B10E5F">
        <w:rPr>
          <w:rFonts w:eastAsia="Calibri"/>
          <w:szCs w:val="28"/>
        </w:rPr>
        <w:t xml:space="preserve"> </w:t>
      </w:r>
    </w:p>
    <w:p w:rsidR="00F61A20" w:rsidRDefault="00F61A20" w:rsidP="00951D0A">
      <w:pPr>
        <w:pStyle w:val="2"/>
        <w:numPr>
          <w:ilvl w:val="2"/>
          <w:numId w:val="1"/>
        </w:numPr>
        <w:spacing w:line="269" w:lineRule="auto"/>
      </w:pPr>
      <w:bookmarkStart w:id="15" w:name="_Toc375685004"/>
      <w:bookmarkStart w:id="16" w:name="_Toc390088279"/>
      <w:r>
        <w:t>Описание результатов технического обследования централизованных систем водоснабжения</w:t>
      </w:r>
      <w:bookmarkEnd w:id="15"/>
      <w:bookmarkEnd w:id="16"/>
    </w:p>
    <w:p w:rsidR="00F61A20" w:rsidRDefault="00F61A20" w:rsidP="00951D0A">
      <w:pPr>
        <w:pStyle w:val="2"/>
        <w:numPr>
          <w:ilvl w:val="3"/>
          <w:numId w:val="1"/>
        </w:numPr>
        <w:spacing w:line="269" w:lineRule="auto"/>
      </w:pPr>
      <w:bookmarkStart w:id="17" w:name="_Toc375685005"/>
      <w:bookmarkStart w:id="18" w:name="_Toc390088280"/>
      <w:r>
        <w:t>Описание состояния существующих источников водоснабжения и водозаборных сооружений</w:t>
      </w:r>
      <w:bookmarkEnd w:id="17"/>
      <w:bookmarkEnd w:id="18"/>
    </w:p>
    <w:p w:rsidR="008F545A" w:rsidRPr="0026721D" w:rsidRDefault="001C3FB0" w:rsidP="00F15F7D">
      <w:pPr>
        <w:rPr>
          <w:spacing w:val="-2"/>
        </w:rPr>
      </w:pPr>
      <w:r w:rsidRPr="0026721D">
        <w:rPr>
          <w:spacing w:val="-2"/>
        </w:rPr>
        <w:t>Забор воды с р. Пинега производится через водоприемный колодец по самотечной линии.</w:t>
      </w:r>
      <w:r w:rsidR="00AC6639" w:rsidRPr="0026721D">
        <w:rPr>
          <w:spacing w:val="-2"/>
        </w:rPr>
        <w:t xml:space="preserve"> О</w:t>
      </w:r>
      <w:r w:rsidR="00AC6639" w:rsidRPr="0026721D">
        <w:rPr>
          <w:spacing w:val="-2"/>
        </w:rPr>
        <w:t>с</w:t>
      </w:r>
      <w:r w:rsidR="00AC6639" w:rsidRPr="0026721D">
        <w:rPr>
          <w:spacing w:val="-2"/>
          <w:szCs w:val="24"/>
        </w:rPr>
        <w:t>новное технологическое оборудование: насосы К 20/30 (1</w:t>
      </w:r>
      <w:r w:rsidR="00AC6639" w:rsidRPr="0026721D">
        <w:rPr>
          <w:spacing w:val="-2"/>
          <w:szCs w:val="24"/>
          <w:vertAlign w:val="superscript"/>
        </w:rPr>
        <w:t>-й</w:t>
      </w:r>
      <w:r w:rsidR="00AC6639" w:rsidRPr="0026721D">
        <w:rPr>
          <w:spacing w:val="-2"/>
          <w:szCs w:val="24"/>
        </w:rPr>
        <w:t xml:space="preserve"> подъем), СВ-СР 220 С (2</w:t>
      </w:r>
      <w:r w:rsidR="00AC6639" w:rsidRPr="0026721D">
        <w:rPr>
          <w:spacing w:val="-2"/>
          <w:szCs w:val="24"/>
          <w:vertAlign w:val="superscript"/>
        </w:rPr>
        <w:t>-й</w:t>
      </w:r>
      <w:r w:rsidR="00AC6639" w:rsidRPr="0026721D">
        <w:rPr>
          <w:spacing w:val="-2"/>
          <w:szCs w:val="24"/>
        </w:rPr>
        <w:t xml:space="preserve"> подъем), осв</w:t>
      </w:r>
      <w:r w:rsidR="00AC6639" w:rsidRPr="0026721D">
        <w:rPr>
          <w:spacing w:val="-2"/>
          <w:szCs w:val="24"/>
        </w:rPr>
        <w:t>е</w:t>
      </w:r>
      <w:r w:rsidR="00AC6639" w:rsidRPr="0026721D">
        <w:rPr>
          <w:spacing w:val="-2"/>
          <w:szCs w:val="24"/>
        </w:rPr>
        <w:t>тительный фильтр ФОВ – 2,0 – 0,6.</w:t>
      </w:r>
      <w:r w:rsidR="003A7B80" w:rsidRPr="0026721D">
        <w:rPr>
          <w:spacing w:val="-2"/>
          <w:szCs w:val="24"/>
        </w:rPr>
        <w:t xml:space="preserve"> </w:t>
      </w:r>
      <w:r w:rsidR="008F545A" w:rsidRPr="0026721D">
        <w:rPr>
          <w:spacing w:val="-2"/>
        </w:rPr>
        <w:t>Характеристика</w:t>
      </w:r>
      <w:r w:rsidR="00937943" w:rsidRPr="0026721D">
        <w:rPr>
          <w:spacing w:val="-2"/>
        </w:rPr>
        <w:t xml:space="preserve"> поверхностного</w:t>
      </w:r>
      <w:r w:rsidR="008F545A" w:rsidRPr="0026721D">
        <w:rPr>
          <w:spacing w:val="-2"/>
        </w:rPr>
        <w:t xml:space="preserve"> водозабор</w:t>
      </w:r>
      <w:r w:rsidR="00937943" w:rsidRPr="0026721D">
        <w:rPr>
          <w:spacing w:val="-2"/>
        </w:rPr>
        <w:t>а</w:t>
      </w:r>
      <w:r w:rsidR="008F545A" w:rsidRPr="0026721D">
        <w:rPr>
          <w:spacing w:val="-2"/>
        </w:rPr>
        <w:t>, используем</w:t>
      </w:r>
      <w:r w:rsidR="00937943" w:rsidRPr="0026721D">
        <w:rPr>
          <w:spacing w:val="-2"/>
        </w:rPr>
        <w:t>ого</w:t>
      </w:r>
      <w:r w:rsidR="008F545A" w:rsidRPr="0026721D">
        <w:rPr>
          <w:spacing w:val="-2"/>
        </w:rPr>
        <w:t xml:space="preserve"> в качестве источник</w:t>
      </w:r>
      <w:r w:rsidR="00937943" w:rsidRPr="0026721D">
        <w:rPr>
          <w:spacing w:val="-2"/>
        </w:rPr>
        <w:t>а</w:t>
      </w:r>
      <w:r w:rsidR="008F545A" w:rsidRPr="0026721D">
        <w:rPr>
          <w:spacing w:val="-2"/>
        </w:rPr>
        <w:t xml:space="preserve"> централизованного водоснабжения </w:t>
      </w:r>
      <w:r w:rsidR="00937943" w:rsidRPr="0026721D">
        <w:rPr>
          <w:spacing w:val="-2"/>
        </w:rPr>
        <w:t>пос. Пинега</w:t>
      </w:r>
      <w:r w:rsidR="008F545A" w:rsidRPr="0026721D">
        <w:rPr>
          <w:spacing w:val="-2"/>
        </w:rPr>
        <w:t xml:space="preserve">, представлена в таблице </w:t>
      </w:r>
      <w:r w:rsidR="0026721D" w:rsidRPr="0026721D">
        <w:rPr>
          <w:spacing w:val="-2"/>
        </w:rPr>
        <w:t>2.</w:t>
      </w:r>
      <w:fldSimple w:instr=" REF _Ref381094861 \h  \* MERGEFORMAT ">
        <w:r w:rsidR="000A661F" w:rsidRPr="000A661F">
          <w:rPr>
            <w:noProof/>
            <w:spacing w:val="-2"/>
          </w:rPr>
          <w:t>1</w:t>
        </w:r>
      </w:fldSimple>
      <w:r w:rsidR="008F545A" w:rsidRPr="0026721D">
        <w:rPr>
          <w:spacing w:val="-2"/>
        </w:rPr>
        <w:t>.</w:t>
      </w:r>
    </w:p>
    <w:p w:rsidR="00FA5B29" w:rsidRDefault="00FA5B29" w:rsidP="00951D0A">
      <w:pPr>
        <w:pStyle w:val="af4"/>
        <w:spacing w:line="269" w:lineRule="auto"/>
      </w:pPr>
      <w:r>
        <w:t xml:space="preserve">Таблица </w:t>
      </w:r>
      <w:r w:rsidR="0026721D">
        <w:t>2.</w:t>
      </w:r>
      <w:fldSimple w:instr=" SEQ Таблица \* ARABIC ">
        <w:bookmarkStart w:id="19" w:name="_Ref381094861"/>
        <w:r w:rsidR="000A661F">
          <w:rPr>
            <w:noProof/>
          </w:rPr>
          <w:t>1</w:t>
        </w:r>
        <w:bookmarkEnd w:id="19"/>
      </w:fldSimple>
    </w:p>
    <w:tbl>
      <w:tblPr>
        <w:tblW w:w="5000" w:type="pct"/>
        <w:tblLayout w:type="fixed"/>
        <w:tblLook w:val="04A0"/>
      </w:tblPr>
      <w:tblGrid>
        <w:gridCol w:w="2328"/>
        <w:gridCol w:w="1530"/>
        <w:gridCol w:w="1217"/>
        <w:gridCol w:w="1355"/>
        <w:gridCol w:w="3124"/>
        <w:gridCol w:w="867"/>
      </w:tblGrid>
      <w:tr w:rsidR="00937943" w:rsidRPr="00B517B3" w:rsidTr="00264188">
        <w:trPr>
          <w:trHeight w:val="20"/>
        </w:trPr>
        <w:tc>
          <w:tcPr>
            <w:tcW w:w="111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37943" w:rsidRPr="000500DA" w:rsidRDefault="00937943" w:rsidP="00937943">
            <w:pPr>
              <w:spacing w:after="0" w:line="240" w:lineRule="auto"/>
              <w:ind w:firstLine="0"/>
              <w:jc w:val="center"/>
              <w:rPr>
                <w:b/>
                <w:color w:val="000000"/>
                <w:sz w:val="20"/>
                <w:szCs w:val="20"/>
              </w:rPr>
            </w:pPr>
            <w:r w:rsidRPr="000500DA">
              <w:rPr>
                <w:b/>
                <w:color w:val="000000"/>
                <w:sz w:val="20"/>
                <w:szCs w:val="20"/>
              </w:rPr>
              <w:t>Наименование, мест</w:t>
            </w:r>
            <w:r w:rsidRPr="000500DA">
              <w:rPr>
                <w:b/>
                <w:color w:val="000000"/>
                <w:sz w:val="20"/>
                <w:szCs w:val="20"/>
              </w:rPr>
              <w:t>о</w:t>
            </w:r>
            <w:r w:rsidRPr="000500DA">
              <w:rPr>
                <w:b/>
                <w:color w:val="000000"/>
                <w:sz w:val="20"/>
                <w:szCs w:val="20"/>
              </w:rPr>
              <w:t>нахождение водозаб</w:t>
            </w:r>
            <w:r w:rsidRPr="000500DA">
              <w:rPr>
                <w:b/>
                <w:color w:val="000000"/>
                <w:sz w:val="20"/>
                <w:szCs w:val="20"/>
              </w:rPr>
              <w:t>о</w:t>
            </w:r>
            <w:r w:rsidRPr="000500DA">
              <w:rPr>
                <w:b/>
                <w:color w:val="000000"/>
                <w:sz w:val="20"/>
                <w:szCs w:val="20"/>
              </w:rPr>
              <w:t>ра</w:t>
            </w:r>
          </w:p>
        </w:tc>
        <w:tc>
          <w:tcPr>
            <w:tcW w:w="734"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37943" w:rsidRPr="000500DA" w:rsidRDefault="00937943" w:rsidP="00937943">
            <w:pPr>
              <w:spacing w:after="0" w:line="240" w:lineRule="auto"/>
              <w:ind w:firstLine="0"/>
              <w:jc w:val="center"/>
              <w:rPr>
                <w:b/>
                <w:color w:val="000000"/>
                <w:sz w:val="20"/>
                <w:szCs w:val="20"/>
              </w:rPr>
            </w:pPr>
            <w:r w:rsidRPr="000500DA">
              <w:rPr>
                <w:b/>
                <w:color w:val="000000"/>
                <w:sz w:val="20"/>
                <w:szCs w:val="20"/>
              </w:rPr>
              <w:t xml:space="preserve">Год ввода в </w:t>
            </w:r>
            <w:r w:rsidR="00264188" w:rsidRPr="000500DA">
              <w:rPr>
                <w:b/>
                <w:color w:val="000000"/>
                <w:sz w:val="20"/>
                <w:szCs w:val="20"/>
              </w:rPr>
              <w:t>эксплуатаци</w:t>
            </w:r>
            <w:r w:rsidRPr="000500DA">
              <w:rPr>
                <w:b/>
                <w:color w:val="000000"/>
                <w:sz w:val="20"/>
                <w:szCs w:val="20"/>
              </w:rPr>
              <w:t>ю</w:t>
            </w:r>
          </w:p>
        </w:tc>
        <w:tc>
          <w:tcPr>
            <w:tcW w:w="1234" w:type="pct"/>
            <w:gridSpan w:val="2"/>
            <w:tcBorders>
              <w:top w:val="single" w:sz="8" w:space="0" w:color="000000"/>
              <w:left w:val="nil"/>
              <w:bottom w:val="single" w:sz="8" w:space="0" w:color="000000"/>
              <w:right w:val="single" w:sz="8" w:space="0" w:color="000000"/>
            </w:tcBorders>
            <w:shd w:val="clear" w:color="auto" w:fill="auto"/>
            <w:vAlign w:val="center"/>
            <w:hideMark/>
          </w:tcPr>
          <w:p w:rsidR="00937943" w:rsidRPr="000500DA" w:rsidRDefault="00937943" w:rsidP="00937943">
            <w:pPr>
              <w:spacing w:after="0" w:line="240" w:lineRule="auto"/>
              <w:ind w:firstLine="0"/>
              <w:jc w:val="center"/>
              <w:rPr>
                <w:b/>
                <w:color w:val="000000"/>
                <w:sz w:val="20"/>
                <w:szCs w:val="20"/>
              </w:rPr>
            </w:pPr>
            <w:r w:rsidRPr="000500DA">
              <w:rPr>
                <w:b/>
                <w:color w:val="000000"/>
                <w:sz w:val="20"/>
                <w:szCs w:val="20"/>
              </w:rPr>
              <w:t xml:space="preserve">Производительность,  </w:t>
            </w:r>
          </w:p>
          <w:p w:rsidR="00937943" w:rsidRPr="000500DA" w:rsidRDefault="00937943" w:rsidP="00937943">
            <w:pPr>
              <w:spacing w:after="0" w:line="240" w:lineRule="auto"/>
              <w:ind w:firstLine="0"/>
              <w:jc w:val="center"/>
              <w:rPr>
                <w:b/>
                <w:color w:val="000000"/>
                <w:sz w:val="20"/>
                <w:szCs w:val="20"/>
              </w:rPr>
            </w:pPr>
            <w:r w:rsidRPr="000500DA">
              <w:rPr>
                <w:b/>
                <w:color w:val="000000"/>
                <w:sz w:val="20"/>
                <w:szCs w:val="20"/>
              </w:rPr>
              <w:t>тыс. м</w:t>
            </w:r>
            <w:r w:rsidRPr="000500DA">
              <w:rPr>
                <w:b/>
                <w:color w:val="000000"/>
                <w:sz w:val="20"/>
                <w:szCs w:val="20"/>
                <w:vertAlign w:val="superscript"/>
              </w:rPr>
              <w:t>3</w:t>
            </w:r>
            <w:r w:rsidRPr="000500DA">
              <w:rPr>
                <w:b/>
                <w:color w:val="000000"/>
                <w:sz w:val="20"/>
                <w:szCs w:val="20"/>
              </w:rPr>
              <w:t>/сут</w:t>
            </w:r>
          </w:p>
        </w:tc>
        <w:tc>
          <w:tcPr>
            <w:tcW w:w="1499" w:type="pct"/>
            <w:vMerge w:val="restart"/>
            <w:tcBorders>
              <w:top w:val="single" w:sz="8" w:space="0" w:color="000000"/>
              <w:left w:val="single" w:sz="8" w:space="0" w:color="000000"/>
              <w:right w:val="single" w:sz="8" w:space="0" w:color="000000"/>
            </w:tcBorders>
            <w:shd w:val="clear" w:color="auto" w:fill="auto"/>
            <w:vAlign w:val="center"/>
            <w:hideMark/>
          </w:tcPr>
          <w:p w:rsidR="00937943" w:rsidRPr="000500DA" w:rsidRDefault="00937943" w:rsidP="00937943">
            <w:pPr>
              <w:spacing w:after="0" w:line="240" w:lineRule="auto"/>
              <w:ind w:firstLine="0"/>
              <w:jc w:val="center"/>
              <w:rPr>
                <w:b/>
                <w:color w:val="000000"/>
                <w:sz w:val="20"/>
                <w:szCs w:val="20"/>
              </w:rPr>
            </w:pPr>
            <w:r w:rsidRPr="000500DA">
              <w:rPr>
                <w:b/>
                <w:color w:val="000000"/>
                <w:sz w:val="20"/>
                <w:szCs w:val="20"/>
              </w:rPr>
              <w:t>Состав сооружений устано</w:t>
            </w:r>
            <w:r w:rsidRPr="000500DA">
              <w:rPr>
                <w:b/>
                <w:color w:val="000000"/>
                <w:sz w:val="20"/>
                <w:szCs w:val="20"/>
              </w:rPr>
              <w:t>в</w:t>
            </w:r>
            <w:r w:rsidRPr="000500DA">
              <w:rPr>
                <w:b/>
                <w:color w:val="000000"/>
                <w:sz w:val="20"/>
                <w:szCs w:val="20"/>
              </w:rPr>
              <w:t>ленного оборудования (вкл. кол-во и объем резервуаров)</w:t>
            </w:r>
          </w:p>
        </w:tc>
        <w:tc>
          <w:tcPr>
            <w:tcW w:w="416" w:type="pct"/>
            <w:vMerge w:val="restart"/>
            <w:tcBorders>
              <w:top w:val="single" w:sz="8" w:space="0" w:color="000000"/>
              <w:left w:val="single" w:sz="8" w:space="0" w:color="000000"/>
              <w:right w:val="single" w:sz="8" w:space="0" w:color="000000"/>
            </w:tcBorders>
            <w:shd w:val="clear" w:color="auto" w:fill="auto"/>
            <w:vAlign w:val="center"/>
            <w:hideMark/>
          </w:tcPr>
          <w:p w:rsidR="00937943" w:rsidRPr="000500DA" w:rsidRDefault="00937943" w:rsidP="00937943">
            <w:pPr>
              <w:spacing w:after="0" w:line="240" w:lineRule="auto"/>
              <w:ind w:firstLine="0"/>
              <w:jc w:val="center"/>
              <w:rPr>
                <w:b/>
                <w:color w:val="000000"/>
                <w:sz w:val="20"/>
                <w:szCs w:val="20"/>
              </w:rPr>
            </w:pPr>
            <w:r w:rsidRPr="000500DA">
              <w:rPr>
                <w:b/>
                <w:color w:val="000000"/>
                <w:sz w:val="20"/>
                <w:szCs w:val="20"/>
              </w:rPr>
              <w:t>Износ, %</w:t>
            </w:r>
          </w:p>
        </w:tc>
      </w:tr>
      <w:tr w:rsidR="00937943" w:rsidRPr="00B517B3" w:rsidTr="00264188">
        <w:trPr>
          <w:cantSplit/>
          <w:trHeight w:val="20"/>
        </w:trPr>
        <w:tc>
          <w:tcPr>
            <w:tcW w:w="1117" w:type="pct"/>
            <w:vMerge/>
            <w:tcBorders>
              <w:top w:val="single" w:sz="8" w:space="0" w:color="000000"/>
              <w:left w:val="single" w:sz="8" w:space="0" w:color="000000"/>
              <w:bottom w:val="single" w:sz="8" w:space="0" w:color="000000"/>
              <w:right w:val="single" w:sz="8" w:space="0" w:color="000000"/>
            </w:tcBorders>
            <w:vAlign w:val="center"/>
            <w:hideMark/>
          </w:tcPr>
          <w:p w:rsidR="00937943" w:rsidRPr="0004660D" w:rsidRDefault="00937943" w:rsidP="00937943">
            <w:pPr>
              <w:spacing w:after="0" w:line="240" w:lineRule="auto"/>
              <w:ind w:firstLine="0"/>
              <w:jc w:val="center"/>
              <w:rPr>
                <w:color w:val="000000"/>
                <w:sz w:val="20"/>
                <w:szCs w:val="20"/>
              </w:rPr>
            </w:pPr>
          </w:p>
        </w:tc>
        <w:tc>
          <w:tcPr>
            <w:tcW w:w="734" w:type="pct"/>
            <w:vMerge/>
            <w:tcBorders>
              <w:top w:val="single" w:sz="8" w:space="0" w:color="000000"/>
              <w:left w:val="single" w:sz="8" w:space="0" w:color="000000"/>
              <w:bottom w:val="single" w:sz="8" w:space="0" w:color="000000"/>
              <w:right w:val="single" w:sz="8" w:space="0" w:color="000000"/>
            </w:tcBorders>
            <w:vAlign w:val="center"/>
            <w:hideMark/>
          </w:tcPr>
          <w:p w:rsidR="00937943" w:rsidRPr="0004660D" w:rsidRDefault="00937943" w:rsidP="00937943">
            <w:pPr>
              <w:spacing w:after="0" w:line="240" w:lineRule="auto"/>
              <w:ind w:firstLine="0"/>
              <w:jc w:val="center"/>
              <w:rPr>
                <w:color w:val="000000"/>
                <w:sz w:val="20"/>
                <w:szCs w:val="20"/>
              </w:rPr>
            </w:pPr>
          </w:p>
        </w:tc>
        <w:tc>
          <w:tcPr>
            <w:tcW w:w="584" w:type="pct"/>
            <w:tcBorders>
              <w:top w:val="nil"/>
              <w:left w:val="nil"/>
              <w:bottom w:val="single" w:sz="8" w:space="0" w:color="000000"/>
              <w:right w:val="single" w:sz="8" w:space="0" w:color="000000"/>
            </w:tcBorders>
            <w:shd w:val="clear" w:color="auto" w:fill="auto"/>
            <w:vAlign w:val="center"/>
            <w:hideMark/>
          </w:tcPr>
          <w:p w:rsidR="00937943" w:rsidRPr="000500DA" w:rsidRDefault="00937943" w:rsidP="00937943">
            <w:pPr>
              <w:spacing w:after="0" w:line="240" w:lineRule="auto"/>
              <w:ind w:firstLine="0"/>
              <w:jc w:val="center"/>
              <w:rPr>
                <w:b/>
                <w:color w:val="000000"/>
                <w:sz w:val="20"/>
                <w:szCs w:val="20"/>
              </w:rPr>
            </w:pPr>
            <w:r w:rsidRPr="000500DA">
              <w:rPr>
                <w:b/>
                <w:color w:val="000000"/>
                <w:sz w:val="20"/>
                <w:szCs w:val="20"/>
              </w:rPr>
              <w:t>проектная</w:t>
            </w:r>
          </w:p>
        </w:tc>
        <w:tc>
          <w:tcPr>
            <w:tcW w:w="650" w:type="pct"/>
            <w:tcBorders>
              <w:top w:val="nil"/>
              <w:left w:val="nil"/>
              <w:bottom w:val="single" w:sz="8" w:space="0" w:color="000000"/>
              <w:right w:val="single" w:sz="8" w:space="0" w:color="000000"/>
            </w:tcBorders>
            <w:shd w:val="clear" w:color="auto" w:fill="auto"/>
            <w:vAlign w:val="center"/>
            <w:hideMark/>
          </w:tcPr>
          <w:p w:rsidR="00937943" w:rsidRPr="000500DA" w:rsidRDefault="00937943" w:rsidP="00937943">
            <w:pPr>
              <w:spacing w:after="0" w:line="240" w:lineRule="auto"/>
              <w:ind w:firstLine="0"/>
              <w:jc w:val="center"/>
              <w:rPr>
                <w:b/>
                <w:color w:val="000000"/>
                <w:sz w:val="20"/>
                <w:szCs w:val="20"/>
              </w:rPr>
            </w:pPr>
            <w:r w:rsidRPr="000500DA">
              <w:rPr>
                <w:b/>
                <w:color w:val="000000"/>
                <w:sz w:val="20"/>
                <w:szCs w:val="20"/>
              </w:rPr>
              <w:t>фактич</w:t>
            </w:r>
            <w:r w:rsidRPr="000500DA">
              <w:rPr>
                <w:b/>
                <w:color w:val="000000"/>
                <w:sz w:val="20"/>
                <w:szCs w:val="20"/>
              </w:rPr>
              <w:t>е</w:t>
            </w:r>
            <w:r w:rsidRPr="000500DA">
              <w:rPr>
                <w:b/>
                <w:color w:val="000000"/>
                <w:sz w:val="20"/>
                <w:szCs w:val="20"/>
              </w:rPr>
              <w:t>ская</w:t>
            </w:r>
          </w:p>
        </w:tc>
        <w:tc>
          <w:tcPr>
            <w:tcW w:w="1499" w:type="pct"/>
            <w:vMerge/>
            <w:tcBorders>
              <w:left w:val="single" w:sz="8" w:space="0" w:color="000000"/>
              <w:bottom w:val="single" w:sz="8" w:space="0" w:color="000000"/>
              <w:right w:val="single" w:sz="8" w:space="0" w:color="000000"/>
            </w:tcBorders>
            <w:vAlign w:val="center"/>
            <w:hideMark/>
          </w:tcPr>
          <w:p w:rsidR="00937943" w:rsidRPr="0004660D" w:rsidRDefault="00937943" w:rsidP="00937943">
            <w:pPr>
              <w:spacing w:after="0" w:line="240" w:lineRule="auto"/>
              <w:ind w:firstLine="0"/>
              <w:jc w:val="center"/>
              <w:rPr>
                <w:color w:val="000000"/>
                <w:sz w:val="20"/>
                <w:szCs w:val="20"/>
              </w:rPr>
            </w:pPr>
          </w:p>
        </w:tc>
        <w:tc>
          <w:tcPr>
            <w:tcW w:w="416" w:type="pct"/>
            <w:vMerge/>
            <w:tcBorders>
              <w:left w:val="single" w:sz="8" w:space="0" w:color="000000"/>
              <w:bottom w:val="single" w:sz="8" w:space="0" w:color="000000"/>
              <w:right w:val="single" w:sz="8" w:space="0" w:color="000000"/>
            </w:tcBorders>
            <w:vAlign w:val="center"/>
            <w:hideMark/>
          </w:tcPr>
          <w:p w:rsidR="00937943" w:rsidRPr="0004660D" w:rsidRDefault="00937943" w:rsidP="00937943">
            <w:pPr>
              <w:spacing w:after="0" w:line="240" w:lineRule="auto"/>
              <w:ind w:firstLine="0"/>
              <w:jc w:val="center"/>
              <w:rPr>
                <w:color w:val="000000"/>
                <w:sz w:val="20"/>
                <w:szCs w:val="20"/>
              </w:rPr>
            </w:pPr>
          </w:p>
        </w:tc>
      </w:tr>
      <w:tr w:rsidR="00937943" w:rsidRPr="00B517B3" w:rsidTr="00264188">
        <w:trPr>
          <w:trHeight w:val="20"/>
        </w:trPr>
        <w:tc>
          <w:tcPr>
            <w:tcW w:w="1117" w:type="pct"/>
            <w:tcBorders>
              <w:top w:val="nil"/>
              <w:left w:val="single" w:sz="8" w:space="0" w:color="000000"/>
              <w:bottom w:val="single" w:sz="8" w:space="0" w:color="000000"/>
              <w:right w:val="single" w:sz="8" w:space="0" w:color="000000"/>
            </w:tcBorders>
            <w:shd w:val="clear" w:color="auto" w:fill="auto"/>
            <w:vAlign w:val="center"/>
            <w:hideMark/>
          </w:tcPr>
          <w:p w:rsidR="00937943" w:rsidRPr="0004660D" w:rsidRDefault="00937943" w:rsidP="00937943">
            <w:pPr>
              <w:spacing w:after="0" w:line="240" w:lineRule="auto"/>
              <w:ind w:firstLine="0"/>
              <w:jc w:val="center"/>
              <w:rPr>
                <w:color w:val="000000"/>
                <w:sz w:val="20"/>
                <w:szCs w:val="20"/>
              </w:rPr>
            </w:pPr>
            <w:r w:rsidRPr="0004660D">
              <w:rPr>
                <w:color w:val="000000"/>
                <w:sz w:val="20"/>
                <w:szCs w:val="20"/>
              </w:rPr>
              <w:t>1</w:t>
            </w:r>
          </w:p>
        </w:tc>
        <w:tc>
          <w:tcPr>
            <w:tcW w:w="734" w:type="pct"/>
            <w:tcBorders>
              <w:top w:val="nil"/>
              <w:left w:val="nil"/>
              <w:bottom w:val="single" w:sz="8" w:space="0" w:color="000000"/>
              <w:right w:val="single" w:sz="8" w:space="0" w:color="000000"/>
            </w:tcBorders>
            <w:shd w:val="clear" w:color="auto" w:fill="auto"/>
            <w:vAlign w:val="center"/>
            <w:hideMark/>
          </w:tcPr>
          <w:p w:rsidR="00937943" w:rsidRPr="0004660D" w:rsidRDefault="00937943" w:rsidP="00937943">
            <w:pPr>
              <w:spacing w:after="0" w:line="240" w:lineRule="auto"/>
              <w:ind w:firstLine="0"/>
              <w:jc w:val="center"/>
              <w:rPr>
                <w:color w:val="000000"/>
                <w:sz w:val="20"/>
                <w:szCs w:val="20"/>
              </w:rPr>
            </w:pPr>
            <w:r>
              <w:rPr>
                <w:color w:val="000000"/>
                <w:sz w:val="20"/>
                <w:szCs w:val="20"/>
              </w:rPr>
              <w:t>2</w:t>
            </w:r>
          </w:p>
        </w:tc>
        <w:tc>
          <w:tcPr>
            <w:tcW w:w="584" w:type="pct"/>
            <w:tcBorders>
              <w:top w:val="nil"/>
              <w:left w:val="nil"/>
              <w:bottom w:val="single" w:sz="8" w:space="0" w:color="000000"/>
              <w:right w:val="single" w:sz="8" w:space="0" w:color="000000"/>
            </w:tcBorders>
            <w:shd w:val="clear" w:color="auto" w:fill="auto"/>
            <w:vAlign w:val="center"/>
            <w:hideMark/>
          </w:tcPr>
          <w:p w:rsidR="00937943" w:rsidRPr="0004660D" w:rsidRDefault="00937943" w:rsidP="00937943">
            <w:pPr>
              <w:spacing w:after="0" w:line="240" w:lineRule="auto"/>
              <w:ind w:firstLine="0"/>
              <w:jc w:val="center"/>
              <w:rPr>
                <w:color w:val="000000"/>
                <w:sz w:val="20"/>
                <w:szCs w:val="20"/>
              </w:rPr>
            </w:pPr>
            <w:r w:rsidRPr="0004660D">
              <w:rPr>
                <w:color w:val="000000"/>
                <w:sz w:val="20"/>
                <w:szCs w:val="20"/>
              </w:rPr>
              <w:t>4</w:t>
            </w:r>
          </w:p>
        </w:tc>
        <w:tc>
          <w:tcPr>
            <w:tcW w:w="650" w:type="pct"/>
            <w:tcBorders>
              <w:top w:val="nil"/>
              <w:left w:val="nil"/>
              <w:bottom w:val="single" w:sz="8" w:space="0" w:color="000000"/>
              <w:right w:val="single" w:sz="8" w:space="0" w:color="000000"/>
            </w:tcBorders>
            <w:shd w:val="clear" w:color="auto" w:fill="auto"/>
            <w:vAlign w:val="center"/>
            <w:hideMark/>
          </w:tcPr>
          <w:p w:rsidR="00937943" w:rsidRPr="0004660D" w:rsidRDefault="00937943" w:rsidP="00937943">
            <w:pPr>
              <w:spacing w:after="0" w:line="240" w:lineRule="auto"/>
              <w:ind w:firstLine="0"/>
              <w:jc w:val="center"/>
              <w:rPr>
                <w:color w:val="000000"/>
                <w:sz w:val="20"/>
                <w:szCs w:val="20"/>
              </w:rPr>
            </w:pPr>
            <w:r w:rsidRPr="0004660D">
              <w:rPr>
                <w:color w:val="000000"/>
                <w:sz w:val="20"/>
                <w:szCs w:val="20"/>
              </w:rPr>
              <w:t>5</w:t>
            </w:r>
          </w:p>
        </w:tc>
        <w:tc>
          <w:tcPr>
            <w:tcW w:w="1499" w:type="pct"/>
            <w:tcBorders>
              <w:top w:val="nil"/>
              <w:left w:val="nil"/>
              <w:bottom w:val="single" w:sz="8" w:space="0" w:color="000000"/>
              <w:right w:val="single" w:sz="8" w:space="0" w:color="000000"/>
            </w:tcBorders>
            <w:shd w:val="clear" w:color="auto" w:fill="auto"/>
            <w:vAlign w:val="center"/>
            <w:hideMark/>
          </w:tcPr>
          <w:p w:rsidR="00937943" w:rsidRPr="0004660D" w:rsidRDefault="00937943" w:rsidP="00937943">
            <w:pPr>
              <w:spacing w:after="0" w:line="240" w:lineRule="auto"/>
              <w:ind w:firstLine="0"/>
              <w:jc w:val="center"/>
              <w:rPr>
                <w:color w:val="000000"/>
                <w:sz w:val="20"/>
                <w:szCs w:val="20"/>
              </w:rPr>
            </w:pPr>
            <w:r>
              <w:rPr>
                <w:color w:val="000000"/>
                <w:sz w:val="20"/>
                <w:szCs w:val="20"/>
              </w:rPr>
              <w:t>6</w:t>
            </w:r>
          </w:p>
        </w:tc>
        <w:tc>
          <w:tcPr>
            <w:tcW w:w="416" w:type="pct"/>
            <w:tcBorders>
              <w:top w:val="nil"/>
              <w:left w:val="nil"/>
              <w:bottom w:val="single" w:sz="8" w:space="0" w:color="000000"/>
              <w:right w:val="single" w:sz="8" w:space="0" w:color="000000"/>
            </w:tcBorders>
            <w:shd w:val="clear" w:color="auto" w:fill="auto"/>
            <w:vAlign w:val="center"/>
            <w:hideMark/>
          </w:tcPr>
          <w:p w:rsidR="00937943" w:rsidRPr="0004660D" w:rsidRDefault="00937943" w:rsidP="00937943">
            <w:pPr>
              <w:spacing w:after="0" w:line="240" w:lineRule="auto"/>
              <w:ind w:firstLine="0"/>
              <w:jc w:val="center"/>
              <w:rPr>
                <w:color w:val="000000"/>
                <w:sz w:val="20"/>
                <w:szCs w:val="20"/>
              </w:rPr>
            </w:pPr>
            <w:r w:rsidRPr="0004660D">
              <w:rPr>
                <w:color w:val="000000"/>
                <w:sz w:val="20"/>
                <w:szCs w:val="20"/>
              </w:rPr>
              <w:t>7</w:t>
            </w:r>
          </w:p>
        </w:tc>
      </w:tr>
      <w:tr w:rsidR="00937943" w:rsidRPr="00B517B3" w:rsidTr="00264188">
        <w:trPr>
          <w:trHeight w:val="20"/>
        </w:trPr>
        <w:tc>
          <w:tcPr>
            <w:tcW w:w="1117" w:type="pct"/>
            <w:tcBorders>
              <w:top w:val="nil"/>
              <w:left w:val="single" w:sz="8" w:space="0" w:color="000000"/>
              <w:bottom w:val="single" w:sz="8" w:space="0" w:color="000000"/>
              <w:right w:val="single" w:sz="8" w:space="0" w:color="000000"/>
            </w:tcBorders>
            <w:shd w:val="clear" w:color="auto" w:fill="auto"/>
            <w:vAlign w:val="center"/>
            <w:hideMark/>
          </w:tcPr>
          <w:p w:rsidR="00937943" w:rsidRPr="0004660D" w:rsidRDefault="00264188" w:rsidP="00937943">
            <w:pPr>
              <w:spacing w:after="0" w:line="240" w:lineRule="auto"/>
              <w:ind w:firstLine="0"/>
              <w:jc w:val="center"/>
              <w:rPr>
                <w:color w:val="000000"/>
                <w:sz w:val="20"/>
                <w:szCs w:val="20"/>
              </w:rPr>
            </w:pPr>
            <w:r>
              <w:rPr>
                <w:color w:val="000000"/>
                <w:sz w:val="20"/>
                <w:szCs w:val="20"/>
              </w:rPr>
              <w:t>Пинега</w:t>
            </w:r>
          </w:p>
        </w:tc>
        <w:tc>
          <w:tcPr>
            <w:tcW w:w="734" w:type="pct"/>
            <w:tcBorders>
              <w:top w:val="nil"/>
              <w:left w:val="nil"/>
              <w:bottom w:val="single" w:sz="8" w:space="0" w:color="000000"/>
              <w:right w:val="single" w:sz="8" w:space="0" w:color="000000"/>
            </w:tcBorders>
            <w:shd w:val="clear" w:color="auto" w:fill="auto"/>
            <w:vAlign w:val="center"/>
            <w:hideMark/>
          </w:tcPr>
          <w:p w:rsidR="00937943" w:rsidRPr="0004660D" w:rsidRDefault="00937943" w:rsidP="00937943">
            <w:pPr>
              <w:spacing w:after="0" w:line="240" w:lineRule="auto"/>
              <w:ind w:firstLine="0"/>
              <w:jc w:val="center"/>
              <w:rPr>
                <w:color w:val="000000"/>
                <w:sz w:val="20"/>
                <w:szCs w:val="20"/>
              </w:rPr>
            </w:pPr>
            <w:r>
              <w:rPr>
                <w:color w:val="000000"/>
                <w:sz w:val="20"/>
                <w:szCs w:val="20"/>
              </w:rPr>
              <w:t>1981</w:t>
            </w:r>
          </w:p>
        </w:tc>
        <w:tc>
          <w:tcPr>
            <w:tcW w:w="584" w:type="pct"/>
            <w:tcBorders>
              <w:top w:val="nil"/>
              <w:left w:val="nil"/>
              <w:bottom w:val="single" w:sz="8" w:space="0" w:color="000000"/>
              <w:right w:val="single" w:sz="8" w:space="0" w:color="000000"/>
            </w:tcBorders>
            <w:shd w:val="clear" w:color="auto" w:fill="auto"/>
            <w:vAlign w:val="center"/>
            <w:hideMark/>
          </w:tcPr>
          <w:p w:rsidR="00937943" w:rsidRPr="0004660D" w:rsidRDefault="009E2846" w:rsidP="00937943">
            <w:pPr>
              <w:spacing w:after="0" w:line="240" w:lineRule="auto"/>
              <w:ind w:firstLine="0"/>
              <w:jc w:val="center"/>
              <w:rPr>
                <w:color w:val="000000"/>
                <w:sz w:val="20"/>
                <w:szCs w:val="20"/>
              </w:rPr>
            </w:pPr>
            <w:r>
              <w:rPr>
                <w:color w:val="000000"/>
                <w:sz w:val="20"/>
                <w:szCs w:val="20"/>
              </w:rPr>
              <w:t>0,8</w:t>
            </w:r>
          </w:p>
        </w:tc>
        <w:tc>
          <w:tcPr>
            <w:tcW w:w="650" w:type="pct"/>
            <w:tcBorders>
              <w:top w:val="nil"/>
              <w:left w:val="nil"/>
              <w:bottom w:val="single" w:sz="8" w:space="0" w:color="000000"/>
              <w:right w:val="single" w:sz="8" w:space="0" w:color="000000"/>
            </w:tcBorders>
            <w:shd w:val="clear" w:color="auto" w:fill="auto"/>
            <w:vAlign w:val="center"/>
            <w:hideMark/>
          </w:tcPr>
          <w:p w:rsidR="00937943" w:rsidRPr="0004660D" w:rsidRDefault="009E2846" w:rsidP="00937943">
            <w:pPr>
              <w:spacing w:after="0" w:line="240" w:lineRule="auto"/>
              <w:ind w:firstLine="0"/>
              <w:jc w:val="center"/>
              <w:rPr>
                <w:color w:val="000000"/>
                <w:sz w:val="20"/>
                <w:szCs w:val="20"/>
              </w:rPr>
            </w:pPr>
            <w:r>
              <w:rPr>
                <w:color w:val="000000"/>
                <w:sz w:val="20"/>
                <w:szCs w:val="20"/>
              </w:rPr>
              <w:t>0,2</w:t>
            </w:r>
          </w:p>
        </w:tc>
        <w:tc>
          <w:tcPr>
            <w:tcW w:w="1499" w:type="pct"/>
            <w:tcBorders>
              <w:top w:val="nil"/>
              <w:left w:val="nil"/>
              <w:bottom w:val="single" w:sz="8" w:space="0" w:color="000000"/>
              <w:right w:val="single" w:sz="8" w:space="0" w:color="000000"/>
            </w:tcBorders>
            <w:shd w:val="clear" w:color="auto" w:fill="auto"/>
            <w:vAlign w:val="center"/>
            <w:hideMark/>
          </w:tcPr>
          <w:p w:rsidR="00937943" w:rsidRPr="0004660D" w:rsidRDefault="009E2846" w:rsidP="009E2846">
            <w:pPr>
              <w:spacing w:after="0" w:line="240" w:lineRule="auto"/>
              <w:ind w:firstLine="0"/>
              <w:jc w:val="center"/>
              <w:rPr>
                <w:color w:val="000000"/>
                <w:sz w:val="20"/>
                <w:szCs w:val="20"/>
              </w:rPr>
            </w:pPr>
            <w:r>
              <w:rPr>
                <w:color w:val="000000"/>
                <w:sz w:val="20"/>
                <w:szCs w:val="20"/>
              </w:rPr>
              <w:t>р</w:t>
            </w:r>
            <w:r w:rsidR="00937943">
              <w:rPr>
                <w:color w:val="000000"/>
                <w:sz w:val="20"/>
                <w:szCs w:val="20"/>
              </w:rPr>
              <w:t xml:space="preserve">езервуар 250 </w:t>
            </w:r>
            <w:r w:rsidR="00A67AEA">
              <w:rPr>
                <w:color w:val="000000"/>
                <w:sz w:val="20"/>
                <w:szCs w:val="20"/>
              </w:rPr>
              <w:t>м</w:t>
            </w:r>
            <w:r w:rsidR="00A67AEA" w:rsidRPr="00A67AEA">
              <w:rPr>
                <w:color w:val="000000"/>
                <w:sz w:val="20"/>
                <w:szCs w:val="20"/>
                <w:vertAlign w:val="superscript"/>
              </w:rPr>
              <w:t>3</w:t>
            </w:r>
            <w:r w:rsidR="00264188">
              <w:rPr>
                <w:color w:val="000000"/>
                <w:sz w:val="20"/>
                <w:szCs w:val="20"/>
              </w:rPr>
              <w:t xml:space="preserve"> </w:t>
            </w:r>
            <w:r w:rsidR="00937943">
              <w:rPr>
                <w:color w:val="000000"/>
                <w:sz w:val="20"/>
                <w:szCs w:val="20"/>
              </w:rPr>
              <w:t>- 2 шт</w:t>
            </w:r>
            <w:r w:rsidR="00A67AEA">
              <w:rPr>
                <w:color w:val="000000"/>
                <w:sz w:val="20"/>
                <w:szCs w:val="20"/>
              </w:rPr>
              <w:t>.</w:t>
            </w:r>
          </w:p>
        </w:tc>
        <w:tc>
          <w:tcPr>
            <w:tcW w:w="416" w:type="pct"/>
            <w:tcBorders>
              <w:top w:val="nil"/>
              <w:left w:val="nil"/>
              <w:bottom w:val="single" w:sz="8" w:space="0" w:color="000000"/>
              <w:right w:val="single" w:sz="8" w:space="0" w:color="000000"/>
            </w:tcBorders>
            <w:shd w:val="clear" w:color="auto" w:fill="auto"/>
            <w:vAlign w:val="center"/>
            <w:hideMark/>
          </w:tcPr>
          <w:p w:rsidR="00937943" w:rsidRPr="0004660D" w:rsidRDefault="00A67AEA" w:rsidP="00937943">
            <w:pPr>
              <w:spacing w:after="0" w:line="240" w:lineRule="auto"/>
              <w:ind w:firstLine="0"/>
              <w:jc w:val="center"/>
              <w:rPr>
                <w:color w:val="000000"/>
                <w:sz w:val="20"/>
                <w:szCs w:val="20"/>
              </w:rPr>
            </w:pPr>
            <w:r>
              <w:rPr>
                <w:color w:val="000000"/>
                <w:sz w:val="20"/>
                <w:szCs w:val="20"/>
              </w:rPr>
              <w:t>н/с</w:t>
            </w:r>
          </w:p>
        </w:tc>
      </w:tr>
    </w:tbl>
    <w:p w:rsidR="007D3540" w:rsidRDefault="007D3540" w:rsidP="003A7B80">
      <w:pPr>
        <w:spacing w:before="200" w:after="0"/>
      </w:pPr>
      <w:r w:rsidRPr="00937943">
        <w:t xml:space="preserve">Характеристика насосного оборудования </w:t>
      </w:r>
      <w:r w:rsidR="00937943" w:rsidRPr="00937943">
        <w:t>насосных станций 1</w:t>
      </w:r>
      <w:r w:rsidR="00937943" w:rsidRPr="00937943">
        <w:rPr>
          <w:vertAlign w:val="superscript"/>
        </w:rPr>
        <w:t>-го</w:t>
      </w:r>
      <w:r w:rsidR="00937943" w:rsidRPr="00937943">
        <w:t xml:space="preserve"> и 2</w:t>
      </w:r>
      <w:r w:rsidR="00937943" w:rsidRPr="00937943">
        <w:rPr>
          <w:vertAlign w:val="superscript"/>
        </w:rPr>
        <w:t>-го</w:t>
      </w:r>
      <w:r w:rsidR="00937943" w:rsidRPr="00937943">
        <w:t xml:space="preserve"> подъемов </w:t>
      </w:r>
      <w:r w:rsidRPr="00937943">
        <w:t xml:space="preserve">представлена в таблице </w:t>
      </w:r>
      <w:r w:rsidR="0026721D">
        <w:t>2.</w:t>
      </w:r>
      <w:fldSimple w:instr=" REF _Ref381094883 \h  \* MERGEFORMAT ">
        <w:r w:rsidR="000A661F">
          <w:rPr>
            <w:noProof/>
          </w:rPr>
          <w:t>2</w:t>
        </w:r>
      </w:fldSimple>
      <w:r w:rsidRPr="00937943">
        <w:t>.</w:t>
      </w:r>
      <w:r>
        <w:t xml:space="preserve"> </w:t>
      </w:r>
    </w:p>
    <w:p w:rsidR="00FA5B29" w:rsidRPr="00782673" w:rsidRDefault="00FA5B29" w:rsidP="00FA5B29">
      <w:pPr>
        <w:pStyle w:val="af4"/>
      </w:pPr>
      <w:r w:rsidRPr="00782673">
        <w:t xml:space="preserve">Таблица </w:t>
      </w:r>
      <w:r w:rsidR="0026721D">
        <w:t>2.</w:t>
      </w:r>
      <w:fldSimple w:instr=" SEQ Таблица \* ARABIC ">
        <w:bookmarkStart w:id="20" w:name="_Ref381094883"/>
        <w:r w:rsidR="000A661F">
          <w:rPr>
            <w:noProof/>
          </w:rPr>
          <w:t>2</w:t>
        </w:r>
        <w:bookmarkEnd w:id="20"/>
      </w:fldSimple>
    </w:p>
    <w:tbl>
      <w:tblPr>
        <w:tblStyle w:val="ad"/>
        <w:tblW w:w="5000" w:type="pct"/>
        <w:tblLook w:val="01E0"/>
      </w:tblPr>
      <w:tblGrid>
        <w:gridCol w:w="496"/>
        <w:gridCol w:w="1453"/>
        <w:gridCol w:w="1336"/>
        <w:gridCol w:w="1167"/>
        <w:gridCol w:w="2552"/>
        <w:gridCol w:w="942"/>
        <w:gridCol w:w="1497"/>
        <w:gridCol w:w="876"/>
      </w:tblGrid>
      <w:tr w:rsidR="00782673" w:rsidRPr="00782673" w:rsidTr="00782673">
        <w:trPr>
          <w:trHeight w:val="20"/>
        </w:trPr>
        <w:tc>
          <w:tcPr>
            <w:tcW w:w="241" w:type="pct"/>
            <w:vMerge w:val="restart"/>
            <w:tcMar>
              <w:left w:w="57" w:type="dxa"/>
              <w:right w:w="57" w:type="dxa"/>
            </w:tcMar>
            <w:vAlign w:val="center"/>
          </w:tcPr>
          <w:p w:rsidR="00937943" w:rsidRPr="000500DA" w:rsidRDefault="00937943" w:rsidP="00937943">
            <w:pPr>
              <w:ind w:firstLine="0"/>
              <w:jc w:val="center"/>
              <w:rPr>
                <w:b/>
                <w:sz w:val="20"/>
                <w:szCs w:val="20"/>
              </w:rPr>
            </w:pPr>
            <w:r w:rsidRPr="000500DA">
              <w:rPr>
                <w:b/>
                <w:sz w:val="20"/>
                <w:szCs w:val="20"/>
              </w:rPr>
              <w:t>№ п/п</w:t>
            </w:r>
          </w:p>
        </w:tc>
        <w:tc>
          <w:tcPr>
            <w:tcW w:w="700" w:type="pct"/>
            <w:vMerge w:val="restart"/>
            <w:tcMar>
              <w:left w:w="57" w:type="dxa"/>
              <w:right w:w="57" w:type="dxa"/>
            </w:tcMar>
            <w:vAlign w:val="center"/>
          </w:tcPr>
          <w:p w:rsidR="00937943" w:rsidRPr="000500DA" w:rsidRDefault="00937943" w:rsidP="00855751">
            <w:pPr>
              <w:ind w:firstLine="0"/>
              <w:jc w:val="center"/>
              <w:rPr>
                <w:b/>
                <w:sz w:val="20"/>
                <w:szCs w:val="20"/>
              </w:rPr>
            </w:pPr>
            <w:r w:rsidRPr="000500DA">
              <w:rPr>
                <w:b/>
                <w:sz w:val="20"/>
                <w:szCs w:val="20"/>
              </w:rPr>
              <w:t>Наименование узла</w:t>
            </w:r>
          </w:p>
        </w:tc>
        <w:tc>
          <w:tcPr>
            <w:tcW w:w="4059" w:type="pct"/>
            <w:gridSpan w:val="6"/>
            <w:tcMar>
              <w:left w:w="57" w:type="dxa"/>
              <w:right w:w="57" w:type="dxa"/>
            </w:tcMar>
            <w:vAlign w:val="center"/>
          </w:tcPr>
          <w:p w:rsidR="00937943" w:rsidRPr="000500DA" w:rsidRDefault="00937943" w:rsidP="00937943">
            <w:pPr>
              <w:ind w:firstLine="0"/>
              <w:jc w:val="center"/>
              <w:rPr>
                <w:b/>
                <w:sz w:val="20"/>
                <w:szCs w:val="20"/>
              </w:rPr>
            </w:pPr>
            <w:r w:rsidRPr="000500DA">
              <w:rPr>
                <w:b/>
                <w:sz w:val="20"/>
                <w:szCs w:val="20"/>
              </w:rPr>
              <w:t>Оборудование</w:t>
            </w:r>
          </w:p>
        </w:tc>
      </w:tr>
      <w:tr w:rsidR="00782673" w:rsidRPr="00782673" w:rsidTr="00782673">
        <w:trPr>
          <w:trHeight w:val="20"/>
        </w:trPr>
        <w:tc>
          <w:tcPr>
            <w:tcW w:w="241" w:type="pct"/>
            <w:vMerge/>
            <w:tcMar>
              <w:left w:w="57" w:type="dxa"/>
              <w:right w:w="57" w:type="dxa"/>
            </w:tcMar>
            <w:vAlign w:val="center"/>
          </w:tcPr>
          <w:p w:rsidR="00855751" w:rsidRPr="000500DA" w:rsidRDefault="00855751" w:rsidP="00937943">
            <w:pPr>
              <w:ind w:firstLine="0"/>
              <w:jc w:val="center"/>
              <w:rPr>
                <w:b/>
                <w:sz w:val="20"/>
                <w:szCs w:val="20"/>
              </w:rPr>
            </w:pPr>
          </w:p>
        </w:tc>
        <w:tc>
          <w:tcPr>
            <w:tcW w:w="700" w:type="pct"/>
            <w:vMerge/>
            <w:tcMar>
              <w:left w:w="57" w:type="dxa"/>
              <w:right w:w="57" w:type="dxa"/>
            </w:tcMar>
            <w:vAlign w:val="center"/>
          </w:tcPr>
          <w:p w:rsidR="00855751" w:rsidRPr="000500DA" w:rsidRDefault="00855751" w:rsidP="00937943">
            <w:pPr>
              <w:ind w:firstLine="0"/>
              <w:jc w:val="center"/>
              <w:rPr>
                <w:b/>
                <w:sz w:val="20"/>
                <w:szCs w:val="20"/>
              </w:rPr>
            </w:pPr>
          </w:p>
        </w:tc>
        <w:tc>
          <w:tcPr>
            <w:tcW w:w="648" w:type="pct"/>
            <w:tcBorders>
              <w:right w:val="single" w:sz="4" w:space="0" w:color="auto"/>
            </w:tcBorders>
            <w:tcMar>
              <w:left w:w="57" w:type="dxa"/>
              <w:right w:w="57" w:type="dxa"/>
            </w:tcMar>
            <w:vAlign w:val="center"/>
          </w:tcPr>
          <w:p w:rsidR="00855751" w:rsidRPr="000500DA" w:rsidRDefault="00855751" w:rsidP="00937943">
            <w:pPr>
              <w:ind w:firstLine="0"/>
              <w:jc w:val="center"/>
              <w:rPr>
                <w:b/>
                <w:sz w:val="20"/>
                <w:szCs w:val="20"/>
              </w:rPr>
            </w:pPr>
            <w:r w:rsidRPr="000500DA">
              <w:rPr>
                <w:b/>
                <w:sz w:val="20"/>
                <w:szCs w:val="20"/>
              </w:rPr>
              <w:t>марка насоса</w:t>
            </w:r>
          </w:p>
        </w:tc>
        <w:tc>
          <w:tcPr>
            <w:tcW w:w="566" w:type="pct"/>
            <w:tcBorders>
              <w:left w:val="single" w:sz="4" w:space="0" w:color="auto"/>
            </w:tcBorders>
            <w:tcMar>
              <w:left w:w="57" w:type="dxa"/>
              <w:right w:w="57" w:type="dxa"/>
            </w:tcMar>
            <w:vAlign w:val="center"/>
          </w:tcPr>
          <w:p w:rsidR="00855751" w:rsidRPr="000500DA" w:rsidRDefault="00855751" w:rsidP="00937943">
            <w:pPr>
              <w:ind w:firstLine="0"/>
              <w:jc w:val="center"/>
              <w:rPr>
                <w:b/>
                <w:sz w:val="20"/>
                <w:szCs w:val="20"/>
              </w:rPr>
            </w:pPr>
            <w:r w:rsidRPr="000500DA">
              <w:rPr>
                <w:b/>
                <w:sz w:val="20"/>
                <w:szCs w:val="20"/>
              </w:rPr>
              <w:t>количество</w:t>
            </w:r>
          </w:p>
        </w:tc>
        <w:tc>
          <w:tcPr>
            <w:tcW w:w="1237" w:type="pct"/>
            <w:tcMar>
              <w:left w:w="57" w:type="dxa"/>
              <w:right w:w="57" w:type="dxa"/>
            </w:tcMar>
            <w:vAlign w:val="center"/>
          </w:tcPr>
          <w:p w:rsidR="00855751" w:rsidRPr="000500DA" w:rsidRDefault="00855751" w:rsidP="00937943">
            <w:pPr>
              <w:ind w:firstLine="0"/>
              <w:jc w:val="center"/>
              <w:rPr>
                <w:b/>
                <w:sz w:val="20"/>
                <w:szCs w:val="20"/>
              </w:rPr>
            </w:pPr>
            <w:r w:rsidRPr="000500DA">
              <w:rPr>
                <w:b/>
                <w:sz w:val="20"/>
                <w:szCs w:val="20"/>
              </w:rPr>
              <w:t>производительность, м</w:t>
            </w:r>
            <w:r w:rsidRPr="000500DA">
              <w:rPr>
                <w:b/>
                <w:sz w:val="20"/>
                <w:szCs w:val="20"/>
                <w:vertAlign w:val="superscript"/>
              </w:rPr>
              <w:t>3</w:t>
            </w:r>
            <w:r w:rsidRPr="000500DA">
              <w:rPr>
                <w:b/>
                <w:sz w:val="20"/>
                <w:szCs w:val="20"/>
              </w:rPr>
              <w:t>/час</w:t>
            </w:r>
          </w:p>
        </w:tc>
        <w:tc>
          <w:tcPr>
            <w:tcW w:w="457" w:type="pct"/>
            <w:tcMar>
              <w:left w:w="57" w:type="dxa"/>
              <w:right w:w="57" w:type="dxa"/>
            </w:tcMar>
            <w:vAlign w:val="center"/>
          </w:tcPr>
          <w:p w:rsidR="00855751" w:rsidRPr="000500DA" w:rsidRDefault="00855751" w:rsidP="00937943">
            <w:pPr>
              <w:ind w:firstLine="0"/>
              <w:jc w:val="center"/>
              <w:rPr>
                <w:b/>
                <w:sz w:val="20"/>
                <w:szCs w:val="20"/>
              </w:rPr>
            </w:pPr>
            <w:r w:rsidRPr="000500DA">
              <w:rPr>
                <w:b/>
                <w:sz w:val="20"/>
                <w:szCs w:val="20"/>
              </w:rPr>
              <w:t>напор, м</w:t>
            </w:r>
          </w:p>
        </w:tc>
        <w:tc>
          <w:tcPr>
            <w:tcW w:w="726" w:type="pct"/>
            <w:tcMar>
              <w:left w:w="57" w:type="dxa"/>
              <w:right w:w="57" w:type="dxa"/>
            </w:tcMar>
            <w:vAlign w:val="center"/>
          </w:tcPr>
          <w:p w:rsidR="00855751" w:rsidRPr="000500DA" w:rsidRDefault="00855751" w:rsidP="00937943">
            <w:pPr>
              <w:ind w:firstLine="0"/>
              <w:jc w:val="center"/>
              <w:rPr>
                <w:b/>
                <w:sz w:val="20"/>
                <w:szCs w:val="20"/>
              </w:rPr>
            </w:pPr>
            <w:r w:rsidRPr="000500DA">
              <w:rPr>
                <w:b/>
                <w:sz w:val="20"/>
                <w:szCs w:val="20"/>
              </w:rPr>
              <w:t>мощность, кВт</w:t>
            </w:r>
          </w:p>
        </w:tc>
        <w:tc>
          <w:tcPr>
            <w:tcW w:w="425" w:type="pct"/>
            <w:tcMar>
              <w:left w:w="57" w:type="dxa"/>
              <w:right w:w="57" w:type="dxa"/>
            </w:tcMar>
            <w:vAlign w:val="center"/>
          </w:tcPr>
          <w:p w:rsidR="00855751" w:rsidRPr="000500DA" w:rsidRDefault="00855751" w:rsidP="00937943">
            <w:pPr>
              <w:ind w:firstLine="0"/>
              <w:jc w:val="center"/>
              <w:rPr>
                <w:b/>
                <w:sz w:val="20"/>
                <w:szCs w:val="20"/>
              </w:rPr>
            </w:pPr>
            <w:r w:rsidRPr="000500DA">
              <w:rPr>
                <w:b/>
                <w:sz w:val="20"/>
                <w:szCs w:val="20"/>
              </w:rPr>
              <w:t>износ, %</w:t>
            </w:r>
          </w:p>
        </w:tc>
      </w:tr>
      <w:tr w:rsidR="00782673" w:rsidRPr="00FD2C53" w:rsidTr="00782673">
        <w:trPr>
          <w:trHeight w:val="20"/>
        </w:trPr>
        <w:tc>
          <w:tcPr>
            <w:tcW w:w="241" w:type="pct"/>
            <w:tcMar>
              <w:left w:w="57" w:type="dxa"/>
              <w:right w:w="57" w:type="dxa"/>
            </w:tcMar>
            <w:vAlign w:val="center"/>
          </w:tcPr>
          <w:p w:rsidR="00855751" w:rsidRPr="00FD2C53" w:rsidRDefault="00855751" w:rsidP="00937943">
            <w:pPr>
              <w:ind w:firstLine="0"/>
              <w:jc w:val="center"/>
              <w:rPr>
                <w:sz w:val="20"/>
                <w:szCs w:val="20"/>
              </w:rPr>
            </w:pPr>
            <w:r w:rsidRPr="00FD2C53">
              <w:rPr>
                <w:sz w:val="20"/>
                <w:szCs w:val="20"/>
              </w:rPr>
              <w:t>1</w:t>
            </w:r>
          </w:p>
        </w:tc>
        <w:tc>
          <w:tcPr>
            <w:tcW w:w="700" w:type="pct"/>
            <w:tcMar>
              <w:left w:w="57" w:type="dxa"/>
              <w:right w:w="57" w:type="dxa"/>
            </w:tcMar>
            <w:vAlign w:val="center"/>
          </w:tcPr>
          <w:p w:rsidR="00855751" w:rsidRPr="00FD2C53" w:rsidRDefault="00855751" w:rsidP="00937943">
            <w:pPr>
              <w:ind w:firstLine="0"/>
              <w:jc w:val="center"/>
              <w:rPr>
                <w:sz w:val="20"/>
                <w:szCs w:val="20"/>
              </w:rPr>
            </w:pPr>
            <w:r>
              <w:rPr>
                <w:sz w:val="20"/>
                <w:szCs w:val="20"/>
              </w:rPr>
              <w:t>1 подъём</w:t>
            </w:r>
          </w:p>
        </w:tc>
        <w:tc>
          <w:tcPr>
            <w:tcW w:w="648" w:type="pct"/>
            <w:tcBorders>
              <w:right w:val="single" w:sz="4" w:space="0" w:color="auto"/>
            </w:tcBorders>
            <w:tcMar>
              <w:left w:w="57" w:type="dxa"/>
              <w:right w:w="57" w:type="dxa"/>
            </w:tcMar>
            <w:vAlign w:val="center"/>
          </w:tcPr>
          <w:p w:rsidR="00855751" w:rsidRPr="00FD2C53" w:rsidRDefault="00855751" w:rsidP="00937943">
            <w:pPr>
              <w:ind w:firstLine="0"/>
              <w:jc w:val="center"/>
              <w:rPr>
                <w:sz w:val="20"/>
                <w:szCs w:val="20"/>
              </w:rPr>
            </w:pPr>
            <w:r>
              <w:rPr>
                <w:sz w:val="20"/>
                <w:szCs w:val="20"/>
              </w:rPr>
              <w:t>К 20/30</w:t>
            </w:r>
          </w:p>
        </w:tc>
        <w:tc>
          <w:tcPr>
            <w:tcW w:w="566" w:type="pct"/>
            <w:tcBorders>
              <w:left w:val="single" w:sz="4" w:space="0" w:color="auto"/>
            </w:tcBorders>
            <w:tcMar>
              <w:left w:w="57" w:type="dxa"/>
              <w:right w:w="57" w:type="dxa"/>
            </w:tcMar>
            <w:vAlign w:val="center"/>
          </w:tcPr>
          <w:p w:rsidR="00855751" w:rsidRPr="00FD2C53" w:rsidRDefault="00855751" w:rsidP="00855751">
            <w:pPr>
              <w:ind w:firstLine="0"/>
              <w:jc w:val="center"/>
              <w:rPr>
                <w:sz w:val="20"/>
                <w:szCs w:val="20"/>
              </w:rPr>
            </w:pPr>
            <w:r>
              <w:rPr>
                <w:sz w:val="20"/>
                <w:szCs w:val="20"/>
              </w:rPr>
              <w:t>1</w:t>
            </w:r>
          </w:p>
        </w:tc>
        <w:tc>
          <w:tcPr>
            <w:tcW w:w="1237" w:type="pct"/>
            <w:tcMar>
              <w:left w:w="57" w:type="dxa"/>
              <w:right w:w="57" w:type="dxa"/>
            </w:tcMar>
            <w:vAlign w:val="center"/>
          </w:tcPr>
          <w:p w:rsidR="00855751" w:rsidRPr="00FD2C53" w:rsidRDefault="00855751" w:rsidP="00937943">
            <w:pPr>
              <w:ind w:firstLine="0"/>
              <w:jc w:val="center"/>
              <w:rPr>
                <w:sz w:val="20"/>
                <w:szCs w:val="20"/>
              </w:rPr>
            </w:pPr>
            <w:r>
              <w:rPr>
                <w:sz w:val="20"/>
                <w:szCs w:val="20"/>
              </w:rPr>
              <w:t>20</w:t>
            </w:r>
          </w:p>
        </w:tc>
        <w:tc>
          <w:tcPr>
            <w:tcW w:w="457" w:type="pct"/>
            <w:tcMar>
              <w:left w:w="57" w:type="dxa"/>
              <w:right w:w="57" w:type="dxa"/>
            </w:tcMar>
            <w:vAlign w:val="center"/>
          </w:tcPr>
          <w:p w:rsidR="00855751" w:rsidRPr="00FD2C53" w:rsidRDefault="00855751" w:rsidP="00937943">
            <w:pPr>
              <w:ind w:firstLine="0"/>
              <w:jc w:val="center"/>
              <w:rPr>
                <w:sz w:val="20"/>
                <w:szCs w:val="20"/>
              </w:rPr>
            </w:pPr>
            <w:r>
              <w:rPr>
                <w:sz w:val="20"/>
                <w:szCs w:val="20"/>
              </w:rPr>
              <w:t>30</w:t>
            </w:r>
          </w:p>
        </w:tc>
        <w:tc>
          <w:tcPr>
            <w:tcW w:w="726" w:type="pct"/>
            <w:tcMar>
              <w:left w:w="57" w:type="dxa"/>
              <w:right w:w="57" w:type="dxa"/>
            </w:tcMar>
            <w:vAlign w:val="center"/>
          </w:tcPr>
          <w:p w:rsidR="00855751" w:rsidRPr="00FD2C53" w:rsidRDefault="00855751" w:rsidP="00937943">
            <w:pPr>
              <w:ind w:firstLine="0"/>
              <w:jc w:val="center"/>
              <w:rPr>
                <w:sz w:val="20"/>
                <w:szCs w:val="20"/>
              </w:rPr>
            </w:pPr>
            <w:r>
              <w:rPr>
                <w:sz w:val="20"/>
                <w:szCs w:val="20"/>
              </w:rPr>
              <w:t>4</w:t>
            </w:r>
          </w:p>
        </w:tc>
        <w:tc>
          <w:tcPr>
            <w:tcW w:w="425" w:type="pct"/>
            <w:tcMar>
              <w:left w:w="57" w:type="dxa"/>
              <w:right w:w="57" w:type="dxa"/>
            </w:tcMar>
            <w:vAlign w:val="center"/>
          </w:tcPr>
          <w:p w:rsidR="00855751" w:rsidRPr="00FD2C53" w:rsidRDefault="00855751" w:rsidP="00937943">
            <w:pPr>
              <w:ind w:firstLine="0"/>
              <w:jc w:val="center"/>
              <w:rPr>
                <w:sz w:val="20"/>
                <w:szCs w:val="20"/>
              </w:rPr>
            </w:pPr>
            <w:r>
              <w:rPr>
                <w:sz w:val="20"/>
                <w:szCs w:val="20"/>
              </w:rPr>
              <w:t>50</w:t>
            </w:r>
          </w:p>
        </w:tc>
      </w:tr>
      <w:tr w:rsidR="00782673" w:rsidRPr="00FD2C53" w:rsidTr="00782673">
        <w:trPr>
          <w:trHeight w:val="20"/>
        </w:trPr>
        <w:tc>
          <w:tcPr>
            <w:tcW w:w="241" w:type="pct"/>
            <w:tcMar>
              <w:left w:w="57" w:type="dxa"/>
              <w:right w:w="57" w:type="dxa"/>
            </w:tcMar>
            <w:vAlign w:val="center"/>
          </w:tcPr>
          <w:p w:rsidR="00855751" w:rsidRPr="00FD2C53" w:rsidRDefault="00855751" w:rsidP="00937943">
            <w:pPr>
              <w:ind w:firstLine="0"/>
              <w:jc w:val="center"/>
              <w:rPr>
                <w:sz w:val="20"/>
                <w:szCs w:val="20"/>
              </w:rPr>
            </w:pPr>
            <w:r w:rsidRPr="00FD2C53">
              <w:rPr>
                <w:sz w:val="20"/>
                <w:szCs w:val="20"/>
              </w:rPr>
              <w:t>2</w:t>
            </w:r>
          </w:p>
        </w:tc>
        <w:tc>
          <w:tcPr>
            <w:tcW w:w="700" w:type="pct"/>
            <w:tcMar>
              <w:left w:w="57" w:type="dxa"/>
              <w:right w:w="57" w:type="dxa"/>
            </w:tcMar>
            <w:vAlign w:val="center"/>
          </w:tcPr>
          <w:p w:rsidR="00855751" w:rsidRPr="00FD2C53" w:rsidRDefault="00855751" w:rsidP="00937943">
            <w:pPr>
              <w:ind w:firstLine="0"/>
              <w:jc w:val="center"/>
              <w:rPr>
                <w:sz w:val="20"/>
                <w:szCs w:val="20"/>
              </w:rPr>
            </w:pPr>
            <w:r>
              <w:rPr>
                <w:sz w:val="20"/>
                <w:szCs w:val="20"/>
              </w:rPr>
              <w:t>2 подъём</w:t>
            </w:r>
          </w:p>
        </w:tc>
        <w:tc>
          <w:tcPr>
            <w:tcW w:w="648" w:type="pct"/>
            <w:tcBorders>
              <w:right w:val="single" w:sz="4" w:space="0" w:color="auto"/>
            </w:tcBorders>
            <w:tcMar>
              <w:left w:w="57" w:type="dxa"/>
              <w:right w:w="57" w:type="dxa"/>
            </w:tcMar>
            <w:vAlign w:val="center"/>
          </w:tcPr>
          <w:p w:rsidR="00855751" w:rsidRPr="00FD2C53" w:rsidRDefault="00855751" w:rsidP="00937943">
            <w:pPr>
              <w:ind w:firstLine="0"/>
              <w:jc w:val="center"/>
              <w:rPr>
                <w:sz w:val="20"/>
                <w:szCs w:val="20"/>
              </w:rPr>
            </w:pPr>
            <w:r>
              <w:rPr>
                <w:sz w:val="20"/>
                <w:szCs w:val="20"/>
              </w:rPr>
              <w:t>СВ-СР 220 С</w:t>
            </w:r>
          </w:p>
        </w:tc>
        <w:tc>
          <w:tcPr>
            <w:tcW w:w="566" w:type="pct"/>
            <w:tcBorders>
              <w:left w:val="single" w:sz="4" w:space="0" w:color="auto"/>
            </w:tcBorders>
            <w:tcMar>
              <w:left w:w="57" w:type="dxa"/>
              <w:right w:w="57" w:type="dxa"/>
            </w:tcMar>
            <w:vAlign w:val="center"/>
          </w:tcPr>
          <w:p w:rsidR="00855751" w:rsidRPr="00FD2C53" w:rsidRDefault="00855751" w:rsidP="00937943">
            <w:pPr>
              <w:ind w:firstLine="0"/>
              <w:jc w:val="center"/>
              <w:rPr>
                <w:sz w:val="20"/>
                <w:szCs w:val="20"/>
              </w:rPr>
            </w:pPr>
            <w:r>
              <w:rPr>
                <w:sz w:val="20"/>
                <w:szCs w:val="20"/>
              </w:rPr>
              <w:t>4</w:t>
            </w:r>
          </w:p>
        </w:tc>
        <w:tc>
          <w:tcPr>
            <w:tcW w:w="1237" w:type="pct"/>
            <w:tcMar>
              <w:left w:w="57" w:type="dxa"/>
              <w:right w:w="57" w:type="dxa"/>
            </w:tcMar>
            <w:vAlign w:val="center"/>
          </w:tcPr>
          <w:p w:rsidR="00855751" w:rsidRPr="00FD2C53" w:rsidRDefault="00855751" w:rsidP="00937943">
            <w:pPr>
              <w:ind w:firstLine="0"/>
              <w:jc w:val="center"/>
              <w:rPr>
                <w:sz w:val="20"/>
                <w:szCs w:val="20"/>
              </w:rPr>
            </w:pPr>
            <w:r>
              <w:rPr>
                <w:sz w:val="20"/>
                <w:szCs w:val="20"/>
              </w:rPr>
              <w:t>54</w:t>
            </w:r>
          </w:p>
        </w:tc>
        <w:tc>
          <w:tcPr>
            <w:tcW w:w="457" w:type="pct"/>
            <w:tcMar>
              <w:left w:w="57" w:type="dxa"/>
              <w:right w:w="57" w:type="dxa"/>
            </w:tcMar>
            <w:vAlign w:val="center"/>
          </w:tcPr>
          <w:p w:rsidR="00855751" w:rsidRPr="00FD2C53" w:rsidRDefault="00855751" w:rsidP="00937943">
            <w:pPr>
              <w:ind w:firstLine="0"/>
              <w:jc w:val="center"/>
              <w:rPr>
                <w:sz w:val="20"/>
                <w:szCs w:val="20"/>
              </w:rPr>
            </w:pPr>
            <w:r>
              <w:rPr>
                <w:sz w:val="20"/>
                <w:szCs w:val="20"/>
              </w:rPr>
              <w:t>32</w:t>
            </w:r>
          </w:p>
        </w:tc>
        <w:tc>
          <w:tcPr>
            <w:tcW w:w="726" w:type="pct"/>
            <w:tcMar>
              <w:left w:w="57" w:type="dxa"/>
              <w:right w:w="57" w:type="dxa"/>
            </w:tcMar>
            <w:vAlign w:val="center"/>
          </w:tcPr>
          <w:p w:rsidR="00855751" w:rsidRPr="00FD2C53" w:rsidRDefault="00855751" w:rsidP="00937943">
            <w:pPr>
              <w:ind w:firstLine="0"/>
              <w:jc w:val="center"/>
              <w:rPr>
                <w:sz w:val="20"/>
                <w:szCs w:val="20"/>
              </w:rPr>
            </w:pPr>
            <w:r>
              <w:rPr>
                <w:sz w:val="20"/>
                <w:szCs w:val="20"/>
              </w:rPr>
              <w:t>4,4</w:t>
            </w:r>
          </w:p>
        </w:tc>
        <w:tc>
          <w:tcPr>
            <w:tcW w:w="425" w:type="pct"/>
            <w:tcMar>
              <w:left w:w="57" w:type="dxa"/>
              <w:right w:w="57" w:type="dxa"/>
            </w:tcMar>
            <w:vAlign w:val="center"/>
          </w:tcPr>
          <w:p w:rsidR="00855751" w:rsidRPr="00FD2C53" w:rsidRDefault="00855751" w:rsidP="00937943">
            <w:pPr>
              <w:ind w:firstLine="0"/>
              <w:jc w:val="center"/>
              <w:rPr>
                <w:sz w:val="20"/>
                <w:szCs w:val="20"/>
              </w:rPr>
            </w:pPr>
            <w:r>
              <w:rPr>
                <w:color w:val="000000"/>
                <w:sz w:val="20"/>
                <w:szCs w:val="20"/>
              </w:rPr>
              <w:t>н/с</w:t>
            </w:r>
          </w:p>
        </w:tc>
      </w:tr>
    </w:tbl>
    <w:p w:rsidR="00AC6639" w:rsidRPr="00567504" w:rsidRDefault="00AC6639" w:rsidP="003A7B80">
      <w:pPr>
        <w:spacing w:before="200" w:after="0"/>
      </w:pPr>
      <w:r w:rsidRPr="00567504">
        <w:t xml:space="preserve">Характеристика осветительного фильтра представлена в таблице </w:t>
      </w:r>
      <w:r w:rsidR="0026721D">
        <w:t>2.</w:t>
      </w:r>
      <w:fldSimple w:instr=" REF _Ref384822653 \h  \* MERGEFORMAT ">
        <w:r w:rsidR="000A661F">
          <w:rPr>
            <w:noProof/>
          </w:rPr>
          <w:t>3</w:t>
        </w:r>
      </w:fldSimple>
      <w:r w:rsidRPr="00567504">
        <w:t>.</w:t>
      </w:r>
    </w:p>
    <w:p w:rsidR="00850B18" w:rsidRPr="00567504" w:rsidRDefault="00850B18" w:rsidP="00567504">
      <w:pPr>
        <w:pStyle w:val="af4"/>
      </w:pPr>
      <w:r w:rsidRPr="00567504">
        <w:t xml:space="preserve">Таблица </w:t>
      </w:r>
      <w:r w:rsidR="0026721D">
        <w:t>2.</w:t>
      </w:r>
      <w:fldSimple w:instr=" SEQ Таблица \* ARABIC ">
        <w:bookmarkStart w:id="21" w:name="_Ref384822653"/>
        <w:r w:rsidR="000A661F">
          <w:rPr>
            <w:noProof/>
          </w:rPr>
          <w:t>3</w:t>
        </w:r>
        <w:bookmarkEnd w:id="21"/>
      </w:fldSimple>
    </w:p>
    <w:tbl>
      <w:tblPr>
        <w:tblStyle w:val="ad"/>
        <w:tblW w:w="4990" w:type="pct"/>
        <w:tblLayout w:type="fixed"/>
        <w:tblLook w:val="01E0"/>
      </w:tblPr>
      <w:tblGrid>
        <w:gridCol w:w="2186"/>
        <w:gridCol w:w="1554"/>
        <w:gridCol w:w="1612"/>
        <w:gridCol w:w="1776"/>
        <w:gridCol w:w="1446"/>
        <w:gridCol w:w="1826"/>
      </w:tblGrid>
      <w:tr w:rsidR="00AC6639" w:rsidRPr="00567504" w:rsidTr="00AC6639">
        <w:trPr>
          <w:trHeight w:val="20"/>
        </w:trPr>
        <w:tc>
          <w:tcPr>
            <w:tcW w:w="1051" w:type="pct"/>
            <w:tcBorders>
              <w:top w:val="single" w:sz="4" w:space="0" w:color="auto"/>
            </w:tcBorders>
            <w:vAlign w:val="center"/>
          </w:tcPr>
          <w:p w:rsidR="00AC6639" w:rsidRPr="000500DA" w:rsidRDefault="00AC6639" w:rsidP="00567504">
            <w:pPr>
              <w:pStyle w:val="afffa"/>
              <w:keepNext/>
              <w:rPr>
                <w:b/>
              </w:rPr>
            </w:pPr>
            <w:r w:rsidRPr="000500DA">
              <w:rPr>
                <w:b/>
              </w:rPr>
              <w:t xml:space="preserve">Наименование </w:t>
            </w:r>
          </w:p>
        </w:tc>
        <w:tc>
          <w:tcPr>
            <w:tcW w:w="747" w:type="pct"/>
            <w:tcBorders>
              <w:top w:val="single" w:sz="4" w:space="0" w:color="auto"/>
            </w:tcBorders>
            <w:vAlign w:val="center"/>
          </w:tcPr>
          <w:p w:rsidR="00AC6639" w:rsidRPr="000500DA" w:rsidRDefault="00AC6639" w:rsidP="00567504">
            <w:pPr>
              <w:pStyle w:val="afffa"/>
              <w:keepNext/>
              <w:rPr>
                <w:b/>
              </w:rPr>
            </w:pPr>
            <w:r w:rsidRPr="000500DA">
              <w:rPr>
                <w:b/>
              </w:rPr>
              <w:t xml:space="preserve">Марка </w:t>
            </w:r>
          </w:p>
        </w:tc>
        <w:tc>
          <w:tcPr>
            <w:tcW w:w="775" w:type="pct"/>
            <w:tcBorders>
              <w:top w:val="single" w:sz="4" w:space="0" w:color="auto"/>
            </w:tcBorders>
            <w:vAlign w:val="center"/>
          </w:tcPr>
          <w:p w:rsidR="00AC6639" w:rsidRPr="000500DA" w:rsidRDefault="00AC6639" w:rsidP="00567504">
            <w:pPr>
              <w:pStyle w:val="afffa"/>
              <w:keepNext/>
              <w:rPr>
                <w:b/>
              </w:rPr>
            </w:pPr>
            <w:r w:rsidRPr="000500DA">
              <w:rPr>
                <w:b/>
              </w:rPr>
              <w:t>Производ</w:t>
            </w:r>
            <w:r w:rsidRPr="000500DA">
              <w:rPr>
                <w:b/>
              </w:rPr>
              <w:t>и</w:t>
            </w:r>
            <w:r w:rsidRPr="000500DA">
              <w:rPr>
                <w:b/>
              </w:rPr>
              <w:t>тельность, м</w:t>
            </w:r>
            <w:r w:rsidRPr="000500DA">
              <w:rPr>
                <w:b/>
                <w:vertAlign w:val="superscript"/>
              </w:rPr>
              <w:t>3</w:t>
            </w:r>
            <w:r w:rsidRPr="000500DA">
              <w:rPr>
                <w:b/>
              </w:rPr>
              <w:t>/час</w:t>
            </w:r>
          </w:p>
        </w:tc>
        <w:tc>
          <w:tcPr>
            <w:tcW w:w="854" w:type="pct"/>
            <w:tcBorders>
              <w:top w:val="single" w:sz="4" w:space="0" w:color="auto"/>
            </w:tcBorders>
            <w:vAlign w:val="center"/>
          </w:tcPr>
          <w:p w:rsidR="00AC6639" w:rsidRPr="000500DA" w:rsidRDefault="00AC6639" w:rsidP="00567504">
            <w:pPr>
              <w:pStyle w:val="afffa"/>
              <w:keepNext/>
              <w:rPr>
                <w:b/>
              </w:rPr>
            </w:pPr>
            <w:r w:rsidRPr="000500DA">
              <w:rPr>
                <w:b/>
              </w:rPr>
              <w:t>Рабочее давл</w:t>
            </w:r>
            <w:r w:rsidRPr="000500DA">
              <w:rPr>
                <w:b/>
              </w:rPr>
              <w:t>е</w:t>
            </w:r>
            <w:r w:rsidRPr="000500DA">
              <w:rPr>
                <w:b/>
              </w:rPr>
              <w:t>ние, МПа</w:t>
            </w:r>
            <w:r w:rsidR="00782673" w:rsidRPr="000500DA">
              <w:rPr>
                <w:b/>
              </w:rPr>
              <w:t xml:space="preserve"> </w:t>
            </w:r>
            <w:r w:rsidRPr="000500DA">
              <w:rPr>
                <w:b/>
              </w:rPr>
              <w:t>(кгс/см</w:t>
            </w:r>
            <w:r w:rsidRPr="000500DA">
              <w:rPr>
                <w:b/>
                <w:vertAlign w:val="superscript"/>
              </w:rPr>
              <w:t>2</w:t>
            </w:r>
            <w:r w:rsidRPr="000500DA">
              <w:rPr>
                <w:b/>
              </w:rPr>
              <w:t>)</w:t>
            </w:r>
          </w:p>
        </w:tc>
        <w:tc>
          <w:tcPr>
            <w:tcW w:w="695" w:type="pct"/>
            <w:tcBorders>
              <w:top w:val="single" w:sz="4" w:space="0" w:color="auto"/>
            </w:tcBorders>
            <w:vAlign w:val="center"/>
          </w:tcPr>
          <w:p w:rsidR="00AC6639" w:rsidRPr="000500DA" w:rsidRDefault="00AC6639" w:rsidP="00567504">
            <w:pPr>
              <w:pStyle w:val="afffa"/>
              <w:keepNext/>
              <w:rPr>
                <w:b/>
              </w:rPr>
            </w:pPr>
            <w:r w:rsidRPr="000500DA">
              <w:rPr>
                <w:b/>
              </w:rPr>
              <w:t>Фильтру</w:t>
            </w:r>
            <w:r w:rsidRPr="000500DA">
              <w:rPr>
                <w:b/>
              </w:rPr>
              <w:t>ю</w:t>
            </w:r>
            <w:r w:rsidRPr="000500DA">
              <w:rPr>
                <w:b/>
              </w:rPr>
              <w:t>щая загру</w:t>
            </w:r>
            <w:r w:rsidRPr="000500DA">
              <w:rPr>
                <w:b/>
              </w:rPr>
              <w:t>з</w:t>
            </w:r>
            <w:r w:rsidRPr="000500DA">
              <w:rPr>
                <w:b/>
              </w:rPr>
              <w:t>ка, м</w:t>
            </w:r>
            <w:r w:rsidRPr="000500DA">
              <w:rPr>
                <w:b/>
                <w:vertAlign w:val="superscript"/>
              </w:rPr>
              <w:t>3</w:t>
            </w:r>
          </w:p>
        </w:tc>
        <w:tc>
          <w:tcPr>
            <w:tcW w:w="878" w:type="pct"/>
            <w:vAlign w:val="center"/>
          </w:tcPr>
          <w:p w:rsidR="00AC6639" w:rsidRPr="000500DA" w:rsidRDefault="00AC6639" w:rsidP="00567504">
            <w:pPr>
              <w:pStyle w:val="afffa"/>
              <w:keepNext/>
              <w:rPr>
                <w:b/>
              </w:rPr>
            </w:pPr>
            <w:r w:rsidRPr="000500DA">
              <w:rPr>
                <w:b/>
              </w:rPr>
              <w:t>Фильтрующий материал</w:t>
            </w:r>
            <w:r w:rsidRPr="000500DA">
              <w:rPr>
                <w:rFonts w:eastAsiaTheme="majorEastAsia"/>
                <w:b/>
              </w:rPr>
              <w:t> </w:t>
            </w:r>
          </w:p>
        </w:tc>
      </w:tr>
      <w:tr w:rsidR="00AC6639" w:rsidRPr="00AC6639" w:rsidTr="00AC6639">
        <w:trPr>
          <w:trHeight w:val="20"/>
        </w:trPr>
        <w:tc>
          <w:tcPr>
            <w:tcW w:w="1051" w:type="pct"/>
            <w:vAlign w:val="center"/>
          </w:tcPr>
          <w:p w:rsidR="00AC6639" w:rsidRPr="00AC6639" w:rsidRDefault="00AC6639" w:rsidP="00AC6639">
            <w:pPr>
              <w:pStyle w:val="afffa"/>
            </w:pPr>
            <w:r w:rsidRPr="00AC6639">
              <w:t>Фильтр осветител</w:t>
            </w:r>
            <w:r w:rsidRPr="00AC6639">
              <w:t>ь</w:t>
            </w:r>
            <w:r w:rsidRPr="00AC6639">
              <w:t xml:space="preserve">ный вертикальный </w:t>
            </w:r>
          </w:p>
        </w:tc>
        <w:tc>
          <w:tcPr>
            <w:tcW w:w="747" w:type="pct"/>
            <w:vAlign w:val="center"/>
          </w:tcPr>
          <w:p w:rsidR="00AC6639" w:rsidRPr="00AC6639" w:rsidRDefault="00AC6639" w:rsidP="00AC6639">
            <w:pPr>
              <w:pStyle w:val="afffa"/>
            </w:pPr>
            <w:r w:rsidRPr="00AC6639">
              <w:t>ФОВ – 2,0 – 0,6</w:t>
            </w:r>
          </w:p>
        </w:tc>
        <w:tc>
          <w:tcPr>
            <w:tcW w:w="775" w:type="pct"/>
            <w:vAlign w:val="center"/>
          </w:tcPr>
          <w:p w:rsidR="00AC6639" w:rsidRPr="00AC6639" w:rsidRDefault="00AC6639" w:rsidP="00AC6639">
            <w:pPr>
              <w:pStyle w:val="afffa"/>
            </w:pPr>
            <w:r w:rsidRPr="00AC6639">
              <w:t>30</w:t>
            </w:r>
          </w:p>
        </w:tc>
        <w:tc>
          <w:tcPr>
            <w:tcW w:w="854" w:type="pct"/>
            <w:shd w:val="clear" w:color="auto" w:fill="auto"/>
            <w:vAlign w:val="center"/>
          </w:tcPr>
          <w:p w:rsidR="00AC6639" w:rsidRPr="00AC6639" w:rsidRDefault="00AC6639" w:rsidP="00AC6639">
            <w:pPr>
              <w:pStyle w:val="afffa"/>
            </w:pPr>
            <w:r w:rsidRPr="00AC6639">
              <w:t>0,6 (6,0)</w:t>
            </w:r>
          </w:p>
        </w:tc>
        <w:tc>
          <w:tcPr>
            <w:tcW w:w="695" w:type="pct"/>
            <w:vAlign w:val="center"/>
          </w:tcPr>
          <w:p w:rsidR="00AC6639" w:rsidRPr="00AC6639" w:rsidRDefault="00AC6639" w:rsidP="00AC6639">
            <w:pPr>
              <w:pStyle w:val="afffa"/>
            </w:pPr>
            <w:r w:rsidRPr="00AC6639">
              <w:t>4,3</w:t>
            </w:r>
          </w:p>
        </w:tc>
        <w:tc>
          <w:tcPr>
            <w:tcW w:w="878" w:type="pct"/>
            <w:vAlign w:val="center"/>
          </w:tcPr>
          <w:p w:rsidR="00AC6639" w:rsidRPr="00AC6639" w:rsidRDefault="00AC6639" w:rsidP="00AC6639">
            <w:pPr>
              <w:pStyle w:val="afffa"/>
            </w:pPr>
            <w:r w:rsidRPr="00AC6639">
              <w:t>кварцевый песок</w:t>
            </w:r>
          </w:p>
        </w:tc>
      </w:tr>
    </w:tbl>
    <w:p w:rsidR="00FD2C53" w:rsidRDefault="00A313B6" w:rsidP="003A7B80">
      <w:pPr>
        <w:spacing w:before="200"/>
      </w:pPr>
      <w:r w:rsidRPr="00264188">
        <w:rPr>
          <w:spacing w:val="6"/>
        </w:rPr>
        <w:lastRenderedPageBreak/>
        <w:t>В 2012 году проведена замена насосов 2-го подъема и замена осветительного фильтра</w:t>
      </w:r>
      <w:r>
        <w:t xml:space="preserve"> ФОВ</w:t>
      </w:r>
      <w:r w:rsidR="00264188">
        <w:t xml:space="preserve"> – </w:t>
      </w:r>
      <w:r>
        <w:t>2,0</w:t>
      </w:r>
      <w:r w:rsidR="00264188">
        <w:t xml:space="preserve"> – 0,6</w:t>
      </w:r>
      <w:r>
        <w:t>.</w:t>
      </w:r>
    </w:p>
    <w:p w:rsidR="00F61A20" w:rsidRDefault="00F61A20" w:rsidP="009D3A2F">
      <w:pPr>
        <w:pStyle w:val="2"/>
        <w:numPr>
          <w:ilvl w:val="3"/>
          <w:numId w:val="1"/>
        </w:numPr>
      </w:pPr>
      <w:bookmarkStart w:id="22" w:name="_Toc375685006"/>
      <w:bookmarkStart w:id="23" w:name="_Toc390088281"/>
      <w: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22"/>
      <w:bookmarkEnd w:id="23"/>
    </w:p>
    <w:p w:rsidR="00606CF6" w:rsidRDefault="00606CF6" w:rsidP="00F15F7D">
      <w:r w:rsidRPr="00A06922">
        <w:t>Технологическая схема очистки включает в себя следующие этапы: очистка воды на филь</w:t>
      </w:r>
      <w:r w:rsidRPr="00A06922">
        <w:t>т</w:t>
      </w:r>
      <w:r w:rsidRPr="00A06922">
        <w:t>рах грубой очистки, узел дозировани</w:t>
      </w:r>
      <w:r w:rsidR="004E4C0F" w:rsidRPr="00A06922">
        <w:t>я реагентов (гипохлори</w:t>
      </w:r>
      <w:r w:rsidR="0098079C">
        <w:t>т</w:t>
      </w:r>
      <w:r w:rsidR="004E4C0F" w:rsidRPr="00A06922">
        <w:t xml:space="preserve"> натрия), очистка воды в засыпном фильтре</w:t>
      </w:r>
      <w:r w:rsidR="004E4C0F">
        <w:t xml:space="preserve"> (ФОВ – 2,0 – 0,6).</w:t>
      </w:r>
    </w:p>
    <w:p w:rsidR="007D3540" w:rsidRDefault="00C758A6" w:rsidP="00F15F7D">
      <w:r>
        <w:t xml:space="preserve">Данные  лабораторных анализов  </w:t>
      </w:r>
      <w:r w:rsidR="007E5A2A">
        <w:t xml:space="preserve">питьевой </w:t>
      </w:r>
      <w:r>
        <w:t xml:space="preserve">воды приведены в </w:t>
      </w:r>
      <w:r w:rsidRPr="008B111F">
        <w:t xml:space="preserve">таблице </w:t>
      </w:r>
      <w:r w:rsidR="0056236B">
        <w:t>2.</w:t>
      </w:r>
      <w:fldSimple w:instr=" REF _Ref381094939 \h  \* MERGEFORMAT ">
        <w:r w:rsidR="000A661F">
          <w:rPr>
            <w:noProof/>
          </w:rPr>
          <w:t>4</w:t>
        </w:r>
      </w:fldSimple>
      <w:r w:rsidRPr="008B111F">
        <w:t>.</w:t>
      </w:r>
    </w:p>
    <w:p w:rsidR="006D79BD" w:rsidRPr="00567504" w:rsidRDefault="006D79BD" w:rsidP="00F15F7D">
      <w:pPr>
        <w:rPr>
          <w:lang w:eastAsia="ru-RU"/>
        </w:rPr>
      </w:pPr>
      <w:r>
        <w:t>Согласно заключению протокола №55 исследования питьевой воды централизованного в</w:t>
      </w:r>
      <w:r>
        <w:t>о</w:t>
      </w:r>
      <w:r>
        <w:t>доснабжения от 25 декабря 2013 г. п</w:t>
      </w:r>
      <w:r w:rsidRPr="006D79BD">
        <w:rPr>
          <w:lang w:eastAsia="ru-RU"/>
        </w:rPr>
        <w:t xml:space="preserve">роба </w:t>
      </w:r>
      <w:r w:rsidRPr="006D79BD">
        <w:rPr>
          <w:rFonts w:eastAsia="Times New Roman" w:cs="Times New Roman"/>
          <w:szCs w:val="24"/>
          <w:lang w:eastAsia="ru-RU"/>
        </w:rPr>
        <w:t xml:space="preserve">С.14.55-3 </w:t>
      </w:r>
      <w:r w:rsidRPr="006D79BD">
        <w:rPr>
          <w:lang w:eastAsia="ru-RU"/>
        </w:rPr>
        <w:t>питьевой воды централизованного водосна</w:t>
      </w:r>
      <w:r w:rsidRPr="006D79BD">
        <w:rPr>
          <w:lang w:eastAsia="ru-RU"/>
        </w:rPr>
        <w:t>б</w:t>
      </w:r>
      <w:r w:rsidRPr="006D79BD">
        <w:rPr>
          <w:lang w:eastAsia="ru-RU"/>
        </w:rPr>
        <w:t>жения не соответствует  СанПиН 2.1.4.1074-01 «Питьевая вода. Гигиенические требования к кач</w:t>
      </w:r>
      <w:r w:rsidRPr="006D79BD">
        <w:rPr>
          <w:lang w:eastAsia="ru-RU"/>
        </w:rPr>
        <w:t>е</w:t>
      </w:r>
      <w:r w:rsidRPr="006D79BD">
        <w:rPr>
          <w:lang w:eastAsia="ru-RU"/>
        </w:rPr>
        <w:t>ству централизованных систем питьевого водоснабжения. Контроль качества. Гигиенические тр</w:t>
      </w:r>
      <w:r w:rsidRPr="006D79BD">
        <w:rPr>
          <w:lang w:eastAsia="ru-RU"/>
        </w:rPr>
        <w:t>е</w:t>
      </w:r>
      <w:r w:rsidRPr="006D79BD">
        <w:rPr>
          <w:lang w:eastAsia="ru-RU"/>
        </w:rPr>
        <w:t>бования к обеспечению безопасности систем горячего водоснабжения», утв. Гл. гос. Санитарным врачом РФ 26.09.2 №2001 г. №20 с изменениями от 7 апреля 2009 года по исследованным показ</w:t>
      </w:r>
      <w:r w:rsidRPr="006D79BD">
        <w:rPr>
          <w:lang w:eastAsia="ru-RU"/>
        </w:rPr>
        <w:t>а</w:t>
      </w:r>
      <w:r w:rsidRPr="006D79BD">
        <w:rPr>
          <w:lang w:eastAsia="ru-RU"/>
        </w:rPr>
        <w:t>телям</w:t>
      </w:r>
      <w:r w:rsidRPr="00567504">
        <w:rPr>
          <w:lang w:eastAsia="ru-RU"/>
        </w:rPr>
        <w:t>: остаточный хлор (</w:t>
      </w:r>
      <w:r w:rsidR="00870957" w:rsidRPr="00567504">
        <w:rPr>
          <w:lang w:eastAsia="ru-RU"/>
        </w:rPr>
        <w:t>связанный</w:t>
      </w:r>
      <w:r w:rsidRPr="00567504">
        <w:rPr>
          <w:lang w:eastAsia="ru-RU"/>
        </w:rPr>
        <w:t>), остаточный хлор (свободный), окисляемость, железо общее.</w:t>
      </w:r>
    </w:p>
    <w:p w:rsidR="005233DF" w:rsidRDefault="006D79BD" w:rsidP="00F15F7D">
      <w:pPr>
        <w:rPr>
          <w:lang w:eastAsia="ru-RU"/>
        </w:rPr>
      </w:pPr>
      <w:r>
        <w:t xml:space="preserve">Согласно заключению протокола №163 22 исследования питьевой воды централизованного водоснабжения от </w:t>
      </w:r>
      <w:r w:rsidR="005233DF">
        <w:t>20</w:t>
      </w:r>
      <w:r>
        <w:t xml:space="preserve"> декабря 2013 г.</w:t>
      </w:r>
      <w:r w:rsidR="005233DF">
        <w:t xml:space="preserve"> </w:t>
      </w:r>
      <w:r w:rsidR="005233DF">
        <w:rPr>
          <w:szCs w:val="24"/>
          <w:lang w:eastAsia="ru-RU"/>
        </w:rPr>
        <w:t>п</w:t>
      </w:r>
      <w:r w:rsidR="005233DF" w:rsidRPr="006D79BD">
        <w:rPr>
          <w:szCs w:val="24"/>
          <w:lang w:eastAsia="ru-RU"/>
        </w:rPr>
        <w:t xml:space="preserve">роба </w:t>
      </w:r>
      <w:r w:rsidR="005233DF" w:rsidRPr="006D79BD">
        <w:rPr>
          <w:rFonts w:eastAsia="Times New Roman" w:cs="Times New Roman"/>
          <w:szCs w:val="24"/>
          <w:lang w:eastAsia="ru-RU"/>
        </w:rPr>
        <w:t xml:space="preserve">16.14.163 22 </w:t>
      </w:r>
      <w:r w:rsidR="005233DF" w:rsidRPr="006D79BD">
        <w:rPr>
          <w:szCs w:val="24"/>
          <w:lang w:eastAsia="ru-RU"/>
        </w:rPr>
        <w:t>по микробиологическим показателям с</w:t>
      </w:r>
      <w:r w:rsidR="005233DF" w:rsidRPr="006D79BD">
        <w:rPr>
          <w:szCs w:val="24"/>
          <w:lang w:eastAsia="ru-RU"/>
        </w:rPr>
        <w:t>о</w:t>
      </w:r>
      <w:r w:rsidR="005233DF" w:rsidRPr="006D79BD">
        <w:rPr>
          <w:szCs w:val="24"/>
          <w:lang w:eastAsia="ru-RU"/>
        </w:rPr>
        <w:t>ответствует требованиям СанПиН 2.1.4.1074-</w:t>
      </w:r>
      <w:r w:rsidR="005233DF" w:rsidRPr="006D79BD">
        <w:rPr>
          <w:lang w:eastAsia="ru-RU"/>
        </w:rPr>
        <w:t>01 «Питьевая вода. Гигиенические требования к к</w:t>
      </w:r>
      <w:r w:rsidR="005233DF" w:rsidRPr="006D79BD">
        <w:rPr>
          <w:lang w:eastAsia="ru-RU"/>
        </w:rPr>
        <w:t>а</w:t>
      </w:r>
      <w:r w:rsidR="005233DF" w:rsidRPr="006D79BD">
        <w:rPr>
          <w:lang w:eastAsia="ru-RU"/>
        </w:rPr>
        <w:t>честву цен</w:t>
      </w:r>
      <w:r w:rsidR="005233DF" w:rsidRPr="00567504">
        <w:t>трализованных систем питьевого водоснабжения. Контроль качества. Гигиенические требования к</w:t>
      </w:r>
      <w:r w:rsidR="005233DF" w:rsidRPr="006D79BD">
        <w:rPr>
          <w:lang w:eastAsia="ru-RU"/>
        </w:rPr>
        <w:t xml:space="preserve"> обеспечению безопасности систем горячего водоснабжения» с изменениями от 7 а</w:t>
      </w:r>
      <w:r w:rsidR="005233DF" w:rsidRPr="006D79BD">
        <w:rPr>
          <w:lang w:eastAsia="ru-RU"/>
        </w:rPr>
        <w:t>п</w:t>
      </w:r>
      <w:r w:rsidR="005233DF" w:rsidRPr="006D79BD">
        <w:rPr>
          <w:lang w:eastAsia="ru-RU"/>
        </w:rPr>
        <w:t>реля 2009 года и 25 февраля 2010 года.</w:t>
      </w:r>
    </w:p>
    <w:p w:rsidR="005233DF" w:rsidRPr="00567504" w:rsidRDefault="005233DF" w:rsidP="00F15F7D">
      <w:pPr>
        <w:rPr>
          <w:lang w:eastAsia="ru-RU"/>
        </w:rPr>
      </w:pPr>
      <w:r>
        <w:t>Согласно заключению протокола №56 исследования питьевой воды централизованного в</w:t>
      </w:r>
      <w:r>
        <w:t>о</w:t>
      </w:r>
      <w:r>
        <w:t xml:space="preserve">доснабжения от 25 декабря 2013 г. </w:t>
      </w:r>
      <w:r>
        <w:rPr>
          <w:lang w:eastAsia="ru-RU"/>
        </w:rPr>
        <w:t>п</w:t>
      </w:r>
      <w:r w:rsidRPr="006D79BD">
        <w:rPr>
          <w:lang w:eastAsia="ru-RU"/>
        </w:rPr>
        <w:t xml:space="preserve">роба </w:t>
      </w:r>
      <w:r w:rsidRPr="006D79BD">
        <w:rPr>
          <w:rFonts w:eastAsia="Times New Roman" w:cs="Times New Roman"/>
          <w:szCs w:val="24"/>
          <w:lang w:eastAsia="ru-RU"/>
        </w:rPr>
        <w:t xml:space="preserve">С.14.56-3 </w:t>
      </w:r>
      <w:r w:rsidRPr="006D79BD">
        <w:rPr>
          <w:lang w:eastAsia="ru-RU"/>
        </w:rPr>
        <w:t>питьевой воды централизованного водосна</w:t>
      </w:r>
      <w:r w:rsidRPr="006D79BD">
        <w:rPr>
          <w:lang w:eastAsia="ru-RU"/>
        </w:rPr>
        <w:t>б</w:t>
      </w:r>
      <w:r w:rsidRPr="006D79BD">
        <w:rPr>
          <w:lang w:eastAsia="ru-RU"/>
        </w:rPr>
        <w:t>жения не соответствует  СанПиН 2.1.4.1074-01 «Питьевая вода. Гигиенические требования к кач</w:t>
      </w:r>
      <w:r w:rsidRPr="006D79BD">
        <w:rPr>
          <w:lang w:eastAsia="ru-RU"/>
        </w:rPr>
        <w:t>е</w:t>
      </w:r>
      <w:r w:rsidRPr="006D79BD">
        <w:rPr>
          <w:lang w:eastAsia="ru-RU"/>
        </w:rPr>
        <w:t>ству централизованных систем питьевого водоснабжения. Контроль качества. Гигиенические тр</w:t>
      </w:r>
      <w:r w:rsidRPr="006D79BD">
        <w:rPr>
          <w:lang w:eastAsia="ru-RU"/>
        </w:rPr>
        <w:t>е</w:t>
      </w:r>
      <w:r w:rsidRPr="006D79BD">
        <w:rPr>
          <w:lang w:eastAsia="ru-RU"/>
        </w:rPr>
        <w:t>бования к обеспечению безопасности систем горячего водоснабжения», утв. Гл. гос. Санитарным врачом РФ 26.09.2 №2001 г. №20 с изменениями от 7 апреля 2009 года по исследованным показ</w:t>
      </w:r>
      <w:r w:rsidRPr="006D79BD">
        <w:rPr>
          <w:lang w:eastAsia="ru-RU"/>
        </w:rPr>
        <w:t>а</w:t>
      </w:r>
      <w:r w:rsidRPr="006D79BD">
        <w:rPr>
          <w:lang w:eastAsia="ru-RU"/>
        </w:rPr>
        <w:t xml:space="preserve">телям: </w:t>
      </w:r>
      <w:r w:rsidRPr="00567504">
        <w:rPr>
          <w:lang w:eastAsia="ru-RU"/>
        </w:rPr>
        <w:t>окисляемость, железо общее.</w:t>
      </w:r>
    </w:p>
    <w:p w:rsidR="005233DF" w:rsidRPr="006D79BD" w:rsidRDefault="005233DF" w:rsidP="005233DF">
      <w:pPr>
        <w:ind w:firstLine="0"/>
        <w:rPr>
          <w:lang w:eastAsia="ru-RU"/>
        </w:rPr>
      </w:pPr>
    </w:p>
    <w:p w:rsidR="006D79BD" w:rsidRDefault="006D79BD" w:rsidP="006D79BD"/>
    <w:p w:rsidR="005233DF" w:rsidRPr="006D79BD" w:rsidRDefault="005233DF" w:rsidP="006D79BD">
      <w:pPr>
        <w:sectPr w:rsidR="005233DF" w:rsidRPr="006D79BD" w:rsidSect="00F32BDD">
          <w:footerReference w:type="default" r:id="rId73"/>
          <w:pgSz w:w="11906" w:h="16838"/>
          <w:pgMar w:top="567" w:right="567" w:bottom="357" w:left="1134" w:header="0" w:footer="210" w:gutter="0"/>
          <w:cols w:space="708"/>
          <w:titlePg/>
          <w:docGrid w:linePitch="360"/>
        </w:sectPr>
      </w:pPr>
    </w:p>
    <w:p w:rsidR="00FA5B29" w:rsidRDefault="00FA5B29" w:rsidP="00FA5B29">
      <w:pPr>
        <w:pStyle w:val="af4"/>
      </w:pPr>
      <w:r>
        <w:lastRenderedPageBreak/>
        <w:t xml:space="preserve">Таблица </w:t>
      </w:r>
      <w:r w:rsidR="0056236B">
        <w:t>2.</w:t>
      </w:r>
      <w:fldSimple w:instr=" SEQ Таблица \* ARABIC ">
        <w:bookmarkStart w:id="24" w:name="_Ref381094939"/>
        <w:r w:rsidR="000A661F">
          <w:rPr>
            <w:noProof/>
          </w:rPr>
          <w:t>4</w:t>
        </w:r>
        <w:bookmarkEnd w:id="24"/>
      </w:fldSimple>
    </w:p>
    <w:tbl>
      <w:tblPr>
        <w:tblW w:w="5000" w:type="pct"/>
        <w:tblLook w:val="04A0"/>
      </w:tblPr>
      <w:tblGrid>
        <w:gridCol w:w="3927"/>
        <w:gridCol w:w="1267"/>
        <w:gridCol w:w="1834"/>
        <w:gridCol w:w="2964"/>
        <w:gridCol w:w="2964"/>
        <w:gridCol w:w="2964"/>
      </w:tblGrid>
      <w:tr w:rsidR="00A06922" w:rsidRPr="000500DA" w:rsidTr="000739D7">
        <w:trPr>
          <w:trHeight w:val="397"/>
          <w:tblHeader/>
        </w:trPr>
        <w:tc>
          <w:tcPr>
            <w:tcW w:w="1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6922" w:rsidRPr="000500DA" w:rsidRDefault="00A06922" w:rsidP="00FD2C53">
            <w:pPr>
              <w:spacing w:after="0" w:line="240" w:lineRule="auto"/>
              <w:ind w:firstLine="0"/>
              <w:jc w:val="center"/>
              <w:rPr>
                <w:rFonts w:eastAsia="Times New Roman" w:cs="Times New Roman"/>
                <w:b/>
                <w:sz w:val="20"/>
                <w:szCs w:val="20"/>
                <w:lang w:eastAsia="ru-RU"/>
              </w:rPr>
            </w:pPr>
            <w:r w:rsidRPr="000500DA">
              <w:rPr>
                <w:rFonts w:eastAsia="Times New Roman" w:cs="Times New Roman"/>
                <w:b/>
                <w:sz w:val="20"/>
                <w:szCs w:val="20"/>
                <w:lang w:eastAsia="ru-RU"/>
              </w:rPr>
              <w:t xml:space="preserve">Наименование </w:t>
            </w:r>
          </w:p>
          <w:p w:rsidR="00A06922" w:rsidRPr="000500DA" w:rsidRDefault="00A06922" w:rsidP="00FD2C53">
            <w:pPr>
              <w:spacing w:after="0" w:line="240" w:lineRule="auto"/>
              <w:ind w:firstLine="0"/>
              <w:jc w:val="center"/>
              <w:rPr>
                <w:rFonts w:eastAsia="Times New Roman" w:cs="Times New Roman"/>
                <w:b/>
                <w:sz w:val="20"/>
                <w:szCs w:val="20"/>
                <w:lang w:eastAsia="ru-RU"/>
              </w:rPr>
            </w:pPr>
            <w:r w:rsidRPr="000500DA">
              <w:rPr>
                <w:rFonts w:eastAsia="Times New Roman" w:cs="Times New Roman"/>
                <w:b/>
                <w:sz w:val="20"/>
                <w:szCs w:val="20"/>
                <w:lang w:eastAsia="ru-RU"/>
              </w:rPr>
              <w:t>показателей</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6922" w:rsidRPr="000500DA" w:rsidRDefault="00A06922" w:rsidP="00FD2C53">
            <w:pPr>
              <w:spacing w:after="0" w:line="240" w:lineRule="auto"/>
              <w:ind w:firstLine="0"/>
              <w:jc w:val="center"/>
              <w:rPr>
                <w:rFonts w:eastAsia="Times New Roman" w:cs="Times New Roman"/>
                <w:b/>
                <w:sz w:val="20"/>
                <w:szCs w:val="20"/>
                <w:lang w:eastAsia="ru-RU"/>
              </w:rPr>
            </w:pPr>
            <w:r w:rsidRPr="000500DA">
              <w:rPr>
                <w:rFonts w:eastAsia="Times New Roman" w:cs="Times New Roman"/>
                <w:b/>
                <w:sz w:val="20"/>
                <w:szCs w:val="20"/>
                <w:lang w:eastAsia="ru-RU"/>
              </w:rPr>
              <w:t>Единицы измерения</w:t>
            </w:r>
          </w:p>
        </w:tc>
        <w:tc>
          <w:tcPr>
            <w:tcW w:w="5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6922" w:rsidRPr="000500DA" w:rsidRDefault="00A06922" w:rsidP="00FD2C53">
            <w:pPr>
              <w:spacing w:after="0" w:line="240" w:lineRule="auto"/>
              <w:ind w:firstLine="0"/>
              <w:jc w:val="center"/>
              <w:rPr>
                <w:rFonts w:eastAsia="Times New Roman" w:cs="Times New Roman"/>
                <w:b/>
                <w:sz w:val="20"/>
                <w:szCs w:val="20"/>
                <w:lang w:eastAsia="ru-RU"/>
              </w:rPr>
            </w:pPr>
            <w:r w:rsidRPr="000500DA">
              <w:rPr>
                <w:rFonts w:eastAsia="Times New Roman" w:cs="Times New Roman"/>
                <w:b/>
                <w:sz w:val="20"/>
                <w:szCs w:val="20"/>
                <w:lang w:eastAsia="ru-RU"/>
              </w:rPr>
              <w:t>Величина допу</w:t>
            </w:r>
            <w:r w:rsidRPr="000500DA">
              <w:rPr>
                <w:rFonts w:eastAsia="Times New Roman" w:cs="Times New Roman"/>
                <w:b/>
                <w:sz w:val="20"/>
                <w:szCs w:val="20"/>
                <w:lang w:eastAsia="ru-RU"/>
              </w:rPr>
              <w:t>с</w:t>
            </w:r>
            <w:r w:rsidRPr="000500DA">
              <w:rPr>
                <w:rFonts w:eastAsia="Times New Roman" w:cs="Times New Roman"/>
                <w:b/>
                <w:sz w:val="20"/>
                <w:szCs w:val="20"/>
                <w:lang w:eastAsia="ru-RU"/>
              </w:rPr>
              <w:t>тимого уровня</w:t>
            </w:r>
          </w:p>
        </w:tc>
        <w:tc>
          <w:tcPr>
            <w:tcW w:w="2793" w:type="pct"/>
            <w:gridSpan w:val="3"/>
            <w:tcBorders>
              <w:top w:val="single" w:sz="4" w:space="0" w:color="auto"/>
              <w:left w:val="nil"/>
              <w:bottom w:val="single" w:sz="4" w:space="0" w:color="auto"/>
              <w:right w:val="single" w:sz="4" w:space="0" w:color="auto"/>
            </w:tcBorders>
            <w:shd w:val="clear" w:color="auto" w:fill="auto"/>
            <w:vAlign w:val="center"/>
            <w:hideMark/>
          </w:tcPr>
          <w:p w:rsidR="00A06922" w:rsidRPr="000500DA" w:rsidRDefault="00A06922" w:rsidP="00865627">
            <w:pPr>
              <w:spacing w:after="0" w:line="240" w:lineRule="auto"/>
              <w:ind w:firstLine="0"/>
              <w:jc w:val="center"/>
              <w:rPr>
                <w:rFonts w:eastAsia="Times New Roman" w:cs="Times New Roman"/>
                <w:b/>
                <w:sz w:val="20"/>
                <w:szCs w:val="20"/>
                <w:lang w:eastAsia="ru-RU"/>
              </w:rPr>
            </w:pPr>
            <w:r w:rsidRPr="000500DA">
              <w:rPr>
                <w:rFonts w:eastAsia="Times New Roman" w:cs="Times New Roman"/>
                <w:b/>
                <w:sz w:val="20"/>
                <w:szCs w:val="20"/>
                <w:lang w:eastAsia="ru-RU"/>
              </w:rPr>
              <w:t>Результаты исследования питьевой воды централизованного водоснабжения</w:t>
            </w:r>
          </w:p>
        </w:tc>
      </w:tr>
      <w:tr w:rsidR="00A06922" w:rsidRPr="000500DA" w:rsidTr="000739D7">
        <w:trPr>
          <w:trHeight w:val="397"/>
          <w:tblHeader/>
        </w:trPr>
        <w:tc>
          <w:tcPr>
            <w:tcW w:w="1233" w:type="pct"/>
            <w:vMerge/>
            <w:tcBorders>
              <w:top w:val="single" w:sz="4" w:space="0" w:color="auto"/>
              <w:left w:val="single" w:sz="4" w:space="0" w:color="auto"/>
              <w:bottom w:val="single" w:sz="4" w:space="0" w:color="auto"/>
              <w:right w:val="single" w:sz="4" w:space="0" w:color="auto"/>
            </w:tcBorders>
            <w:vAlign w:val="center"/>
            <w:hideMark/>
          </w:tcPr>
          <w:p w:rsidR="00A06922" w:rsidRPr="000500DA" w:rsidRDefault="00A06922" w:rsidP="00FD2C53">
            <w:pPr>
              <w:spacing w:after="0" w:line="240" w:lineRule="auto"/>
              <w:ind w:firstLine="0"/>
              <w:jc w:val="center"/>
              <w:rPr>
                <w:rFonts w:eastAsia="Times New Roman" w:cs="Times New Roman"/>
                <w:b/>
                <w:sz w:val="20"/>
                <w:szCs w:val="20"/>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A06922" w:rsidRPr="000500DA" w:rsidRDefault="00A06922" w:rsidP="00FD2C53">
            <w:pPr>
              <w:spacing w:after="0" w:line="240" w:lineRule="auto"/>
              <w:ind w:firstLine="0"/>
              <w:jc w:val="center"/>
              <w:rPr>
                <w:rFonts w:eastAsia="Times New Roman" w:cs="Times New Roman"/>
                <w:b/>
                <w:sz w:val="20"/>
                <w:szCs w:val="20"/>
                <w:lang w:eastAsia="ru-RU"/>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rsidR="00A06922" w:rsidRPr="000500DA" w:rsidRDefault="00A06922" w:rsidP="00FD2C53">
            <w:pPr>
              <w:spacing w:after="0" w:line="240" w:lineRule="auto"/>
              <w:ind w:firstLine="0"/>
              <w:jc w:val="center"/>
              <w:rPr>
                <w:rFonts w:eastAsia="Times New Roman" w:cs="Times New Roman"/>
                <w:b/>
                <w:sz w:val="20"/>
                <w:szCs w:val="20"/>
                <w:lang w:eastAsia="ru-RU"/>
              </w:rPr>
            </w:pPr>
          </w:p>
        </w:tc>
        <w:tc>
          <w:tcPr>
            <w:tcW w:w="931" w:type="pct"/>
            <w:tcBorders>
              <w:top w:val="nil"/>
              <w:left w:val="nil"/>
              <w:bottom w:val="single" w:sz="4" w:space="0" w:color="auto"/>
              <w:right w:val="single" w:sz="4" w:space="0" w:color="auto"/>
            </w:tcBorders>
            <w:shd w:val="clear" w:color="auto" w:fill="auto"/>
            <w:vAlign w:val="center"/>
            <w:hideMark/>
          </w:tcPr>
          <w:p w:rsidR="00A06922" w:rsidRPr="000500DA" w:rsidRDefault="00A06922" w:rsidP="00937943">
            <w:pPr>
              <w:spacing w:after="0" w:line="240" w:lineRule="auto"/>
              <w:ind w:firstLine="0"/>
              <w:jc w:val="center"/>
              <w:rPr>
                <w:rFonts w:eastAsia="Times New Roman" w:cs="Times New Roman"/>
                <w:b/>
                <w:sz w:val="20"/>
                <w:szCs w:val="20"/>
                <w:lang w:eastAsia="ru-RU"/>
              </w:rPr>
            </w:pPr>
            <w:r w:rsidRPr="000500DA">
              <w:rPr>
                <w:rFonts w:eastAsia="Times New Roman" w:cs="Times New Roman"/>
                <w:b/>
                <w:sz w:val="20"/>
                <w:szCs w:val="20"/>
                <w:lang w:eastAsia="ru-RU"/>
              </w:rPr>
              <w:t>2-й подъем</w:t>
            </w:r>
            <w:r w:rsidR="007D4235" w:rsidRPr="000500DA">
              <w:rPr>
                <w:rFonts w:eastAsia="Times New Roman" w:cs="Times New Roman"/>
                <w:b/>
                <w:sz w:val="20"/>
                <w:szCs w:val="20"/>
                <w:lang w:eastAsia="ru-RU"/>
              </w:rPr>
              <w:t xml:space="preserve"> водозабор</w:t>
            </w:r>
          </w:p>
          <w:p w:rsidR="006D79BD" w:rsidRPr="000500DA" w:rsidRDefault="006D79BD" w:rsidP="00937943">
            <w:pPr>
              <w:spacing w:after="0" w:line="240" w:lineRule="auto"/>
              <w:ind w:firstLine="0"/>
              <w:jc w:val="center"/>
              <w:rPr>
                <w:rFonts w:eastAsia="Times New Roman" w:cs="Times New Roman"/>
                <w:b/>
                <w:sz w:val="20"/>
                <w:szCs w:val="20"/>
                <w:lang w:eastAsia="ru-RU"/>
              </w:rPr>
            </w:pPr>
            <w:r w:rsidRPr="000500DA">
              <w:rPr>
                <w:rFonts w:eastAsia="Times New Roman" w:cs="Times New Roman"/>
                <w:b/>
                <w:sz w:val="20"/>
                <w:szCs w:val="20"/>
                <w:lang w:eastAsia="ru-RU"/>
              </w:rPr>
              <w:t>код пробы 16.14.163 22</w:t>
            </w:r>
          </w:p>
        </w:tc>
        <w:tc>
          <w:tcPr>
            <w:tcW w:w="931" w:type="pct"/>
            <w:tcBorders>
              <w:top w:val="nil"/>
              <w:left w:val="nil"/>
              <w:bottom w:val="single" w:sz="4" w:space="0" w:color="auto"/>
              <w:right w:val="single" w:sz="4" w:space="0" w:color="auto"/>
            </w:tcBorders>
            <w:shd w:val="clear" w:color="auto" w:fill="auto"/>
            <w:vAlign w:val="center"/>
            <w:hideMark/>
          </w:tcPr>
          <w:p w:rsidR="00A06922" w:rsidRPr="000500DA" w:rsidRDefault="00A06922" w:rsidP="00A06922">
            <w:pPr>
              <w:spacing w:after="0" w:line="240" w:lineRule="auto"/>
              <w:ind w:firstLine="0"/>
              <w:jc w:val="center"/>
              <w:rPr>
                <w:rFonts w:eastAsia="Times New Roman" w:cs="Times New Roman"/>
                <w:b/>
                <w:sz w:val="20"/>
                <w:szCs w:val="20"/>
                <w:lang w:eastAsia="ru-RU"/>
              </w:rPr>
            </w:pPr>
            <w:r w:rsidRPr="000500DA">
              <w:rPr>
                <w:rFonts w:eastAsia="Times New Roman" w:cs="Times New Roman"/>
                <w:b/>
                <w:sz w:val="20"/>
                <w:szCs w:val="20"/>
                <w:lang w:eastAsia="ru-RU"/>
              </w:rPr>
              <w:t>2-й подъем водозабор</w:t>
            </w:r>
          </w:p>
          <w:p w:rsidR="006D79BD" w:rsidRPr="000500DA" w:rsidRDefault="006D79BD" w:rsidP="006D79BD">
            <w:pPr>
              <w:spacing w:after="0" w:line="240" w:lineRule="auto"/>
              <w:ind w:firstLine="0"/>
              <w:jc w:val="center"/>
              <w:rPr>
                <w:rFonts w:eastAsia="Times New Roman" w:cs="Times New Roman"/>
                <w:b/>
                <w:sz w:val="20"/>
                <w:szCs w:val="20"/>
                <w:lang w:eastAsia="ru-RU"/>
              </w:rPr>
            </w:pPr>
            <w:r w:rsidRPr="000500DA">
              <w:rPr>
                <w:rFonts w:eastAsia="Times New Roman" w:cs="Times New Roman"/>
                <w:b/>
                <w:sz w:val="20"/>
                <w:szCs w:val="20"/>
                <w:lang w:eastAsia="ru-RU"/>
              </w:rPr>
              <w:t>код пробы С.14.55-3</w:t>
            </w:r>
          </w:p>
        </w:tc>
        <w:tc>
          <w:tcPr>
            <w:tcW w:w="931" w:type="pct"/>
            <w:tcBorders>
              <w:top w:val="nil"/>
              <w:left w:val="nil"/>
              <w:bottom w:val="single" w:sz="4" w:space="0" w:color="auto"/>
              <w:right w:val="single" w:sz="4" w:space="0" w:color="auto"/>
            </w:tcBorders>
            <w:vAlign w:val="center"/>
          </w:tcPr>
          <w:p w:rsidR="006D79BD" w:rsidRPr="000500DA" w:rsidRDefault="00A06922" w:rsidP="00A06922">
            <w:pPr>
              <w:spacing w:after="0" w:line="240" w:lineRule="auto"/>
              <w:ind w:firstLine="0"/>
              <w:jc w:val="center"/>
              <w:rPr>
                <w:rFonts w:eastAsia="Times New Roman" w:cs="Times New Roman"/>
                <w:b/>
                <w:sz w:val="20"/>
                <w:szCs w:val="20"/>
                <w:lang w:eastAsia="ru-RU"/>
              </w:rPr>
            </w:pPr>
            <w:r w:rsidRPr="000500DA">
              <w:rPr>
                <w:rFonts w:eastAsia="Times New Roman" w:cs="Times New Roman"/>
                <w:b/>
                <w:sz w:val="20"/>
                <w:szCs w:val="20"/>
                <w:lang w:eastAsia="ru-RU"/>
              </w:rPr>
              <w:t>в/колонка №16</w:t>
            </w:r>
            <w:r w:rsidR="006D79BD" w:rsidRPr="000500DA">
              <w:rPr>
                <w:rFonts w:eastAsia="Times New Roman" w:cs="Times New Roman"/>
                <w:b/>
                <w:sz w:val="20"/>
                <w:szCs w:val="20"/>
                <w:lang w:eastAsia="ru-RU"/>
              </w:rPr>
              <w:t xml:space="preserve"> </w:t>
            </w:r>
          </w:p>
          <w:p w:rsidR="00A06922" w:rsidRPr="000500DA" w:rsidRDefault="006D79BD" w:rsidP="00A06922">
            <w:pPr>
              <w:spacing w:after="0" w:line="240" w:lineRule="auto"/>
              <w:ind w:firstLine="0"/>
              <w:jc w:val="center"/>
              <w:rPr>
                <w:rFonts w:eastAsia="Times New Roman" w:cs="Times New Roman"/>
                <w:b/>
                <w:sz w:val="20"/>
                <w:szCs w:val="20"/>
                <w:lang w:eastAsia="ru-RU"/>
              </w:rPr>
            </w:pPr>
            <w:r w:rsidRPr="000500DA">
              <w:rPr>
                <w:rFonts w:eastAsia="Times New Roman" w:cs="Times New Roman"/>
                <w:b/>
                <w:sz w:val="20"/>
                <w:szCs w:val="20"/>
                <w:lang w:eastAsia="ru-RU"/>
              </w:rPr>
              <w:t>код пробы С.14.56-3</w:t>
            </w:r>
          </w:p>
        </w:tc>
      </w:tr>
      <w:tr w:rsidR="00A06922" w:rsidRPr="000500DA" w:rsidTr="000739D7">
        <w:trPr>
          <w:trHeight w:val="397"/>
        </w:trPr>
        <w:tc>
          <w:tcPr>
            <w:tcW w:w="1233" w:type="pct"/>
            <w:tcBorders>
              <w:top w:val="nil"/>
              <w:left w:val="single" w:sz="4" w:space="0" w:color="auto"/>
              <w:bottom w:val="single" w:sz="4" w:space="0" w:color="auto"/>
              <w:right w:val="single" w:sz="4" w:space="0" w:color="auto"/>
            </w:tcBorders>
            <w:shd w:val="clear" w:color="auto" w:fill="auto"/>
            <w:noWrap/>
            <w:vAlign w:val="center"/>
            <w:hideMark/>
          </w:tcPr>
          <w:p w:rsidR="00A06922" w:rsidRPr="000500DA" w:rsidRDefault="00A06922" w:rsidP="000D7397">
            <w:pPr>
              <w:spacing w:after="0" w:line="240" w:lineRule="auto"/>
              <w:ind w:firstLine="0"/>
              <w:jc w:val="left"/>
              <w:rPr>
                <w:rFonts w:eastAsia="Times New Roman" w:cs="Times New Roman"/>
                <w:sz w:val="20"/>
                <w:szCs w:val="20"/>
                <w:lang w:eastAsia="ru-RU"/>
              </w:rPr>
            </w:pPr>
            <w:r w:rsidRPr="000500DA">
              <w:rPr>
                <w:rFonts w:eastAsia="Times New Roman" w:cs="Times New Roman"/>
                <w:sz w:val="20"/>
                <w:szCs w:val="20"/>
                <w:lang w:eastAsia="ru-RU"/>
              </w:rPr>
              <w:t>Цветность</w:t>
            </w:r>
          </w:p>
        </w:tc>
        <w:tc>
          <w:tcPr>
            <w:tcW w:w="398" w:type="pct"/>
            <w:tcBorders>
              <w:top w:val="nil"/>
              <w:left w:val="nil"/>
              <w:bottom w:val="single" w:sz="4" w:space="0" w:color="auto"/>
              <w:right w:val="single" w:sz="4" w:space="0" w:color="auto"/>
            </w:tcBorders>
            <w:shd w:val="clear" w:color="auto" w:fill="auto"/>
            <w:noWrap/>
            <w:vAlign w:val="center"/>
            <w:hideMark/>
          </w:tcPr>
          <w:p w:rsidR="00A06922" w:rsidRPr="000500DA" w:rsidRDefault="00A06922"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градусы</w:t>
            </w:r>
          </w:p>
        </w:tc>
        <w:tc>
          <w:tcPr>
            <w:tcW w:w="576" w:type="pct"/>
            <w:tcBorders>
              <w:top w:val="nil"/>
              <w:left w:val="nil"/>
              <w:bottom w:val="single" w:sz="4" w:space="0" w:color="auto"/>
              <w:right w:val="single" w:sz="4" w:space="0" w:color="auto"/>
            </w:tcBorders>
            <w:shd w:val="clear" w:color="auto" w:fill="auto"/>
            <w:noWrap/>
            <w:vAlign w:val="center"/>
            <w:hideMark/>
          </w:tcPr>
          <w:p w:rsidR="00A06922" w:rsidRPr="000500DA" w:rsidRDefault="00A06922"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не более 20</w:t>
            </w:r>
          </w:p>
        </w:tc>
        <w:tc>
          <w:tcPr>
            <w:tcW w:w="931" w:type="pct"/>
            <w:tcBorders>
              <w:top w:val="nil"/>
              <w:left w:val="nil"/>
              <w:bottom w:val="single" w:sz="4" w:space="0" w:color="auto"/>
              <w:right w:val="single" w:sz="4" w:space="0" w:color="auto"/>
            </w:tcBorders>
            <w:shd w:val="clear" w:color="auto" w:fill="auto"/>
            <w:noWrap/>
            <w:vAlign w:val="center"/>
            <w:hideMark/>
          </w:tcPr>
          <w:p w:rsidR="00A06922" w:rsidRPr="000500DA" w:rsidRDefault="006D79BD"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w:t>
            </w:r>
          </w:p>
        </w:tc>
        <w:tc>
          <w:tcPr>
            <w:tcW w:w="931" w:type="pct"/>
            <w:tcBorders>
              <w:top w:val="nil"/>
              <w:left w:val="nil"/>
              <w:bottom w:val="single" w:sz="4" w:space="0" w:color="auto"/>
              <w:right w:val="single" w:sz="4" w:space="0" w:color="auto"/>
            </w:tcBorders>
            <w:shd w:val="clear" w:color="auto" w:fill="auto"/>
            <w:noWrap/>
            <w:vAlign w:val="center"/>
            <w:hideMark/>
          </w:tcPr>
          <w:p w:rsidR="00A06922" w:rsidRPr="000500DA" w:rsidRDefault="00A06922" w:rsidP="00937943">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23±5</w:t>
            </w:r>
          </w:p>
        </w:tc>
        <w:tc>
          <w:tcPr>
            <w:tcW w:w="931" w:type="pct"/>
            <w:tcBorders>
              <w:top w:val="nil"/>
              <w:left w:val="nil"/>
              <w:bottom w:val="single" w:sz="4" w:space="0" w:color="auto"/>
              <w:right w:val="single" w:sz="4" w:space="0" w:color="auto"/>
            </w:tcBorders>
            <w:vAlign w:val="center"/>
          </w:tcPr>
          <w:p w:rsidR="00A06922" w:rsidRPr="000500DA" w:rsidRDefault="00A06922" w:rsidP="00A06922">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25±5</w:t>
            </w:r>
          </w:p>
        </w:tc>
      </w:tr>
      <w:tr w:rsidR="00A06922" w:rsidRPr="000500DA" w:rsidTr="000739D7">
        <w:trPr>
          <w:trHeight w:val="397"/>
        </w:trPr>
        <w:tc>
          <w:tcPr>
            <w:tcW w:w="1233" w:type="pct"/>
            <w:tcBorders>
              <w:top w:val="nil"/>
              <w:left w:val="single" w:sz="4" w:space="0" w:color="auto"/>
              <w:bottom w:val="single" w:sz="4" w:space="0" w:color="auto"/>
              <w:right w:val="single" w:sz="4" w:space="0" w:color="auto"/>
            </w:tcBorders>
            <w:shd w:val="clear" w:color="auto" w:fill="auto"/>
            <w:noWrap/>
            <w:vAlign w:val="center"/>
            <w:hideMark/>
          </w:tcPr>
          <w:p w:rsidR="00A06922" w:rsidRPr="000500DA" w:rsidRDefault="00A06922" w:rsidP="00937943">
            <w:pPr>
              <w:spacing w:after="0" w:line="240" w:lineRule="auto"/>
              <w:ind w:firstLine="0"/>
              <w:jc w:val="left"/>
              <w:rPr>
                <w:rFonts w:eastAsia="Times New Roman" w:cs="Times New Roman"/>
                <w:sz w:val="20"/>
                <w:szCs w:val="20"/>
                <w:lang w:eastAsia="ru-RU"/>
              </w:rPr>
            </w:pPr>
            <w:r w:rsidRPr="000500DA">
              <w:rPr>
                <w:rFonts w:eastAsia="Times New Roman" w:cs="Times New Roman"/>
                <w:sz w:val="20"/>
                <w:szCs w:val="20"/>
                <w:lang w:eastAsia="ru-RU"/>
              </w:rPr>
              <w:t>Мутность</w:t>
            </w:r>
          </w:p>
        </w:tc>
        <w:tc>
          <w:tcPr>
            <w:tcW w:w="398" w:type="pct"/>
            <w:tcBorders>
              <w:top w:val="nil"/>
              <w:left w:val="nil"/>
              <w:bottom w:val="single" w:sz="4" w:space="0" w:color="auto"/>
              <w:right w:val="single" w:sz="4" w:space="0" w:color="auto"/>
            </w:tcBorders>
            <w:shd w:val="clear" w:color="auto" w:fill="auto"/>
            <w:noWrap/>
            <w:vAlign w:val="center"/>
            <w:hideMark/>
          </w:tcPr>
          <w:p w:rsidR="00A06922" w:rsidRPr="000500DA" w:rsidRDefault="00A06922"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мг/дм</w:t>
            </w:r>
            <w:r w:rsidRPr="000500DA">
              <w:rPr>
                <w:rFonts w:eastAsia="Times New Roman" w:cs="Times New Roman"/>
                <w:sz w:val="20"/>
                <w:szCs w:val="20"/>
                <w:vertAlign w:val="superscript"/>
                <w:lang w:eastAsia="ru-RU"/>
              </w:rPr>
              <w:t>3</w:t>
            </w:r>
          </w:p>
        </w:tc>
        <w:tc>
          <w:tcPr>
            <w:tcW w:w="576" w:type="pct"/>
            <w:tcBorders>
              <w:top w:val="nil"/>
              <w:left w:val="nil"/>
              <w:bottom w:val="single" w:sz="4" w:space="0" w:color="auto"/>
              <w:right w:val="single" w:sz="4" w:space="0" w:color="auto"/>
            </w:tcBorders>
            <w:shd w:val="clear" w:color="auto" w:fill="auto"/>
            <w:noWrap/>
            <w:vAlign w:val="center"/>
            <w:hideMark/>
          </w:tcPr>
          <w:p w:rsidR="00A06922" w:rsidRPr="000500DA" w:rsidRDefault="00A06922" w:rsidP="00B63093">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не более 1,5</w:t>
            </w:r>
          </w:p>
        </w:tc>
        <w:tc>
          <w:tcPr>
            <w:tcW w:w="931" w:type="pct"/>
            <w:tcBorders>
              <w:top w:val="nil"/>
              <w:left w:val="nil"/>
              <w:bottom w:val="single" w:sz="4" w:space="0" w:color="auto"/>
              <w:right w:val="single" w:sz="4" w:space="0" w:color="auto"/>
            </w:tcBorders>
            <w:shd w:val="clear" w:color="auto" w:fill="auto"/>
            <w:noWrap/>
            <w:vAlign w:val="center"/>
            <w:hideMark/>
          </w:tcPr>
          <w:p w:rsidR="00A06922" w:rsidRPr="000500DA" w:rsidRDefault="006D79BD"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w:t>
            </w:r>
          </w:p>
        </w:tc>
        <w:tc>
          <w:tcPr>
            <w:tcW w:w="931" w:type="pct"/>
            <w:tcBorders>
              <w:top w:val="nil"/>
              <w:left w:val="nil"/>
              <w:bottom w:val="single" w:sz="4" w:space="0" w:color="auto"/>
              <w:right w:val="single" w:sz="4" w:space="0" w:color="auto"/>
            </w:tcBorders>
            <w:shd w:val="clear" w:color="auto" w:fill="auto"/>
            <w:noWrap/>
            <w:vAlign w:val="center"/>
            <w:hideMark/>
          </w:tcPr>
          <w:p w:rsidR="00A06922" w:rsidRPr="000500DA" w:rsidRDefault="00A06922"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0,88±0,18</w:t>
            </w:r>
          </w:p>
        </w:tc>
        <w:tc>
          <w:tcPr>
            <w:tcW w:w="931" w:type="pct"/>
            <w:tcBorders>
              <w:top w:val="nil"/>
              <w:left w:val="nil"/>
              <w:bottom w:val="single" w:sz="4" w:space="0" w:color="auto"/>
              <w:right w:val="single" w:sz="4" w:space="0" w:color="auto"/>
            </w:tcBorders>
            <w:vAlign w:val="center"/>
          </w:tcPr>
          <w:p w:rsidR="00A06922" w:rsidRPr="000500DA" w:rsidRDefault="007D4235" w:rsidP="00A06922">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1,09±0,22</w:t>
            </w:r>
          </w:p>
        </w:tc>
      </w:tr>
      <w:tr w:rsidR="007D4235" w:rsidRPr="000500DA" w:rsidTr="000739D7">
        <w:trPr>
          <w:trHeight w:val="397"/>
        </w:trPr>
        <w:tc>
          <w:tcPr>
            <w:tcW w:w="1233" w:type="pct"/>
            <w:tcBorders>
              <w:top w:val="nil"/>
              <w:left w:val="single" w:sz="4" w:space="0" w:color="auto"/>
              <w:bottom w:val="single" w:sz="4" w:space="0" w:color="auto"/>
              <w:right w:val="single" w:sz="4" w:space="0" w:color="auto"/>
            </w:tcBorders>
            <w:shd w:val="clear" w:color="auto" w:fill="auto"/>
            <w:noWrap/>
            <w:vAlign w:val="center"/>
            <w:hideMark/>
          </w:tcPr>
          <w:p w:rsidR="007D4235" w:rsidRPr="000500DA" w:rsidRDefault="007D4235" w:rsidP="00937943">
            <w:pPr>
              <w:spacing w:after="0" w:line="240" w:lineRule="auto"/>
              <w:ind w:firstLine="0"/>
              <w:jc w:val="left"/>
              <w:rPr>
                <w:rFonts w:eastAsia="Times New Roman" w:cs="Times New Roman"/>
                <w:sz w:val="20"/>
                <w:szCs w:val="20"/>
                <w:lang w:eastAsia="ru-RU"/>
              </w:rPr>
            </w:pPr>
            <w:r w:rsidRPr="000500DA">
              <w:rPr>
                <w:rFonts w:eastAsia="Times New Roman" w:cs="Times New Roman"/>
                <w:sz w:val="20"/>
                <w:szCs w:val="20"/>
                <w:lang w:val="en-US" w:eastAsia="ru-RU"/>
              </w:rPr>
              <w:t>pH</w:t>
            </w:r>
          </w:p>
        </w:tc>
        <w:tc>
          <w:tcPr>
            <w:tcW w:w="398" w:type="pct"/>
            <w:tcBorders>
              <w:top w:val="nil"/>
              <w:left w:val="nil"/>
              <w:bottom w:val="single" w:sz="4" w:space="0" w:color="auto"/>
              <w:right w:val="single" w:sz="4" w:space="0" w:color="auto"/>
            </w:tcBorders>
            <w:shd w:val="clear" w:color="auto" w:fill="auto"/>
            <w:noWrap/>
            <w:vAlign w:val="center"/>
            <w:hideMark/>
          </w:tcPr>
          <w:p w:rsidR="007D4235" w:rsidRPr="000500DA" w:rsidRDefault="007D4235" w:rsidP="000D7397">
            <w:pPr>
              <w:spacing w:after="0" w:line="240" w:lineRule="auto"/>
              <w:ind w:firstLine="0"/>
              <w:jc w:val="center"/>
              <w:rPr>
                <w:rFonts w:eastAsia="Times New Roman" w:cs="Times New Roman"/>
                <w:sz w:val="20"/>
                <w:szCs w:val="20"/>
                <w:lang w:eastAsia="ru-RU"/>
              </w:rPr>
            </w:pPr>
          </w:p>
        </w:tc>
        <w:tc>
          <w:tcPr>
            <w:tcW w:w="576" w:type="pct"/>
            <w:tcBorders>
              <w:top w:val="nil"/>
              <w:left w:val="nil"/>
              <w:bottom w:val="single" w:sz="4" w:space="0" w:color="auto"/>
              <w:right w:val="single" w:sz="4" w:space="0" w:color="auto"/>
            </w:tcBorders>
            <w:shd w:val="clear" w:color="auto" w:fill="auto"/>
            <w:noWrap/>
            <w:vAlign w:val="center"/>
            <w:hideMark/>
          </w:tcPr>
          <w:p w:rsidR="007D4235" w:rsidRPr="000500DA" w:rsidRDefault="007D4235" w:rsidP="00B63093">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6-9</w:t>
            </w:r>
          </w:p>
        </w:tc>
        <w:tc>
          <w:tcPr>
            <w:tcW w:w="931" w:type="pct"/>
            <w:tcBorders>
              <w:top w:val="nil"/>
              <w:left w:val="nil"/>
              <w:bottom w:val="single" w:sz="4" w:space="0" w:color="auto"/>
              <w:right w:val="single" w:sz="4" w:space="0" w:color="auto"/>
            </w:tcBorders>
            <w:shd w:val="clear" w:color="auto" w:fill="auto"/>
            <w:noWrap/>
            <w:vAlign w:val="center"/>
            <w:hideMark/>
          </w:tcPr>
          <w:p w:rsidR="007D4235" w:rsidRPr="000500DA" w:rsidRDefault="006D79BD"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w:t>
            </w:r>
          </w:p>
        </w:tc>
        <w:tc>
          <w:tcPr>
            <w:tcW w:w="931" w:type="pct"/>
            <w:tcBorders>
              <w:top w:val="nil"/>
              <w:left w:val="nil"/>
              <w:bottom w:val="single" w:sz="4" w:space="0" w:color="auto"/>
              <w:right w:val="single" w:sz="4" w:space="0" w:color="auto"/>
            </w:tcBorders>
            <w:shd w:val="clear" w:color="auto" w:fill="auto"/>
            <w:noWrap/>
            <w:vAlign w:val="center"/>
            <w:hideMark/>
          </w:tcPr>
          <w:p w:rsidR="007D4235" w:rsidRPr="000500DA" w:rsidRDefault="007D4235" w:rsidP="000D7397">
            <w:pPr>
              <w:spacing w:after="0" w:line="240" w:lineRule="auto"/>
              <w:ind w:firstLine="0"/>
              <w:jc w:val="center"/>
              <w:rPr>
                <w:rFonts w:eastAsia="Times New Roman" w:cs="Times New Roman"/>
                <w:b/>
                <w:sz w:val="20"/>
                <w:szCs w:val="20"/>
                <w:lang w:eastAsia="ru-RU"/>
              </w:rPr>
            </w:pPr>
            <w:r w:rsidRPr="000500DA">
              <w:rPr>
                <w:rFonts w:eastAsia="Times New Roman" w:cs="Times New Roman"/>
                <w:b/>
                <w:sz w:val="20"/>
                <w:szCs w:val="20"/>
                <w:lang w:eastAsia="ru-RU"/>
              </w:rPr>
              <w:t>-</w:t>
            </w:r>
          </w:p>
        </w:tc>
        <w:tc>
          <w:tcPr>
            <w:tcW w:w="931" w:type="pct"/>
            <w:tcBorders>
              <w:top w:val="nil"/>
              <w:left w:val="nil"/>
              <w:bottom w:val="single" w:sz="4" w:space="0" w:color="auto"/>
              <w:right w:val="single" w:sz="4" w:space="0" w:color="auto"/>
            </w:tcBorders>
            <w:vAlign w:val="center"/>
          </w:tcPr>
          <w:p w:rsidR="007D4235" w:rsidRPr="000500DA" w:rsidRDefault="007D4235" w:rsidP="00924710">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7,71±0,20</w:t>
            </w:r>
          </w:p>
        </w:tc>
      </w:tr>
      <w:tr w:rsidR="007D4235" w:rsidRPr="000500DA" w:rsidTr="000739D7">
        <w:trPr>
          <w:trHeight w:val="397"/>
        </w:trPr>
        <w:tc>
          <w:tcPr>
            <w:tcW w:w="1233" w:type="pct"/>
            <w:tcBorders>
              <w:top w:val="nil"/>
              <w:left w:val="single" w:sz="4" w:space="0" w:color="auto"/>
              <w:bottom w:val="single" w:sz="4" w:space="0" w:color="auto"/>
              <w:right w:val="single" w:sz="4" w:space="0" w:color="auto"/>
            </w:tcBorders>
            <w:shd w:val="clear" w:color="auto" w:fill="auto"/>
            <w:noWrap/>
            <w:vAlign w:val="center"/>
            <w:hideMark/>
          </w:tcPr>
          <w:p w:rsidR="007D4235" w:rsidRPr="000500DA" w:rsidRDefault="007D4235" w:rsidP="00937943">
            <w:pPr>
              <w:spacing w:after="0" w:line="240" w:lineRule="auto"/>
              <w:ind w:firstLine="0"/>
              <w:jc w:val="left"/>
              <w:rPr>
                <w:rFonts w:eastAsia="Times New Roman" w:cs="Times New Roman"/>
                <w:sz w:val="20"/>
                <w:szCs w:val="20"/>
                <w:lang w:eastAsia="ru-RU"/>
              </w:rPr>
            </w:pPr>
            <w:r w:rsidRPr="000500DA">
              <w:rPr>
                <w:rFonts w:eastAsia="Times New Roman" w:cs="Times New Roman"/>
                <w:sz w:val="20"/>
                <w:szCs w:val="20"/>
                <w:lang w:eastAsia="ru-RU"/>
              </w:rPr>
              <w:t>Остаточный хлор (свободный)</w:t>
            </w:r>
          </w:p>
        </w:tc>
        <w:tc>
          <w:tcPr>
            <w:tcW w:w="398" w:type="pct"/>
            <w:tcBorders>
              <w:top w:val="nil"/>
              <w:left w:val="nil"/>
              <w:bottom w:val="single" w:sz="4" w:space="0" w:color="auto"/>
              <w:right w:val="single" w:sz="4" w:space="0" w:color="auto"/>
            </w:tcBorders>
            <w:shd w:val="clear" w:color="auto" w:fill="auto"/>
            <w:noWrap/>
            <w:vAlign w:val="center"/>
            <w:hideMark/>
          </w:tcPr>
          <w:p w:rsidR="007D4235" w:rsidRPr="000500DA" w:rsidRDefault="007D4235"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мг/дм</w:t>
            </w:r>
            <w:r w:rsidRPr="000500DA">
              <w:rPr>
                <w:rFonts w:eastAsia="Times New Roman" w:cs="Times New Roman"/>
                <w:sz w:val="20"/>
                <w:szCs w:val="20"/>
                <w:vertAlign w:val="superscript"/>
                <w:lang w:eastAsia="ru-RU"/>
              </w:rPr>
              <w:t>3</w:t>
            </w:r>
          </w:p>
        </w:tc>
        <w:tc>
          <w:tcPr>
            <w:tcW w:w="576" w:type="pct"/>
            <w:tcBorders>
              <w:top w:val="nil"/>
              <w:left w:val="nil"/>
              <w:bottom w:val="single" w:sz="4" w:space="0" w:color="auto"/>
              <w:right w:val="single" w:sz="4" w:space="0" w:color="auto"/>
            </w:tcBorders>
            <w:shd w:val="clear" w:color="auto" w:fill="auto"/>
            <w:noWrap/>
            <w:vAlign w:val="center"/>
            <w:hideMark/>
          </w:tcPr>
          <w:p w:rsidR="007D4235" w:rsidRPr="000500DA" w:rsidRDefault="007D4235" w:rsidP="00B63093">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от 0,3 до 0,5</w:t>
            </w:r>
          </w:p>
        </w:tc>
        <w:tc>
          <w:tcPr>
            <w:tcW w:w="931" w:type="pct"/>
            <w:tcBorders>
              <w:top w:val="nil"/>
              <w:left w:val="nil"/>
              <w:bottom w:val="single" w:sz="4" w:space="0" w:color="auto"/>
              <w:right w:val="single" w:sz="4" w:space="0" w:color="auto"/>
            </w:tcBorders>
            <w:shd w:val="clear" w:color="auto" w:fill="auto"/>
            <w:noWrap/>
            <w:vAlign w:val="center"/>
            <w:hideMark/>
          </w:tcPr>
          <w:p w:rsidR="007D4235" w:rsidRPr="000500DA" w:rsidRDefault="006D79BD"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w:t>
            </w:r>
          </w:p>
        </w:tc>
        <w:tc>
          <w:tcPr>
            <w:tcW w:w="931" w:type="pct"/>
            <w:tcBorders>
              <w:top w:val="nil"/>
              <w:left w:val="nil"/>
              <w:bottom w:val="single" w:sz="4" w:space="0" w:color="auto"/>
              <w:right w:val="single" w:sz="4" w:space="0" w:color="auto"/>
            </w:tcBorders>
            <w:shd w:val="clear" w:color="auto" w:fill="auto"/>
            <w:noWrap/>
            <w:vAlign w:val="center"/>
            <w:hideMark/>
          </w:tcPr>
          <w:p w:rsidR="007D4235" w:rsidRPr="000500DA" w:rsidRDefault="007D4235" w:rsidP="000D7397">
            <w:pPr>
              <w:spacing w:after="0" w:line="240" w:lineRule="auto"/>
              <w:ind w:firstLine="0"/>
              <w:jc w:val="center"/>
              <w:rPr>
                <w:rFonts w:eastAsia="Times New Roman" w:cs="Times New Roman"/>
                <w:b/>
                <w:sz w:val="20"/>
                <w:szCs w:val="20"/>
                <w:lang w:eastAsia="ru-RU"/>
              </w:rPr>
            </w:pPr>
            <w:r w:rsidRPr="000500DA">
              <w:rPr>
                <w:rFonts w:eastAsia="Times New Roman" w:cs="Times New Roman"/>
                <w:b/>
                <w:sz w:val="20"/>
                <w:szCs w:val="20"/>
                <w:lang w:eastAsia="ru-RU"/>
              </w:rPr>
              <w:t>11,0±3,3</w:t>
            </w:r>
          </w:p>
        </w:tc>
        <w:tc>
          <w:tcPr>
            <w:tcW w:w="931" w:type="pct"/>
            <w:tcBorders>
              <w:top w:val="nil"/>
              <w:left w:val="nil"/>
              <w:bottom w:val="single" w:sz="4" w:space="0" w:color="auto"/>
              <w:right w:val="single" w:sz="4" w:space="0" w:color="auto"/>
            </w:tcBorders>
            <w:vAlign w:val="center"/>
          </w:tcPr>
          <w:p w:rsidR="007D4235" w:rsidRPr="000500DA" w:rsidRDefault="007D4235" w:rsidP="00924710">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2,0±0,6</w:t>
            </w:r>
          </w:p>
        </w:tc>
      </w:tr>
      <w:tr w:rsidR="007D4235" w:rsidRPr="000500DA" w:rsidTr="000739D7">
        <w:trPr>
          <w:trHeight w:val="397"/>
        </w:trPr>
        <w:tc>
          <w:tcPr>
            <w:tcW w:w="1233" w:type="pct"/>
            <w:tcBorders>
              <w:top w:val="nil"/>
              <w:left w:val="single" w:sz="4" w:space="0" w:color="auto"/>
              <w:bottom w:val="single" w:sz="4" w:space="0" w:color="auto"/>
              <w:right w:val="single" w:sz="4" w:space="0" w:color="auto"/>
            </w:tcBorders>
            <w:shd w:val="clear" w:color="auto" w:fill="auto"/>
            <w:noWrap/>
            <w:vAlign w:val="center"/>
            <w:hideMark/>
          </w:tcPr>
          <w:p w:rsidR="007D4235" w:rsidRPr="000500DA" w:rsidRDefault="007D4235" w:rsidP="00865627">
            <w:pPr>
              <w:spacing w:after="0" w:line="240" w:lineRule="auto"/>
              <w:ind w:firstLine="0"/>
              <w:jc w:val="left"/>
              <w:rPr>
                <w:rFonts w:eastAsia="Times New Roman" w:cs="Times New Roman"/>
                <w:sz w:val="20"/>
                <w:szCs w:val="20"/>
                <w:lang w:eastAsia="ru-RU"/>
              </w:rPr>
            </w:pPr>
            <w:r w:rsidRPr="000500DA">
              <w:rPr>
                <w:rFonts w:eastAsia="Times New Roman" w:cs="Times New Roman"/>
                <w:sz w:val="20"/>
                <w:szCs w:val="20"/>
                <w:lang w:eastAsia="ru-RU"/>
              </w:rPr>
              <w:t>Остаточный хлор (связанный)</w:t>
            </w:r>
          </w:p>
        </w:tc>
        <w:tc>
          <w:tcPr>
            <w:tcW w:w="398" w:type="pct"/>
            <w:tcBorders>
              <w:top w:val="nil"/>
              <w:left w:val="nil"/>
              <w:bottom w:val="single" w:sz="4" w:space="0" w:color="auto"/>
              <w:right w:val="single" w:sz="4" w:space="0" w:color="auto"/>
            </w:tcBorders>
            <w:shd w:val="clear" w:color="auto" w:fill="auto"/>
            <w:noWrap/>
            <w:vAlign w:val="center"/>
            <w:hideMark/>
          </w:tcPr>
          <w:p w:rsidR="007D4235" w:rsidRPr="000500DA" w:rsidRDefault="007D4235" w:rsidP="00476DF5">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мг/дм</w:t>
            </w:r>
            <w:r w:rsidRPr="000500DA">
              <w:rPr>
                <w:rFonts w:eastAsia="Times New Roman" w:cs="Times New Roman"/>
                <w:sz w:val="20"/>
                <w:szCs w:val="20"/>
                <w:vertAlign w:val="superscript"/>
                <w:lang w:eastAsia="ru-RU"/>
              </w:rPr>
              <w:t>3</w:t>
            </w:r>
          </w:p>
        </w:tc>
        <w:tc>
          <w:tcPr>
            <w:tcW w:w="576" w:type="pct"/>
            <w:tcBorders>
              <w:top w:val="nil"/>
              <w:left w:val="nil"/>
              <w:bottom w:val="single" w:sz="4" w:space="0" w:color="auto"/>
              <w:right w:val="single" w:sz="4" w:space="0" w:color="auto"/>
            </w:tcBorders>
            <w:shd w:val="clear" w:color="auto" w:fill="auto"/>
            <w:noWrap/>
            <w:vAlign w:val="center"/>
            <w:hideMark/>
          </w:tcPr>
          <w:p w:rsidR="007D4235" w:rsidRPr="000500DA" w:rsidRDefault="007D4235" w:rsidP="0086562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от 0,8 до 1,2</w:t>
            </w:r>
          </w:p>
        </w:tc>
        <w:tc>
          <w:tcPr>
            <w:tcW w:w="931" w:type="pct"/>
            <w:tcBorders>
              <w:top w:val="nil"/>
              <w:left w:val="nil"/>
              <w:bottom w:val="single" w:sz="4" w:space="0" w:color="auto"/>
              <w:right w:val="single" w:sz="4" w:space="0" w:color="auto"/>
            </w:tcBorders>
            <w:shd w:val="clear" w:color="auto" w:fill="auto"/>
            <w:noWrap/>
            <w:vAlign w:val="center"/>
            <w:hideMark/>
          </w:tcPr>
          <w:p w:rsidR="007D4235" w:rsidRPr="000500DA" w:rsidRDefault="006D79BD" w:rsidP="00476DF5">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w:t>
            </w:r>
          </w:p>
        </w:tc>
        <w:tc>
          <w:tcPr>
            <w:tcW w:w="931" w:type="pct"/>
            <w:tcBorders>
              <w:top w:val="nil"/>
              <w:left w:val="nil"/>
              <w:bottom w:val="single" w:sz="4" w:space="0" w:color="auto"/>
              <w:right w:val="single" w:sz="4" w:space="0" w:color="auto"/>
            </w:tcBorders>
            <w:shd w:val="clear" w:color="auto" w:fill="auto"/>
            <w:noWrap/>
            <w:vAlign w:val="center"/>
            <w:hideMark/>
          </w:tcPr>
          <w:p w:rsidR="007D4235" w:rsidRPr="000500DA" w:rsidRDefault="007D4235" w:rsidP="00865627">
            <w:pPr>
              <w:spacing w:after="0" w:line="240" w:lineRule="auto"/>
              <w:ind w:firstLine="0"/>
              <w:jc w:val="center"/>
              <w:rPr>
                <w:rFonts w:eastAsia="Times New Roman" w:cs="Times New Roman"/>
                <w:b/>
                <w:sz w:val="20"/>
                <w:szCs w:val="20"/>
                <w:lang w:eastAsia="ru-RU"/>
              </w:rPr>
            </w:pPr>
            <w:r w:rsidRPr="000500DA">
              <w:rPr>
                <w:rFonts w:eastAsia="Times New Roman" w:cs="Times New Roman"/>
                <w:b/>
                <w:sz w:val="20"/>
                <w:szCs w:val="20"/>
                <w:lang w:eastAsia="ru-RU"/>
              </w:rPr>
              <w:t>0,70±0,18</w:t>
            </w:r>
          </w:p>
        </w:tc>
        <w:tc>
          <w:tcPr>
            <w:tcW w:w="931" w:type="pct"/>
            <w:tcBorders>
              <w:top w:val="nil"/>
              <w:left w:val="nil"/>
              <w:bottom w:val="single" w:sz="4" w:space="0" w:color="auto"/>
              <w:right w:val="single" w:sz="4" w:space="0" w:color="auto"/>
            </w:tcBorders>
            <w:vAlign w:val="center"/>
          </w:tcPr>
          <w:p w:rsidR="007D4235" w:rsidRPr="000500DA" w:rsidRDefault="007D4235" w:rsidP="00924710">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0,88±0,22</w:t>
            </w:r>
          </w:p>
        </w:tc>
      </w:tr>
      <w:tr w:rsidR="007D4235" w:rsidRPr="000500DA" w:rsidTr="000739D7">
        <w:trPr>
          <w:trHeight w:val="397"/>
        </w:trPr>
        <w:tc>
          <w:tcPr>
            <w:tcW w:w="1233" w:type="pct"/>
            <w:tcBorders>
              <w:top w:val="nil"/>
              <w:left w:val="single" w:sz="4" w:space="0" w:color="auto"/>
              <w:bottom w:val="single" w:sz="4" w:space="0" w:color="auto"/>
              <w:right w:val="single" w:sz="4" w:space="0" w:color="auto"/>
            </w:tcBorders>
            <w:shd w:val="clear" w:color="auto" w:fill="auto"/>
            <w:noWrap/>
            <w:vAlign w:val="center"/>
            <w:hideMark/>
          </w:tcPr>
          <w:p w:rsidR="007D4235" w:rsidRPr="000500DA" w:rsidRDefault="007D4235" w:rsidP="00865627">
            <w:pPr>
              <w:spacing w:after="0" w:line="240" w:lineRule="auto"/>
              <w:ind w:firstLine="0"/>
              <w:jc w:val="left"/>
              <w:rPr>
                <w:rFonts w:eastAsia="Times New Roman" w:cs="Times New Roman"/>
                <w:sz w:val="20"/>
                <w:szCs w:val="20"/>
                <w:lang w:eastAsia="ru-RU"/>
              </w:rPr>
            </w:pPr>
            <w:r w:rsidRPr="000500DA">
              <w:rPr>
                <w:rFonts w:eastAsia="Times New Roman" w:cs="Times New Roman"/>
                <w:sz w:val="20"/>
                <w:szCs w:val="20"/>
                <w:lang w:eastAsia="ru-RU"/>
              </w:rPr>
              <w:t xml:space="preserve">Окисляемость </w:t>
            </w:r>
          </w:p>
        </w:tc>
        <w:tc>
          <w:tcPr>
            <w:tcW w:w="398" w:type="pct"/>
            <w:tcBorders>
              <w:top w:val="nil"/>
              <w:left w:val="nil"/>
              <w:bottom w:val="single" w:sz="4" w:space="0" w:color="auto"/>
              <w:right w:val="single" w:sz="4" w:space="0" w:color="auto"/>
            </w:tcBorders>
            <w:shd w:val="clear" w:color="auto" w:fill="auto"/>
            <w:vAlign w:val="center"/>
            <w:hideMark/>
          </w:tcPr>
          <w:p w:rsidR="007D4235" w:rsidRPr="000500DA" w:rsidRDefault="007D4235"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мг/дм</w:t>
            </w:r>
            <w:r w:rsidRPr="000500DA">
              <w:rPr>
                <w:rFonts w:eastAsia="Times New Roman" w:cs="Times New Roman"/>
                <w:sz w:val="20"/>
                <w:szCs w:val="20"/>
                <w:vertAlign w:val="superscript"/>
                <w:lang w:eastAsia="ru-RU"/>
              </w:rPr>
              <w:t>3</w:t>
            </w:r>
          </w:p>
        </w:tc>
        <w:tc>
          <w:tcPr>
            <w:tcW w:w="576" w:type="pct"/>
            <w:tcBorders>
              <w:top w:val="nil"/>
              <w:left w:val="nil"/>
              <w:bottom w:val="single" w:sz="4" w:space="0" w:color="auto"/>
              <w:right w:val="single" w:sz="4" w:space="0" w:color="auto"/>
            </w:tcBorders>
            <w:shd w:val="clear" w:color="auto" w:fill="auto"/>
            <w:noWrap/>
            <w:vAlign w:val="center"/>
            <w:hideMark/>
          </w:tcPr>
          <w:p w:rsidR="007D4235" w:rsidRPr="000500DA" w:rsidRDefault="007D4235"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не более 5,0</w:t>
            </w:r>
          </w:p>
        </w:tc>
        <w:tc>
          <w:tcPr>
            <w:tcW w:w="931" w:type="pct"/>
            <w:tcBorders>
              <w:top w:val="nil"/>
              <w:left w:val="nil"/>
              <w:bottom w:val="single" w:sz="4" w:space="0" w:color="auto"/>
              <w:right w:val="single" w:sz="4" w:space="0" w:color="auto"/>
            </w:tcBorders>
            <w:shd w:val="clear" w:color="auto" w:fill="auto"/>
            <w:noWrap/>
            <w:vAlign w:val="center"/>
            <w:hideMark/>
          </w:tcPr>
          <w:p w:rsidR="007D4235" w:rsidRPr="000500DA" w:rsidRDefault="006D79BD"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w:t>
            </w:r>
          </w:p>
        </w:tc>
        <w:tc>
          <w:tcPr>
            <w:tcW w:w="931" w:type="pct"/>
            <w:tcBorders>
              <w:top w:val="nil"/>
              <w:left w:val="nil"/>
              <w:bottom w:val="single" w:sz="4" w:space="0" w:color="auto"/>
              <w:right w:val="single" w:sz="4" w:space="0" w:color="auto"/>
            </w:tcBorders>
            <w:shd w:val="clear" w:color="auto" w:fill="auto"/>
            <w:noWrap/>
            <w:vAlign w:val="center"/>
            <w:hideMark/>
          </w:tcPr>
          <w:p w:rsidR="007D4235" w:rsidRPr="000500DA" w:rsidRDefault="007D4235" w:rsidP="000D7397">
            <w:pPr>
              <w:spacing w:after="0" w:line="240" w:lineRule="auto"/>
              <w:ind w:firstLine="0"/>
              <w:jc w:val="center"/>
              <w:rPr>
                <w:rFonts w:eastAsia="Times New Roman" w:cs="Times New Roman"/>
                <w:b/>
                <w:sz w:val="20"/>
                <w:szCs w:val="20"/>
                <w:lang w:eastAsia="ru-RU"/>
              </w:rPr>
            </w:pPr>
            <w:r w:rsidRPr="000500DA">
              <w:rPr>
                <w:rFonts w:eastAsia="Times New Roman" w:cs="Times New Roman"/>
                <w:b/>
                <w:sz w:val="20"/>
                <w:szCs w:val="20"/>
                <w:lang w:eastAsia="ru-RU"/>
              </w:rPr>
              <w:t>12,8±1,3</w:t>
            </w:r>
          </w:p>
        </w:tc>
        <w:tc>
          <w:tcPr>
            <w:tcW w:w="931" w:type="pct"/>
            <w:tcBorders>
              <w:top w:val="nil"/>
              <w:left w:val="nil"/>
              <w:bottom w:val="single" w:sz="4" w:space="0" w:color="auto"/>
              <w:right w:val="single" w:sz="4" w:space="0" w:color="auto"/>
            </w:tcBorders>
            <w:vAlign w:val="center"/>
          </w:tcPr>
          <w:p w:rsidR="007D4235" w:rsidRPr="000500DA" w:rsidRDefault="007D4235" w:rsidP="00924710">
            <w:pPr>
              <w:spacing w:after="0" w:line="240" w:lineRule="auto"/>
              <w:ind w:firstLine="0"/>
              <w:jc w:val="center"/>
              <w:rPr>
                <w:rFonts w:eastAsia="Times New Roman" w:cs="Times New Roman"/>
                <w:b/>
                <w:sz w:val="20"/>
                <w:szCs w:val="20"/>
                <w:lang w:eastAsia="ru-RU"/>
              </w:rPr>
            </w:pPr>
            <w:r w:rsidRPr="000500DA">
              <w:rPr>
                <w:rFonts w:eastAsia="Times New Roman" w:cs="Times New Roman"/>
                <w:b/>
                <w:sz w:val="20"/>
                <w:szCs w:val="20"/>
                <w:lang w:eastAsia="ru-RU"/>
              </w:rPr>
              <w:t>16,0±1,6</w:t>
            </w:r>
          </w:p>
        </w:tc>
      </w:tr>
      <w:tr w:rsidR="007D4235" w:rsidRPr="000500DA" w:rsidTr="000739D7">
        <w:trPr>
          <w:trHeight w:val="397"/>
        </w:trPr>
        <w:tc>
          <w:tcPr>
            <w:tcW w:w="1233" w:type="pct"/>
            <w:tcBorders>
              <w:top w:val="nil"/>
              <w:left w:val="single" w:sz="4" w:space="0" w:color="auto"/>
              <w:bottom w:val="single" w:sz="4" w:space="0" w:color="auto"/>
              <w:right w:val="single" w:sz="4" w:space="0" w:color="auto"/>
            </w:tcBorders>
            <w:shd w:val="clear" w:color="auto" w:fill="auto"/>
            <w:noWrap/>
            <w:vAlign w:val="center"/>
            <w:hideMark/>
          </w:tcPr>
          <w:p w:rsidR="007D4235" w:rsidRPr="000500DA" w:rsidRDefault="007D4235" w:rsidP="000D7397">
            <w:pPr>
              <w:spacing w:after="0" w:line="240" w:lineRule="auto"/>
              <w:ind w:firstLine="0"/>
              <w:jc w:val="left"/>
              <w:rPr>
                <w:rFonts w:eastAsia="Times New Roman" w:cs="Times New Roman"/>
                <w:sz w:val="20"/>
                <w:szCs w:val="20"/>
                <w:lang w:eastAsia="ru-RU"/>
              </w:rPr>
            </w:pPr>
            <w:r w:rsidRPr="000500DA">
              <w:rPr>
                <w:rFonts w:eastAsia="Times New Roman" w:cs="Times New Roman"/>
                <w:sz w:val="20"/>
                <w:szCs w:val="20"/>
                <w:lang w:eastAsia="ru-RU"/>
              </w:rPr>
              <w:t>Нитрит-ионы</w:t>
            </w:r>
          </w:p>
        </w:tc>
        <w:tc>
          <w:tcPr>
            <w:tcW w:w="398" w:type="pct"/>
            <w:tcBorders>
              <w:top w:val="nil"/>
              <w:left w:val="nil"/>
              <w:bottom w:val="single" w:sz="4" w:space="0" w:color="auto"/>
              <w:right w:val="single" w:sz="4" w:space="0" w:color="auto"/>
            </w:tcBorders>
            <w:shd w:val="clear" w:color="auto" w:fill="auto"/>
            <w:vAlign w:val="center"/>
            <w:hideMark/>
          </w:tcPr>
          <w:p w:rsidR="007D4235" w:rsidRPr="000500DA" w:rsidRDefault="007D4235"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мг/дм</w:t>
            </w:r>
            <w:r w:rsidRPr="000500DA">
              <w:rPr>
                <w:rFonts w:eastAsia="Times New Roman" w:cs="Times New Roman"/>
                <w:sz w:val="20"/>
                <w:szCs w:val="20"/>
                <w:vertAlign w:val="superscript"/>
                <w:lang w:eastAsia="ru-RU"/>
              </w:rPr>
              <w:t>3</w:t>
            </w:r>
          </w:p>
        </w:tc>
        <w:tc>
          <w:tcPr>
            <w:tcW w:w="576" w:type="pct"/>
            <w:tcBorders>
              <w:top w:val="nil"/>
              <w:left w:val="nil"/>
              <w:bottom w:val="single" w:sz="4" w:space="0" w:color="auto"/>
              <w:right w:val="single" w:sz="4" w:space="0" w:color="auto"/>
            </w:tcBorders>
            <w:shd w:val="clear" w:color="auto" w:fill="auto"/>
            <w:noWrap/>
            <w:vAlign w:val="center"/>
            <w:hideMark/>
          </w:tcPr>
          <w:p w:rsidR="007D4235" w:rsidRPr="000500DA" w:rsidRDefault="007D4235" w:rsidP="00DE01E0">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не более 3,0</w:t>
            </w:r>
          </w:p>
        </w:tc>
        <w:tc>
          <w:tcPr>
            <w:tcW w:w="931" w:type="pct"/>
            <w:tcBorders>
              <w:top w:val="nil"/>
              <w:left w:val="nil"/>
              <w:bottom w:val="single" w:sz="4" w:space="0" w:color="auto"/>
              <w:right w:val="single" w:sz="4" w:space="0" w:color="auto"/>
            </w:tcBorders>
            <w:shd w:val="clear" w:color="auto" w:fill="auto"/>
            <w:noWrap/>
            <w:vAlign w:val="center"/>
            <w:hideMark/>
          </w:tcPr>
          <w:p w:rsidR="007D4235" w:rsidRPr="000500DA" w:rsidRDefault="006D79BD"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w:t>
            </w:r>
          </w:p>
        </w:tc>
        <w:tc>
          <w:tcPr>
            <w:tcW w:w="931" w:type="pct"/>
            <w:tcBorders>
              <w:top w:val="nil"/>
              <w:left w:val="nil"/>
              <w:bottom w:val="single" w:sz="4" w:space="0" w:color="auto"/>
              <w:right w:val="single" w:sz="4" w:space="0" w:color="auto"/>
            </w:tcBorders>
            <w:shd w:val="clear" w:color="auto" w:fill="auto"/>
            <w:noWrap/>
            <w:vAlign w:val="center"/>
            <w:hideMark/>
          </w:tcPr>
          <w:p w:rsidR="007D4235" w:rsidRPr="000500DA" w:rsidRDefault="007D4235" w:rsidP="00937943">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0,007±0,002</w:t>
            </w:r>
          </w:p>
        </w:tc>
        <w:tc>
          <w:tcPr>
            <w:tcW w:w="931" w:type="pct"/>
            <w:tcBorders>
              <w:top w:val="nil"/>
              <w:left w:val="nil"/>
              <w:bottom w:val="single" w:sz="4" w:space="0" w:color="auto"/>
              <w:right w:val="single" w:sz="4" w:space="0" w:color="auto"/>
            </w:tcBorders>
            <w:vAlign w:val="center"/>
          </w:tcPr>
          <w:p w:rsidR="007D4235" w:rsidRPr="000500DA" w:rsidRDefault="007D4235" w:rsidP="00924710">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0,007±0,002</w:t>
            </w:r>
          </w:p>
        </w:tc>
      </w:tr>
      <w:tr w:rsidR="007D4235" w:rsidRPr="000500DA" w:rsidTr="000739D7">
        <w:trPr>
          <w:trHeight w:val="397"/>
        </w:trPr>
        <w:tc>
          <w:tcPr>
            <w:tcW w:w="1233" w:type="pct"/>
            <w:tcBorders>
              <w:top w:val="nil"/>
              <w:left w:val="single" w:sz="4" w:space="0" w:color="auto"/>
              <w:bottom w:val="single" w:sz="4" w:space="0" w:color="auto"/>
              <w:right w:val="single" w:sz="4" w:space="0" w:color="auto"/>
            </w:tcBorders>
            <w:shd w:val="clear" w:color="auto" w:fill="auto"/>
            <w:noWrap/>
            <w:vAlign w:val="center"/>
            <w:hideMark/>
          </w:tcPr>
          <w:p w:rsidR="007D4235" w:rsidRPr="000500DA" w:rsidRDefault="007D4235" w:rsidP="00DE01E0">
            <w:pPr>
              <w:spacing w:after="0" w:line="240" w:lineRule="auto"/>
              <w:ind w:firstLine="0"/>
              <w:jc w:val="left"/>
              <w:rPr>
                <w:rFonts w:eastAsia="Times New Roman" w:cs="Times New Roman"/>
                <w:sz w:val="20"/>
                <w:szCs w:val="20"/>
                <w:lang w:eastAsia="ru-RU"/>
              </w:rPr>
            </w:pPr>
            <w:r w:rsidRPr="000500DA">
              <w:rPr>
                <w:rFonts w:eastAsia="Times New Roman" w:cs="Times New Roman"/>
                <w:sz w:val="20"/>
                <w:szCs w:val="20"/>
                <w:lang w:eastAsia="ru-RU"/>
              </w:rPr>
              <w:t>Нитрат-ионы</w:t>
            </w:r>
          </w:p>
        </w:tc>
        <w:tc>
          <w:tcPr>
            <w:tcW w:w="398" w:type="pct"/>
            <w:tcBorders>
              <w:top w:val="nil"/>
              <w:left w:val="nil"/>
              <w:bottom w:val="single" w:sz="4" w:space="0" w:color="auto"/>
              <w:right w:val="single" w:sz="4" w:space="0" w:color="auto"/>
            </w:tcBorders>
            <w:shd w:val="clear" w:color="auto" w:fill="auto"/>
            <w:vAlign w:val="center"/>
            <w:hideMark/>
          </w:tcPr>
          <w:p w:rsidR="007D4235" w:rsidRPr="000500DA" w:rsidRDefault="007D4235"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мг/дм</w:t>
            </w:r>
            <w:r w:rsidRPr="000500DA">
              <w:rPr>
                <w:rFonts w:eastAsia="Times New Roman" w:cs="Times New Roman"/>
                <w:sz w:val="20"/>
                <w:szCs w:val="20"/>
                <w:vertAlign w:val="superscript"/>
                <w:lang w:eastAsia="ru-RU"/>
              </w:rPr>
              <w:t>3</w:t>
            </w:r>
          </w:p>
        </w:tc>
        <w:tc>
          <w:tcPr>
            <w:tcW w:w="576" w:type="pct"/>
            <w:tcBorders>
              <w:top w:val="nil"/>
              <w:left w:val="nil"/>
              <w:bottom w:val="single" w:sz="4" w:space="0" w:color="auto"/>
              <w:right w:val="single" w:sz="4" w:space="0" w:color="auto"/>
            </w:tcBorders>
            <w:shd w:val="clear" w:color="auto" w:fill="auto"/>
            <w:noWrap/>
            <w:vAlign w:val="center"/>
            <w:hideMark/>
          </w:tcPr>
          <w:p w:rsidR="007D4235" w:rsidRPr="000500DA" w:rsidRDefault="007D4235" w:rsidP="00DE01E0">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не более 45,0</w:t>
            </w:r>
          </w:p>
        </w:tc>
        <w:tc>
          <w:tcPr>
            <w:tcW w:w="931" w:type="pct"/>
            <w:tcBorders>
              <w:top w:val="nil"/>
              <w:left w:val="nil"/>
              <w:bottom w:val="single" w:sz="4" w:space="0" w:color="auto"/>
              <w:right w:val="single" w:sz="4" w:space="0" w:color="auto"/>
            </w:tcBorders>
            <w:shd w:val="clear" w:color="auto" w:fill="auto"/>
            <w:noWrap/>
            <w:vAlign w:val="center"/>
            <w:hideMark/>
          </w:tcPr>
          <w:p w:rsidR="007D4235" w:rsidRPr="000500DA" w:rsidRDefault="006D79BD" w:rsidP="0086562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w:t>
            </w:r>
          </w:p>
        </w:tc>
        <w:tc>
          <w:tcPr>
            <w:tcW w:w="931" w:type="pct"/>
            <w:tcBorders>
              <w:top w:val="nil"/>
              <w:left w:val="nil"/>
              <w:bottom w:val="single" w:sz="4" w:space="0" w:color="auto"/>
              <w:right w:val="single" w:sz="4" w:space="0" w:color="auto"/>
            </w:tcBorders>
            <w:shd w:val="clear" w:color="auto" w:fill="auto"/>
            <w:noWrap/>
            <w:vAlign w:val="center"/>
            <w:hideMark/>
          </w:tcPr>
          <w:p w:rsidR="007D4235" w:rsidRPr="000500DA" w:rsidRDefault="007D4235" w:rsidP="00937943">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2,82±0,42</w:t>
            </w:r>
          </w:p>
        </w:tc>
        <w:tc>
          <w:tcPr>
            <w:tcW w:w="931" w:type="pct"/>
            <w:tcBorders>
              <w:top w:val="nil"/>
              <w:left w:val="nil"/>
              <w:bottom w:val="single" w:sz="4" w:space="0" w:color="auto"/>
              <w:right w:val="single" w:sz="4" w:space="0" w:color="auto"/>
            </w:tcBorders>
            <w:vAlign w:val="center"/>
          </w:tcPr>
          <w:p w:rsidR="007D4235" w:rsidRPr="000500DA" w:rsidRDefault="007D4235" w:rsidP="00924710">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2,90±0,43</w:t>
            </w:r>
          </w:p>
        </w:tc>
      </w:tr>
      <w:tr w:rsidR="007D4235" w:rsidRPr="000500DA" w:rsidTr="000739D7">
        <w:trPr>
          <w:trHeight w:val="397"/>
        </w:trPr>
        <w:tc>
          <w:tcPr>
            <w:tcW w:w="1233" w:type="pct"/>
            <w:tcBorders>
              <w:top w:val="nil"/>
              <w:left w:val="single" w:sz="4" w:space="0" w:color="auto"/>
              <w:bottom w:val="single" w:sz="4" w:space="0" w:color="auto"/>
              <w:right w:val="single" w:sz="4" w:space="0" w:color="auto"/>
            </w:tcBorders>
            <w:shd w:val="clear" w:color="auto" w:fill="auto"/>
            <w:noWrap/>
            <w:vAlign w:val="center"/>
            <w:hideMark/>
          </w:tcPr>
          <w:p w:rsidR="007D4235" w:rsidRPr="000500DA" w:rsidRDefault="007D4235" w:rsidP="000D7397">
            <w:pPr>
              <w:spacing w:after="0" w:line="240" w:lineRule="auto"/>
              <w:ind w:firstLine="0"/>
              <w:jc w:val="left"/>
              <w:rPr>
                <w:rFonts w:eastAsia="Times New Roman" w:cs="Times New Roman"/>
                <w:sz w:val="20"/>
                <w:szCs w:val="20"/>
                <w:lang w:eastAsia="ru-RU"/>
              </w:rPr>
            </w:pPr>
            <w:r w:rsidRPr="000500DA">
              <w:rPr>
                <w:rFonts w:eastAsia="Times New Roman" w:cs="Times New Roman"/>
                <w:sz w:val="20"/>
                <w:szCs w:val="20"/>
                <w:lang w:eastAsia="ru-RU"/>
              </w:rPr>
              <w:t>Общая жесткость</w:t>
            </w:r>
          </w:p>
        </w:tc>
        <w:tc>
          <w:tcPr>
            <w:tcW w:w="398" w:type="pct"/>
            <w:tcBorders>
              <w:top w:val="nil"/>
              <w:left w:val="nil"/>
              <w:bottom w:val="single" w:sz="4" w:space="0" w:color="auto"/>
              <w:right w:val="single" w:sz="4" w:space="0" w:color="auto"/>
            </w:tcBorders>
            <w:shd w:val="clear" w:color="auto" w:fill="auto"/>
            <w:vAlign w:val="center"/>
            <w:hideMark/>
          </w:tcPr>
          <w:p w:rsidR="007D4235" w:rsidRPr="000500DA" w:rsidRDefault="007D4235"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мг-экв/дм</w:t>
            </w:r>
            <w:r w:rsidRPr="000500DA">
              <w:rPr>
                <w:rFonts w:eastAsia="Times New Roman" w:cs="Times New Roman"/>
                <w:sz w:val="20"/>
                <w:szCs w:val="20"/>
                <w:vertAlign w:val="superscript"/>
                <w:lang w:eastAsia="ru-RU"/>
              </w:rPr>
              <w:t>3</w:t>
            </w:r>
          </w:p>
        </w:tc>
        <w:tc>
          <w:tcPr>
            <w:tcW w:w="576" w:type="pct"/>
            <w:tcBorders>
              <w:top w:val="nil"/>
              <w:left w:val="nil"/>
              <w:bottom w:val="single" w:sz="4" w:space="0" w:color="auto"/>
              <w:right w:val="single" w:sz="4" w:space="0" w:color="auto"/>
            </w:tcBorders>
            <w:shd w:val="clear" w:color="auto" w:fill="auto"/>
            <w:noWrap/>
            <w:vAlign w:val="center"/>
            <w:hideMark/>
          </w:tcPr>
          <w:p w:rsidR="007D4235" w:rsidRPr="000500DA" w:rsidRDefault="007D4235"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не более 7,0</w:t>
            </w:r>
          </w:p>
        </w:tc>
        <w:tc>
          <w:tcPr>
            <w:tcW w:w="931" w:type="pct"/>
            <w:tcBorders>
              <w:top w:val="nil"/>
              <w:left w:val="nil"/>
              <w:bottom w:val="single" w:sz="4" w:space="0" w:color="auto"/>
              <w:right w:val="single" w:sz="4" w:space="0" w:color="auto"/>
            </w:tcBorders>
            <w:shd w:val="clear" w:color="auto" w:fill="auto"/>
            <w:noWrap/>
            <w:vAlign w:val="center"/>
            <w:hideMark/>
          </w:tcPr>
          <w:p w:rsidR="007D4235" w:rsidRPr="000500DA" w:rsidRDefault="006D79BD"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w:t>
            </w:r>
          </w:p>
        </w:tc>
        <w:tc>
          <w:tcPr>
            <w:tcW w:w="931" w:type="pct"/>
            <w:tcBorders>
              <w:top w:val="nil"/>
              <w:left w:val="nil"/>
              <w:bottom w:val="single" w:sz="4" w:space="0" w:color="auto"/>
              <w:right w:val="single" w:sz="4" w:space="0" w:color="auto"/>
            </w:tcBorders>
            <w:shd w:val="clear" w:color="auto" w:fill="auto"/>
            <w:noWrap/>
            <w:vAlign w:val="center"/>
            <w:hideMark/>
          </w:tcPr>
          <w:p w:rsidR="007D4235" w:rsidRPr="000500DA" w:rsidRDefault="007D4235"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3,1±0,5</w:t>
            </w:r>
          </w:p>
        </w:tc>
        <w:tc>
          <w:tcPr>
            <w:tcW w:w="931" w:type="pct"/>
            <w:tcBorders>
              <w:top w:val="nil"/>
              <w:left w:val="nil"/>
              <w:bottom w:val="single" w:sz="4" w:space="0" w:color="auto"/>
              <w:right w:val="single" w:sz="4" w:space="0" w:color="auto"/>
            </w:tcBorders>
            <w:vAlign w:val="center"/>
          </w:tcPr>
          <w:p w:rsidR="007D4235" w:rsidRPr="000500DA" w:rsidRDefault="007D4235" w:rsidP="00924710">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3,1±0,5</w:t>
            </w:r>
          </w:p>
        </w:tc>
      </w:tr>
      <w:tr w:rsidR="007D4235" w:rsidRPr="000500DA" w:rsidTr="000739D7">
        <w:trPr>
          <w:trHeight w:val="397"/>
        </w:trPr>
        <w:tc>
          <w:tcPr>
            <w:tcW w:w="1233" w:type="pct"/>
            <w:tcBorders>
              <w:top w:val="nil"/>
              <w:left w:val="single" w:sz="4" w:space="0" w:color="auto"/>
              <w:bottom w:val="single" w:sz="4" w:space="0" w:color="auto"/>
              <w:right w:val="single" w:sz="4" w:space="0" w:color="auto"/>
            </w:tcBorders>
            <w:shd w:val="clear" w:color="auto" w:fill="auto"/>
            <w:noWrap/>
            <w:vAlign w:val="center"/>
            <w:hideMark/>
          </w:tcPr>
          <w:p w:rsidR="007D4235" w:rsidRPr="000500DA" w:rsidRDefault="007D4235" w:rsidP="000D7397">
            <w:pPr>
              <w:spacing w:after="0" w:line="240" w:lineRule="auto"/>
              <w:ind w:firstLine="0"/>
              <w:jc w:val="left"/>
              <w:rPr>
                <w:rFonts w:eastAsia="Times New Roman" w:cs="Times New Roman"/>
                <w:sz w:val="20"/>
                <w:szCs w:val="20"/>
                <w:lang w:eastAsia="ru-RU"/>
              </w:rPr>
            </w:pPr>
            <w:r w:rsidRPr="000500DA">
              <w:rPr>
                <w:rFonts w:eastAsia="Times New Roman" w:cs="Times New Roman"/>
                <w:sz w:val="20"/>
                <w:szCs w:val="20"/>
                <w:lang w:eastAsia="ru-RU"/>
              </w:rPr>
              <w:t>Железо общее</w:t>
            </w:r>
          </w:p>
        </w:tc>
        <w:tc>
          <w:tcPr>
            <w:tcW w:w="398" w:type="pct"/>
            <w:tcBorders>
              <w:top w:val="nil"/>
              <w:left w:val="nil"/>
              <w:bottom w:val="single" w:sz="4" w:space="0" w:color="auto"/>
              <w:right w:val="single" w:sz="4" w:space="0" w:color="auto"/>
            </w:tcBorders>
            <w:shd w:val="clear" w:color="auto" w:fill="auto"/>
            <w:vAlign w:val="center"/>
            <w:hideMark/>
          </w:tcPr>
          <w:p w:rsidR="007D4235" w:rsidRPr="000500DA" w:rsidRDefault="007D4235"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мг/дм</w:t>
            </w:r>
            <w:r w:rsidRPr="000500DA">
              <w:rPr>
                <w:rFonts w:eastAsia="Times New Roman" w:cs="Times New Roman"/>
                <w:sz w:val="20"/>
                <w:szCs w:val="20"/>
                <w:vertAlign w:val="superscript"/>
                <w:lang w:eastAsia="ru-RU"/>
              </w:rPr>
              <w:t>3</w:t>
            </w:r>
          </w:p>
        </w:tc>
        <w:tc>
          <w:tcPr>
            <w:tcW w:w="576" w:type="pct"/>
            <w:tcBorders>
              <w:top w:val="nil"/>
              <w:left w:val="nil"/>
              <w:bottom w:val="single" w:sz="4" w:space="0" w:color="auto"/>
              <w:right w:val="single" w:sz="4" w:space="0" w:color="auto"/>
            </w:tcBorders>
            <w:shd w:val="clear" w:color="auto" w:fill="auto"/>
            <w:noWrap/>
            <w:vAlign w:val="center"/>
            <w:hideMark/>
          </w:tcPr>
          <w:p w:rsidR="007D4235" w:rsidRPr="000500DA" w:rsidRDefault="007D4235"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не более 0,3</w:t>
            </w:r>
          </w:p>
        </w:tc>
        <w:tc>
          <w:tcPr>
            <w:tcW w:w="931" w:type="pct"/>
            <w:tcBorders>
              <w:top w:val="nil"/>
              <w:left w:val="nil"/>
              <w:bottom w:val="single" w:sz="4" w:space="0" w:color="auto"/>
              <w:right w:val="single" w:sz="4" w:space="0" w:color="auto"/>
            </w:tcBorders>
            <w:shd w:val="clear" w:color="auto" w:fill="auto"/>
            <w:noWrap/>
            <w:vAlign w:val="center"/>
            <w:hideMark/>
          </w:tcPr>
          <w:p w:rsidR="007D4235" w:rsidRPr="000500DA" w:rsidRDefault="006D79BD"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w:t>
            </w:r>
          </w:p>
        </w:tc>
        <w:tc>
          <w:tcPr>
            <w:tcW w:w="931" w:type="pct"/>
            <w:tcBorders>
              <w:top w:val="nil"/>
              <w:left w:val="nil"/>
              <w:bottom w:val="single" w:sz="4" w:space="0" w:color="auto"/>
              <w:right w:val="single" w:sz="4" w:space="0" w:color="auto"/>
            </w:tcBorders>
            <w:shd w:val="clear" w:color="auto" w:fill="auto"/>
            <w:noWrap/>
            <w:vAlign w:val="center"/>
            <w:hideMark/>
          </w:tcPr>
          <w:p w:rsidR="007D4235" w:rsidRPr="000500DA" w:rsidRDefault="007D4235" w:rsidP="00937943">
            <w:pPr>
              <w:spacing w:after="0" w:line="240" w:lineRule="auto"/>
              <w:ind w:firstLine="0"/>
              <w:jc w:val="center"/>
              <w:rPr>
                <w:rFonts w:eastAsia="Times New Roman" w:cs="Times New Roman"/>
                <w:b/>
                <w:sz w:val="20"/>
                <w:szCs w:val="20"/>
                <w:lang w:eastAsia="ru-RU"/>
              </w:rPr>
            </w:pPr>
            <w:r w:rsidRPr="000500DA">
              <w:rPr>
                <w:rFonts w:eastAsia="Times New Roman" w:cs="Times New Roman"/>
                <w:b/>
                <w:sz w:val="20"/>
                <w:szCs w:val="20"/>
                <w:lang w:eastAsia="ru-RU"/>
              </w:rPr>
              <w:t>0,73±0,18</w:t>
            </w:r>
          </w:p>
        </w:tc>
        <w:tc>
          <w:tcPr>
            <w:tcW w:w="931" w:type="pct"/>
            <w:tcBorders>
              <w:top w:val="nil"/>
              <w:left w:val="nil"/>
              <w:bottom w:val="single" w:sz="4" w:space="0" w:color="auto"/>
              <w:right w:val="single" w:sz="4" w:space="0" w:color="auto"/>
            </w:tcBorders>
            <w:vAlign w:val="center"/>
          </w:tcPr>
          <w:p w:rsidR="007D4235" w:rsidRPr="000500DA" w:rsidRDefault="007D4235" w:rsidP="00A06922">
            <w:pPr>
              <w:spacing w:after="0" w:line="240" w:lineRule="auto"/>
              <w:ind w:firstLine="0"/>
              <w:jc w:val="center"/>
              <w:rPr>
                <w:rFonts w:eastAsia="Times New Roman" w:cs="Times New Roman"/>
                <w:b/>
                <w:sz w:val="20"/>
                <w:szCs w:val="20"/>
                <w:lang w:eastAsia="ru-RU"/>
              </w:rPr>
            </w:pPr>
            <w:r w:rsidRPr="000500DA">
              <w:rPr>
                <w:rFonts w:eastAsia="Times New Roman" w:cs="Times New Roman"/>
                <w:b/>
                <w:sz w:val="20"/>
                <w:szCs w:val="20"/>
                <w:lang w:eastAsia="ru-RU"/>
              </w:rPr>
              <w:t>0,82±0,20</w:t>
            </w:r>
          </w:p>
        </w:tc>
      </w:tr>
      <w:tr w:rsidR="007D4235" w:rsidRPr="000500DA" w:rsidTr="000739D7">
        <w:trPr>
          <w:trHeight w:val="397"/>
        </w:trPr>
        <w:tc>
          <w:tcPr>
            <w:tcW w:w="1233" w:type="pct"/>
            <w:tcBorders>
              <w:top w:val="nil"/>
              <w:left w:val="single" w:sz="4" w:space="0" w:color="auto"/>
              <w:bottom w:val="single" w:sz="4" w:space="0" w:color="auto"/>
              <w:right w:val="single" w:sz="4" w:space="0" w:color="auto"/>
            </w:tcBorders>
            <w:shd w:val="clear" w:color="auto" w:fill="auto"/>
            <w:noWrap/>
            <w:vAlign w:val="center"/>
            <w:hideMark/>
          </w:tcPr>
          <w:p w:rsidR="007D4235" w:rsidRPr="000500DA" w:rsidRDefault="007D4235" w:rsidP="000D7397">
            <w:pPr>
              <w:spacing w:after="0" w:line="240" w:lineRule="auto"/>
              <w:ind w:firstLine="0"/>
              <w:jc w:val="left"/>
              <w:rPr>
                <w:rFonts w:eastAsia="Times New Roman" w:cs="Times New Roman"/>
                <w:sz w:val="20"/>
                <w:szCs w:val="20"/>
                <w:lang w:eastAsia="ru-RU"/>
              </w:rPr>
            </w:pPr>
            <w:r w:rsidRPr="000500DA">
              <w:rPr>
                <w:rFonts w:eastAsia="Times New Roman" w:cs="Times New Roman"/>
                <w:sz w:val="20"/>
                <w:szCs w:val="20"/>
                <w:lang w:eastAsia="ru-RU"/>
              </w:rPr>
              <w:t>Карбонатная жесткость</w:t>
            </w:r>
          </w:p>
        </w:tc>
        <w:tc>
          <w:tcPr>
            <w:tcW w:w="398" w:type="pct"/>
            <w:tcBorders>
              <w:top w:val="nil"/>
              <w:left w:val="nil"/>
              <w:bottom w:val="single" w:sz="4" w:space="0" w:color="auto"/>
              <w:right w:val="single" w:sz="4" w:space="0" w:color="auto"/>
            </w:tcBorders>
            <w:shd w:val="clear" w:color="auto" w:fill="auto"/>
            <w:vAlign w:val="center"/>
            <w:hideMark/>
          </w:tcPr>
          <w:p w:rsidR="007D4235" w:rsidRPr="000500DA" w:rsidRDefault="007D4235"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моль/дм</w:t>
            </w:r>
            <w:r w:rsidRPr="000500DA">
              <w:rPr>
                <w:rFonts w:eastAsia="Times New Roman" w:cs="Times New Roman"/>
                <w:sz w:val="20"/>
                <w:szCs w:val="20"/>
                <w:vertAlign w:val="superscript"/>
                <w:lang w:eastAsia="ru-RU"/>
              </w:rPr>
              <w:t>3</w:t>
            </w:r>
          </w:p>
        </w:tc>
        <w:tc>
          <w:tcPr>
            <w:tcW w:w="576" w:type="pct"/>
            <w:tcBorders>
              <w:top w:val="nil"/>
              <w:left w:val="nil"/>
              <w:bottom w:val="single" w:sz="4" w:space="0" w:color="auto"/>
              <w:right w:val="single" w:sz="4" w:space="0" w:color="auto"/>
            </w:tcBorders>
            <w:shd w:val="clear" w:color="auto" w:fill="auto"/>
            <w:noWrap/>
            <w:vAlign w:val="center"/>
            <w:hideMark/>
          </w:tcPr>
          <w:p w:rsidR="007D4235" w:rsidRPr="000500DA" w:rsidRDefault="007D4235"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w:t>
            </w:r>
          </w:p>
        </w:tc>
        <w:tc>
          <w:tcPr>
            <w:tcW w:w="931" w:type="pct"/>
            <w:tcBorders>
              <w:top w:val="nil"/>
              <w:left w:val="nil"/>
              <w:bottom w:val="single" w:sz="4" w:space="0" w:color="auto"/>
              <w:right w:val="single" w:sz="4" w:space="0" w:color="auto"/>
            </w:tcBorders>
            <w:shd w:val="clear" w:color="auto" w:fill="auto"/>
            <w:noWrap/>
            <w:vAlign w:val="center"/>
            <w:hideMark/>
          </w:tcPr>
          <w:p w:rsidR="007D4235" w:rsidRPr="000500DA" w:rsidRDefault="006D79BD"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w:t>
            </w:r>
          </w:p>
        </w:tc>
        <w:tc>
          <w:tcPr>
            <w:tcW w:w="931" w:type="pct"/>
            <w:tcBorders>
              <w:top w:val="nil"/>
              <w:left w:val="nil"/>
              <w:bottom w:val="single" w:sz="4" w:space="0" w:color="auto"/>
              <w:right w:val="single" w:sz="4" w:space="0" w:color="auto"/>
            </w:tcBorders>
            <w:shd w:val="clear" w:color="auto" w:fill="auto"/>
            <w:noWrap/>
            <w:vAlign w:val="center"/>
            <w:hideMark/>
          </w:tcPr>
          <w:p w:rsidR="007D4235" w:rsidRPr="000500DA" w:rsidRDefault="007D4235" w:rsidP="00937943">
            <w:pPr>
              <w:spacing w:after="0" w:line="240" w:lineRule="auto"/>
              <w:ind w:firstLine="0"/>
              <w:jc w:val="center"/>
              <w:rPr>
                <w:rFonts w:eastAsia="Times New Roman" w:cs="Times New Roman"/>
                <w:b/>
                <w:sz w:val="20"/>
                <w:szCs w:val="20"/>
                <w:lang w:eastAsia="ru-RU"/>
              </w:rPr>
            </w:pPr>
            <w:r w:rsidRPr="000500DA">
              <w:rPr>
                <w:rFonts w:eastAsia="Times New Roman" w:cs="Times New Roman"/>
                <w:b/>
                <w:sz w:val="20"/>
                <w:szCs w:val="20"/>
                <w:lang w:eastAsia="ru-RU"/>
              </w:rPr>
              <w:t>-</w:t>
            </w:r>
          </w:p>
        </w:tc>
        <w:tc>
          <w:tcPr>
            <w:tcW w:w="931" w:type="pct"/>
            <w:tcBorders>
              <w:top w:val="nil"/>
              <w:left w:val="nil"/>
              <w:bottom w:val="single" w:sz="4" w:space="0" w:color="auto"/>
              <w:right w:val="single" w:sz="4" w:space="0" w:color="auto"/>
            </w:tcBorders>
            <w:vAlign w:val="center"/>
          </w:tcPr>
          <w:p w:rsidR="007D4235" w:rsidRPr="000500DA" w:rsidRDefault="007D4235" w:rsidP="00A06922">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val="en-US" w:eastAsia="ru-RU"/>
              </w:rPr>
              <w:t>&lt;0</w:t>
            </w:r>
            <w:r w:rsidRPr="000500DA">
              <w:rPr>
                <w:rFonts w:eastAsia="Times New Roman" w:cs="Times New Roman"/>
                <w:sz w:val="20"/>
                <w:szCs w:val="20"/>
                <w:lang w:eastAsia="ru-RU"/>
              </w:rPr>
              <w:t>,1</w:t>
            </w:r>
          </w:p>
        </w:tc>
      </w:tr>
      <w:tr w:rsidR="007D4235" w:rsidRPr="000500DA" w:rsidTr="000739D7">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235" w:rsidRPr="000500DA" w:rsidRDefault="007D4235" w:rsidP="00A06922">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Бактериологические исследования</w:t>
            </w:r>
          </w:p>
        </w:tc>
      </w:tr>
      <w:tr w:rsidR="007D4235" w:rsidRPr="000500DA" w:rsidTr="000739D7">
        <w:trPr>
          <w:trHeight w:val="397"/>
        </w:trPr>
        <w:tc>
          <w:tcPr>
            <w:tcW w:w="1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235" w:rsidRPr="000500DA" w:rsidRDefault="007D4235" w:rsidP="000D7397">
            <w:pPr>
              <w:spacing w:after="0" w:line="240" w:lineRule="auto"/>
              <w:ind w:firstLine="0"/>
              <w:jc w:val="left"/>
              <w:rPr>
                <w:rFonts w:eastAsia="Times New Roman" w:cs="Times New Roman"/>
                <w:sz w:val="20"/>
                <w:szCs w:val="20"/>
                <w:lang w:eastAsia="ru-RU"/>
              </w:rPr>
            </w:pPr>
            <w:r w:rsidRPr="000500DA">
              <w:rPr>
                <w:rFonts w:eastAsia="Times New Roman" w:cs="Times New Roman"/>
                <w:sz w:val="20"/>
                <w:szCs w:val="20"/>
                <w:lang w:eastAsia="ru-RU"/>
              </w:rPr>
              <w:t>Колиофаги</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7D4235" w:rsidRPr="000500DA" w:rsidRDefault="007D4235"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БОЕ/мл</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rsidR="007D4235" w:rsidRPr="000500DA" w:rsidRDefault="007D4235"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отсутствие в 100</w:t>
            </w:r>
          </w:p>
        </w:tc>
        <w:tc>
          <w:tcPr>
            <w:tcW w:w="931" w:type="pct"/>
            <w:tcBorders>
              <w:top w:val="single" w:sz="4" w:space="0" w:color="auto"/>
              <w:left w:val="nil"/>
              <w:bottom w:val="single" w:sz="4" w:space="0" w:color="auto"/>
              <w:right w:val="single" w:sz="4" w:space="0" w:color="auto"/>
            </w:tcBorders>
            <w:shd w:val="clear" w:color="auto" w:fill="auto"/>
            <w:noWrap/>
            <w:vAlign w:val="center"/>
            <w:hideMark/>
          </w:tcPr>
          <w:p w:rsidR="007D4235" w:rsidRPr="000500DA" w:rsidRDefault="007D4235"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не обнаружены в 100</w:t>
            </w:r>
          </w:p>
        </w:tc>
        <w:tc>
          <w:tcPr>
            <w:tcW w:w="931" w:type="pct"/>
            <w:tcBorders>
              <w:top w:val="single" w:sz="4" w:space="0" w:color="auto"/>
              <w:left w:val="nil"/>
              <w:bottom w:val="single" w:sz="4" w:space="0" w:color="auto"/>
              <w:right w:val="single" w:sz="4" w:space="0" w:color="auto"/>
            </w:tcBorders>
            <w:shd w:val="clear" w:color="auto" w:fill="auto"/>
            <w:noWrap/>
            <w:vAlign w:val="center"/>
            <w:hideMark/>
          </w:tcPr>
          <w:p w:rsidR="007D4235" w:rsidRPr="000500DA" w:rsidRDefault="006D79BD"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w:t>
            </w:r>
          </w:p>
        </w:tc>
        <w:tc>
          <w:tcPr>
            <w:tcW w:w="931" w:type="pct"/>
            <w:tcBorders>
              <w:top w:val="single" w:sz="4" w:space="0" w:color="auto"/>
              <w:left w:val="nil"/>
              <w:bottom w:val="single" w:sz="4" w:space="0" w:color="auto"/>
              <w:right w:val="single" w:sz="4" w:space="0" w:color="auto"/>
            </w:tcBorders>
            <w:vAlign w:val="center"/>
          </w:tcPr>
          <w:p w:rsidR="007D4235" w:rsidRPr="000500DA" w:rsidRDefault="006D79BD" w:rsidP="00A06922">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w:t>
            </w:r>
          </w:p>
        </w:tc>
      </w:tr>
      <w:tr w:rsidR="007D4235" w:rsidRPr="000500DA" w:rsidTr="000739D7">
        <w:trPr>
          <w:trHeight w:val="397"/>
        </w:trPr>
        <w:tc>
          <w:tcPr>
            <w:tcW w:w="1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235" w:rsidRPr="000500DA" w:rsidRDefault="007D4235" w:rsidP="000D7397">
            <w:pPr>
              <w:spacing w:after="0" w:line="240" w:lineRule="auto"/>
              <w:ind w:firstLine="0"/>
              <w:jc w:val="left"/>
              <w:rPr>
                <w:rFonts w:eastAsia="Times New Roman" w:cs="Times New Roman"/>
                <w:sz w:val="20"/>
                <w:szCs w:val="20"/>
                <w:lang w:eastAsia="ru-RU"/>
              </w:rPr>
            </w:pPr>
            <w:r w:rsidRPr="000500DA">
              <w:rPr>
                <w:rFonts w:eastAsia="Times New Roman" w:cs="Times New Roman"/>
                <w:sz w:val="20"/>
                <w:szCs w:val="20"/>
                <w:lang w:eastAsia="ru-RU"/>
              </w:rPr>
              <w:t>Общее микробное число</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7D4235" w:rsidRPr="000500DA" w:rsidRDefault="007D4235"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КОЕ/мл</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rsidR="007D4235" w:rsidRPr="000500DA" w:rsidRDefault="007D4235"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не более 50</w:t>
            </w:r>
          </w:p>
        </w:tc>
        <w:tc>
          <w:tcPr>
            <w:tcW w:w="931" w:type="pct"/>
            <w:tcBorders>
              <w:top w:val="single" w:sz="4" w:space="0" w:color="auto"/>
              <w:left w:val="nil"/>
              <w:bottom w:val="single" w:sz="4" w:space="0" w:color="auto"/>
              <w:right w:val="single" w:sz="4" w:space="0" w:color="auto"/>
            </w:tcBorders>
            <w:shd w:val="clear" w:color="auto" w:fill="auto"/>
            <w:noWrap/>
            <w:vAlign w:val="center"/>
            <w:hideMark/>
          </w:tcPr>
          <w:p w:rsidR="007D4235" w:rsidRPr="000500DA" w:rsidRDefault="007D4235"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1</w:t>
            </w:r>
          </w:p>
        </w:tc>
        <w:tc>
          <w:tcPr>
            <w:tcW w:w="931" w:type="pct"/>
            <w:tcBorders>
              <w:top w:val="single" w:sz="4" w:space="0" w:color="auto"/>
              <w:left w:val="nil"/>
              <w:bottom w:val="single" w:sz="4" w:space="0" w:color="auto"/>
              <w:right w:val="single" w:sz="4" w:space="0" w:color="auto"/>
            </w:tcBorders>
            <w:shd w:val="clear" w:color="auto" w:fill="auto"/>
            <w:noWrap/>
            <w:vAlign w:val="center"/>
            <w:hideMark/>
          </w:tcPr>
          <w:p w:rsidR="007D4235" w:rsidRPr="000500DA" w:rsidRDefault="006D79BD"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w:t>
            </w:r>
          </w:p>
        </w:tc>
        <w:tc>
          <w:tcPr>
            <w:tcW w:w="931" w:type="pct"/>
            <w:tcBorders>
              <w:top w:val="single" w:sz="4" w:space="0" w:color="auto"/>
              <w:left w:val="nil"/>
              <w:bottom w:val="single" w:sz="4" w:space="0" w:color="auto"/>
              <w:right w:val="single" w:sz="4" w:space="0" w:color="auto"/>
            </w:tcBorders>
            <w:vAlign w:val="center"/>
          </w:tcPr>
          <w:p w:rsidR="007D4235" w:rsidRPr="000500DA" w:rsidRDefault="006D79BD" w:rsidP="00A06922">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w:t>
            </w:r>
          </w:p>
        </w:tc>
      </w:tr>
      <w:tr w:rsidR="007D4235" w:rsidRPr="000500DA" w:rsidTr="000739D7">
        <w:trPr>
          <w:trHeight w:val="397"/>
        </w:trPr>
        <w:tc>
          <w:tcPr>
            <w:tcW w:w="1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235" w:rsidRPr="000500DA" w:rsidRDefault="007D4235" w:rsidP="000D7397">
            <w:pPr>
              <w:spacing w:after="0" w:line="240" w:lineRule="auto"/>
              <w:ind w:firstLine="0"/>
              <w:jc w:val="left"/>
              <w:rPr>
                <w:rFonts w:eastAsia="Times New Roman" w:cs="Times New Roman"/>
                <w:sz w:val="20"/>
                <w:szCs w:val="20"/>
                <w:lang w:eastAsia="ru-RU"/>
              </w:rPr>
            </w:pPr>
            <w:r w:rsidRPr="000500DA">
              <w:rPr>
                <w:rFonts w:eastAsia="Times New Roman" w:cs="Times New Roman"/>
                <w:sz w:val="20"/>
                <w:szCs w:val="20"/>
                <w:lang w:eastAsia="ru-RU"/>
              </w:rPr>
              <w:t>Общие колиформные бактерии</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7D4235" w:rsidRPr="000500DA" w:rsidRDefault="007D4235"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НВЧ/мл</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rsidR="007D4235" w:rsidRPr="000500DA" w:rsidRDefault="007D4235"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отсутствие в 100</w:t>
            </w:r>
          </w:p>
        </w:tc>
        <w:tc>
          <w:tcPr>
            <w:tcW w:w="931" w:type="pct"/>
            <w:tcBorders>
              <w:top w:val="single" w:sz="4" w:space="0" w:color="auto"/>
              <w:left w:val="nil"/>
              <w:bottom w:val="single" w:sz="4" w:space="0" w:color="auto"/>
              <w:right w:val="single" w:sz="4" w:space="0" w:color="auto"/>
            </w:tcBorders>
            <w:shd w:val="clear" w:color="auto" w:fill="auto"/>
            <w:noWrap/>
            <w:vAlign w:val="center"/>
            <w:hideMark/>
          </w:tcPr>
          <w:p w:rsidR="007D4235" w:rsidRPr="000500DA" w:rsidRDefault="007D4235"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не обнаружены в 100</w:t>
            </w:r>
          </w:p>
        </w:tc>
        <w:tc>
          <w:tcPr>
            <w:tcW w:w="931" w:type="pct"/>
            <w:tcBorders>
              <w:top w:val="single" w:sz="4" w:space="0" w:color="auto"/>
              <w:left w:val="nil"/>
              <w:bottom w:val="single" w:sz="4" w:space="0" w:color="auto"/>
              <w:right w:val="single" w:sz="4" w:space="0" w:color="auto"/>
            </w:tcBorders>
            <w:shd w:val="clear" w:color="auto" w:fill="auto"/>
            <w:noWrap/>
            <w:vAlign w:val="center"/>
            <w:hideMark/>
          </w:tcPr>
          <w:p w:rsidR="007D4235" w:rsidRPr="000500DA" w:rsidRDefault="006D79BD"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w:t>
            </w:r>
          </w:p>
        </w:tc>
        <w:tc>
          <w:tcPr>
            <w:tcW w:w="931" w:type="pct"/>
            <w:tcBorders>
              <w:top w:val="single" w:sz="4" w:space="0" w:color="auto"/>
              <w:left w:val="nil"/>
              <w:bottom w:val="single" w:sz="4" w:space="0" w:color="auto"/>
              <w:right w:val="single" w:sz="4" w:space="0" w:color="auto"/>
            </w:tcBorders>
            <w:vAlign w:val="center"/>
          </w:tcPr>
          <w:p w:rsidR="007D4235" w:rsidRPr="000500DA" w:rsidRDefault="006D79BD" w:rsidP="00A06922">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w:t>
            </w:r>
          </w:p>
        </w:tc>
      </w:tr>
      <w:tr w:rsidR="007D4235" w:rsidRPr="000500DA" w:rsidTr="000739D7">
        <w:trPr>
          <w:trHeight w:val="397"/>
        </w:trPr>
        <w:tc>
          <w:tcPr>
            <w:tcW w:w="1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235" w:rsidRPr="000500DA" w:rsidRDefault="007D4235" w:rsidP="000D7397">
            <w:pPr>
              <w:spacing w:after="0" w:line="240" w:lineRule="auto"/>
              <w:ind w:firstLine="0"/>
              <w:jc w:val="left"/>
              <w:rPr>
                <w:rFonts w:eastAsia="Times New Roman" w:cs="Times New Roman"/>
                <w:sz w:val="20"/>
                <w:szCs w:val="20"/>
                <w:lang w:eastAsia="ru-RU"/>
              </w:rPr>
            </w:pPr>
            <w:r w:rsidRPr="000500DA">
              <w:rPr>
                <w:rFonts w:eastAsia="Times New Roman" w:cs="Times New Roman"/>
                <w:sz w:val="20"/>
                <w:szCs w:val="20"/>
                <w:lang w:eastAsia="ru-RU"/>
              </w:rPr>
              <w:t>Споры сульфитредуцирующих клостридий</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7D4235" w:rsidRPr="000500DA" w:rsidRDefault="007D4235"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КОЕ/мл</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rsidR="007D4235" w:rsidRPr="000500DA" w:rsidRDefault="007D4235" w:rsidP="004B5730">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отсутствие в 20</w:t>
            </w:r>
          </w:p>
        </w:tc>
        <w:tc>
          <w:tcPr>
            <w:tcW w:w="931" w:type="pct"/>
            <w:tcBorders>
              <w:top w:val="single" w:sz="4" w:space="0" w:color="auto"/>
              <w:left w:val="nil"/>
              <w:bottom w:val="single" w:sz="4" w:space="0" w:color="auto"/>
              <w:right w:val="single" w:sz="4" w:space="0" w:color="auto"/>
            </w:tcBorders>
            <w:shd w:val="clear" w:color="auto" w:fill="auto"/>
            <w:noWrap/>
            <w:vAlign w:val="center"/>
            <w:hideMark/>
          </w:tcPr>
          <w:p w:rsidR="007D4235" w:rsidRPr="000500DA" w:rsidRDefault="007D4235"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не обнаружены в 20</w:t>
            </w:r>
          </w:p>
        </w:tc>
        <w:tc>
          <w:tcPr>
            <w:tcW w:w="931" w:type="pct"/>
            <w:tcBorders>
              <w:top w:val="single" w:sz="4" w:space="0" w:color="auto"/>
              <w:left w:val="nil"/>
              <w:bottom w:val="single" w:sz="4" w:space="0" w:color="auto"/>
              <w:right w:val="single" w:sz="4" w:space="0" w:color="auto"/>
            </w:tcBorders>
            <w:shd w:val="clear" w:color="auto" w:fill="auto"/>
            <w:noWrap/>
            <w:vAlign w:val="center"/>
            <w:hideMark/>
          </w:tcPr>
          <w:p w:rsidR="007D4235" w:rsidRPr="000500DA" w:rsidRDefault="006D79BD"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w:t>
            </w:r>
          </w:p>
        </w:tc>
        <w:tc>
          <w:tcPr>
            <w:tcW w:w="931" w:type="pct"/>
            <w:tcBorders>
              <w:top w:val="single" w:sz="4" w:space="0" w:color="auto"/>
              <w:left w:val="nil"/>
              <w:bottom w:val="single" w:sz="4" w:space="0" w:color="auto"/>
              <w:right w:val="single" w:sz="4" w:space="0" w:color="auto"/>
            </w:tcBorders>
            <w:vAlign w:val="center"/>
          </w:tcPr>
          <w:p w:rsidR="007D4235" w:rsidRPr="000500DA" w:rsidRDefault="006D79BD" w:rsidP="00A06922">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w:t>
            </w:r>
          </w:p>
        </w:tc>
      </w:tr>
      <w:tr w:rsidR="007D4235" w:rsidRPr="000500DA" w:rsidTr="000739D7">
        <w:trPr>
          <w:trHeight w:val="397"/>
        </w:trPr>
        <w:tc>
          <w:tcPr>
            <w:tcW w:w="1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235" w:rsidRPr="000500DA" w:rsidRDefault="007D4235" w:rsidP="000D7397">
            <w:pPr>
              <w:spacing w:after="0" w:line="240" w:lineRule="auto"/>
              <w:ind w:firstLine="0"/>
              <w:jc w:val="left"/>
              <w:rPr>
                <w:rFonts w:eastAsia="Times New Roman" w:cs="Times New Roman"/>
                <w:sz w:val="20"/>
                <w:szCs w:val="20"/>
                <w:lang w:eastAsia="ru-RU"/>
              </w:rPr>
            </w:pPr>
            <w:r w:rsidRPr="000500DA">
              <w:rPr>
                <w:rFonts w:eastAsia="Times New Roman" w:cs="Times New Roman"/>
                <w:sz w:val="20"/>
                <w:szCs w:val="20"/>
                <w:lang w:eastAsia="ru-RU"/>
              </w:rPr>
              <w:t>Термотолерантные колиформные бактерии</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7D4235" w:rsidRPr="000500DA" w:rsidRDefault="007D4235"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НВЧ/мл</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rsidR="007D4235" w:rsidRPr="000500DA" w:rsidRDefault="007D4235"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отсутствие в 100</w:t>
            </w:r>
          </w:p>
        </w:tc>
        <w:tc>
          <w:tcPr>
            <w:tcW w:w="931" w:type="pct"/>
            <w:tcBorders>
              <w:top w:val="single" w:sz="4" w:space="0" w:color="auto"/>
              <w:left w:val="nil"/>
              <w:bottom w:val="single" w:sz="4" w:space="0" w:color="auto"/>
              <w:right w:val="single" w:sz="4" w:space="0" w:color="auto"/>
            </w:tcBorders>
            <w:shd w:val="clear" w:color="auto" w:fill="auto"/>
            <w:noWrap/>
            <w:vAlign w:val="center"/>
            <w:hideMark/>
          </w:tcPr>
          <w:p w:rsidR="007D4235" w:rsidRPr="000500DA" w:rsidRDefault="007D4235"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не обнаружены в 100</w:t>
            </w:r>
          </w:p>
        </w:tc>
        <w:tc>
          <w:tcPr>
            <w:tcW w:w="931" w:type="pct"/>
            <w:tcBorders>
              <w:top w:val="single" w:sz="4" w:space="0" w:color="auto"/>
              <w:left w:val="nil"/>
              <w:bottom w:val="single" w:sz="4" w:space="0" w:color="auto"/>
              <w:right w:val="single" w:sz="4" w:space="0" w:color="auto"/>
            </w:tcBorders>
            <w:shd w:val="clear" w:color="auto" w:fill="auto"/>
            <w:noWrap/>
            <w:vAlign w:val="center"/>
            <w:hideMark/>
          </w:tcPr>
          <w:p w:rsidR="007D4235" w:rsidRPr="000500DA" w:rsidRDefault="006D79BD" w:rsidP="000D7397">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w:t>
            </w:r>
          </w:p>
        </w:tc>
        <w:tc>
          <w:tcPr>
            <w:tcW w:w="931" w:type="pct"/>
            <w:tcBorders>
              <w:top w:val="single" w:sz="4" w:space="0" w:color="auto"/>
              <w:left w:val="nil"/>
              <w:bottom w:val="single" w:sz="4" w:space="0" w:color="auto"/>
              <w:right w:val="single" w:sz="4" w:space="0" w:color="auto"/>
            </w:tcBorders>
            <w:vAlign w:val="center"/>
          </w:tcPr>
          <w:p w:rsidR="007D4235" w:rsidRPr="000500DA" w:rsidRDefault="006D79BD" w:rsidP="00A06922">
            <w:pPr>
              <w:spacing w:after="0" w:line="240" w:lineRule="auto"/>
              <w:ind w:firstLine="0"/>
              <w:jc w:val="center"/>
              <w:rPr>
                <w:rFonts w:eastAsia="Times New Roman" w:cs="Times New Roman"/>
                <w:sz w:val="20"/>
                <w:szCs w:val="20"/>
                <w:lang w:eastAsia="ru-RU"/>
              </w:rPr>
            </w:pPr>
            <w:r w:rsidRPr="000500DA">
              <w:rPr>
                <w:rFonts w:eastAsia="Times New Roman" w:cs="Times New Roman"/>
                <w:sz w:val="20"/>
                <w:szCs w:val="20"/>
                <w:lang w:eastAsia="ru-RU"/>
              </w:rPr>
              <w:t>-</w:t>
            </w:r>
          </w:p>
        </w:tc>
      </w:tr>
    </w:tbl>
    <w:p w:rsidR="00A06922" w:rsidRDefault="00A06922" w:rsidP="007E5A2A">
      <w:pPr>
        <w:ind w:firstLine="0"/>
        <w:rPr>
          <w:highlight w:val="yellow"/>
          <w:lang w:eastAsia="ru-RU"/>
        </w:rPr>
        <w:sectPr w:rsidR="00A06922" w:rsidSect="00A06922">
          <w:pgSz w:w="16838" w:h="11906" w:orient="landscape"/>
          <w:pgMar w:top="1134" w:right="567" w:bottom="567" w:left="567" w:header="709" w:footer="261" w:gutter="0"/>
          <w:cols w:space="708"/>
          <w:titlePg/>
          <w:docGrid w:linePitch="360"/>
        </w:sectPr>
      </w:pPr>
      <w:bookmarkStart w:id="25" w:name="_Toc375685008"/>
    </w:p>
    <w:p w:rsidR="00F61A20" w:rsidRDefault="00F61A20" w:rsidP="009D3A2F">
      <w:pPr>
        <w:pStyle w:val="2"/>
        <w:numPr>
          <w:ilvl w:val="3"/>
          <w:numId w:val="1"/>
        </w:numPr>
        <w:rPr>
          <w:lang w:eastAsia="ru-RU"/>
        </w:rPr>
      </w:pPr>
      <w:bookmarkStart w:id="26" w:name="_Toc390088282"/>
      <w:r w:rsidRPr="008B111F">
        <w:rPr>
          <w:lang w:eastAsia="ru-RU"/>
        </w:rPr>
        <w:lastRenderedPageBreak/>
        <w:t xml:space="preserve">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w:t>
      </w:r>
      <w:r>
        <w:rPr>
          <w:lang w:eastAsia="ru-RU"/>
        </w:rPr>
        <w:t>(давления)</w:t>
      </w:r>
      <w:bookmarkEnd w:id="25"/>
      <w:bookmarkEnd w:id="26"/>
    </w:p>
    <w:p w:rsidR="00865627" w:rsidRPr="00517E48" w:rsidRDefault="003329DA" w:rsidP="00F15F7D">
      <w:pPr>
        <w:rPr>
          <w:spacing w:val="-2"/>
          <w:lang w:eastAsia="ru-RU"/>
        </w:rPr>
      </w:pPr>
      <w:r w:rsidRPr="00517E48">
        <w:rPr>
          <w:spacing w:val="-2"/>
          <w:lang w:eastAsia="ru-RU"/>
        </w:rPr>
        <w:t xml:space="preserve">На территории </w:t>
      </w:r>
      <w:r w:rsidR="007B09BB" w:rsidRPr="00517E48">
        <w:rPr>
          <w:spacing w:val="-2"/>
          <w:lang w:eastAsia="ru-RU"/>
        </w:rPr>
        <w:t>муниципального образования «</w:t>
      </w:r>
      <w:r w:rsidR="00865627" w:rsidRPr="00517E48">
        <w:rPr>
          <w:spacing w:val="-2"/>
          <w:lang w:eastAsia="ru-RU"/>
        </w:rPr>
        <w:t>Пинежское</w:t>
      </w:r>
      <w:r w:rsidR="007B09BB" w:rsidRPr="00517E48">
        <w:rPr>
          <w:spacing w:val="-2"/>
          <w:lang w:eastAsia="ru-RU"/>
        </w:rPr>
        <w:t>»</w:t>
      </w:r>
      <w:r w:rsidRPr="00517E48">
        <w:rPr>
          <w:spacing w:val="-2"/>
          <w:lang w:eastAsia="ru-RU"/>
        </w:rPr>
        <w:t xml:space="preserve"> водоснабжение осуществляется водой из </w:t>
      </w:r>
      <w:r w:rsidR="00865627" w:rsidRPr="00517E48">
        <w:rPr>
          <w:spacing w:val="-2"/>
          <w:lang w:eastAsia="ru-RU"/>
        </w:rPr>
        <w:t>реки Пинега</w:t>
      </w:r>
      <w:r w:rsidR="007B09BB" w:rsidRPr="00517E48">
        <w:rPr>
          <w:spacing w:val="-2"/>
          <w:lang w:eastAsia="ru-RU"/>
        </w:rPr>
        <w:t xml:space="preserve">, </w:t>
      </w:r>
      <w:r w:rsidR="001D62F1" w:rsidRPr="00517E48">
        <w:rPr>
          <w:spacing w:val="-2"/>
          <w:lang w:eastAsia="ru-RU"/>
        </w:rPr>
        <w:t>общественных и частных к</w:t>
      </w:r>
      <w:r w:rsidR="00F61A20" w:rsidRPr="00517E48">
        <w:rPr>
          <w:spacing w:val="-2"/>
          <w:lang w:eastAsia="ru-RU"/>
        </w:rPr>
        <w:t>олодцев</w:t>
      </w:r>
      <w:r w:rsidR="001D62F1" w:rsidRPr="00517E48">
        <w:rPr>
          <w:spacing w:val="-2"/>
          <w:lang w:eastAsia="ru-RU"/>
        </w:rPr>
        <w:t>, скважин, рек</w:t>
      </w:r>
      <w:r w:rsidRPr="00517E48">
        <w:rPr>
          <w:spacing w:val="-2"/>
          <w:lang w:eastAsia="ru-RU"/>
        </w:rPr>
        <w:t xml:space="preserve">. В составе водозаборных </w:t>
      </w:r>
      <w:r w:rsidR="007B09BB" w:rsidRPr="00517E48">
        <w:rPr>
          <w:spacing w:val="-2"/>
          <w:lang w:eastAsia="ru-RU"/>
        </w:rPr>
        <w:t>сооружений</w:t>
      </w:r>
      <w:r w:rsidRPr="00517E48">
        <w:rPr>
          <w:spacing w:val="-2"/>
          <w:lang w:eastAsia="ru-RU"/>
        </w:rPr>
        <w:t xml:space="preserve"> </w:t>
      </w:r>
      <w:r w:rsidR="0020686B" w:rsidRPr="00517E48">
        <w:rPr>
          <w:spacing w:val="-2"/>
          <w:lang w:eastAsia="ru-RU"/>
        </w:rPr>
        <w:t xml:space="preserve">системы централизованного водоснабжения пос. Пинега </w:t>
      </w:r>
      <w:r w:rsidRPr="00517E48">
        <w:rPr>
          <w:spacing w:val="-2"/>
          <w:lang w:eastAsia="ru-RU"/>
        </w:rPr>
        <w:t xml:space="preserve">используются насосы </w:t>
      </w:r>
      <w:r w:rsidRPr="00517E48">
        <w:rPr>
          <w:spacing w:val="-2"/>
          <w:szCs w:val="24"/>
          <w:lang w:eastAsia="ru-RU"/>
        </w:rPr>
        <w:t xml:space="preserve">марки </w:t>
      </w:r>
      <w:r w:rsidR="00865627" w:rsidRPr="00517E48">
        <w:rPr>
          <w:spacing w:val="-2"/>
          <w:szCs w:val="24"/>
        </w:rPr>
        <w:t>К</w:t>
      </w:r>
      <w:r w:rsidR="0020686B" w:rsidRPr="00517E48">
        <w:rPr>
          <w:spacing w:val="-2"/>
          <w:szCs w:val="24"/>
        </w:rPr>
        <w:t> </w:t>
      </w:r>
      <w:r w:rsidR="00865627" w:rsidRPr="00517E48">
        <w:rPr>
          <w:spacing w:val="-2"/>
          <w:szCs w:val="24"/>
        </w:rPr>
        <w:t>20/30</w:t>
      </w:r>
      <w:r w:rsidR="00865627" w:rsidRPr="00517E48">
        <w:rPr>
          <w:spacing w:val="-2"/>
          <w:szCs w:val="24"/>
          <w:lang w:eastAsia="ru-RU"/>
        </w:rPr>
        <w:t xml:space="preserve"> и </w:t>
      </w:r>
      <w:r w:rsidR="00865627" w:rsidRPr="00517E48">
        <w:rPr>
          <w:spacing w:val="-2"/>
          <w:szCs w:val="24"/>
        </w:rPr>
        <w:t>СВ-СР 220 С</w:t>
      </w:r>
      <w:r w:rsidRPr="00517E48">
        <w:rPr>
          <w:spacing w:val="-2"/>
          <w:szCs w:val="24"/>
          <w:lang w:eastAsia="ru-RU"/>
        </w:rPr>
        <w:t>. Характеристика</w:t>
      </w:r>
      <w:r w:rsidRPr="00517E48">
        <w:rPr>
          <w:spacing w:val="-2"/>
          <w:lang w:eastAsia="ru-RU"/>
        </w:rPr>
        <w:t xml:space="preserve"> насосного оборудования представления в таблице </w:t>
      </w:r>
      <w:r w:rsidR="0056236B">
        <w:rPr>
          <w:spacing w:val="-2"/>
          <w:lang w:eastAsia="ru-RU"/>
        </w:rPr>
        <w:t>2.</w:t>
      </w:r>
      <w:fldSimple w:instr=" REF _Ref381094883 \h  \* MERGEFORMAT ">
        <w:r w:rsidR="000A661F" w:rsidRPr="000A661F">
          <w:rPr>
            <w:noProof/>
            <w:spacing w:val="-2"/>
          </w:rPr>
          <w:t>2</w:t>
        </w:r>
      </w:fldSimple>
      <w:r w:rsidRPr="00517E48">
        <w:rPr>
          <w:spacing w:val="-2"/>
          <w:lang w:eastAsia="ru-RU"/>
        </w:rPr>
        <w:t xml:space="preserve">. </w:t>
      </w:r>
      <w:r w:rsidR="00F61A20" w:rsidRPr="00517E48">
        <w:rPr>
          <w:spacing w:val="-2"/>
          <w:lang w:eastAsia="ru-RU"/>
        </w:rPr>
        <w:t xml:space="preserve">Удельный расход электрической энергии для подачи установленного объема воды составляет – </w:t>
      </w:r>
      <w:r w:rsidR="00865627" w:rsidRPr="00517E48">
        <w:rPr>
          <w:spacing w:val="-2"/>
          <w:lang w:eastAsia="ru-RU"/>
        </w:rPr>
        <w:t>0,77</w:t>
      </w:r>
      <w:r w:rsidR="0020686B" w:rsidRPr="00517E48">
        <w:rPr>
          <w:spacing w:val="-2"/>
          <w:lang w:eastAsia="ru-RU"/>
        </w:rPr>
        <w:t> </w:t>
      </w:r>
      <w:r w:rsidR="00F61A20" w:rsidRPr="00517E48">
        <w:rPr>
          <w:spacing w:val="-2"/>
          <w:lang w:eastAsia="ru-RU"/>
        </w:rPr>
        <w:t>кВт</w:t>
      </w:r>
      <w:r w:rsidR="0020686B" w:rsidRPr="00517E48">
        <w:rPr>
          <w:spacing w:val="-2"/>
          <w:lang w:eastAsia="ru-RU"/>
        </w:rPr>
        <w:t> </w:t>
      </w:r>
      <w:r w:rsidR="00F61A20" w:rsidRPr="00517E48">
        <w:rPr>
          <w:spacing w:val="-2"/>
          <w:lang w:eastAsia="ru-RU"/>
        </w:rPr>
        <w:t>ч/м</w:t>
      </w:r>
      <w:r w:rsidR="00F61A20" w:rsidRPr="00517E48">
        <w:rPr>
          <w:spacing w:val="-2"/>
          <w:vertAlign w:val="superscript"/>
          <w:lang w:eastAsia="ru-RU"/>
        </w:rPr>
        <w:t>3</w:t>
      </w:r>
      <w:r w:rsidR="00F61A20" w:rsidRPr="00517E48">
        <w:rPr>
          <w:spacing w:val="-2"/>
          <w:lang w:eastAsia="ru-RU"/>
        </w:rPr>
        <w:t>.</w:t>
      </w:r>
    </w:p>
    <w:p w:rsidR="00FE38C8" w:rsidRDefault="00FE38C8" w:rsidP="009D3A2F">
      <w:pPr>
        <w:pStyle w:val="2"/>
        <w:numPr>
          <w:ilvl w:val="3"/>
          <w:numId w:val="1"/>
        </w:numPr>
        <w:rPr>
          <w:lang w:eastAsia="ru-RU"/>
        </w:rPr>
      </w:pPr>
      <w:bookmarkStart w:id="27" w:name="_Toc375685009"/>
      <w:bookmarkStart w:id="28" w:name="_Toc390088283"/>
      <w:r w:rsidRPr="003329DA">
        <w:rPr>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27"/>
      <w:bookmarkEnd w:id="28"/>
    </w:p>
    <w:p w:rsidR="00001BAB" w:rsidRDefault="00DC10DD" w:rsidP="00F15F7D">
      <w:r>
        <w:t>Общая п</w:t>
      </w:r>
      <w:r w:rsidR="00001BAB">
        <w:t xml:space="preserve">ротяженность  водопроводных сетей, обеспечивающих  холодным водоснабжением население и </w:t>
      </w:r>
      <w:r w:rsidR="006B578F">
        <w:t xml:space="preserve">организации </w:t>
      </w:r>
      <w:r w:rsidR="00001BAB">
        <w:t xml:space="preserve"> – </w:t>
      </w:r>
      <w:r w:rsidR="00865627">
        <w:t>16,5</w:t>
      </w:r>
      <w:r w:rsidR="006B578F">
        <w:t xml:space="preserve"> км</w:t>
      </w:r>
      <w:r w:rsidR="00F34E72">
        <w:t xml:space="preserve"> (одиночное протяжение водоводов – 1,5 км, уличной водопр</w:t>
      </w:r>
      <w:r w:rsidR="00F34E72">
        <w:t>о</w:t>
      </w:r>
      <w:r w:rsidR="00F34E72">
        <w:t>водной сети – 15,0 км)</w:t>
      </w:r>
      <w:r w:rsidR="006B578F">
        <w:t xml:space="preserve">, все находятся  в </w:t>
      </w:r>
      <w:r w:rsidR="00001BAB">
        <w:t>собственност</w:t>
      </w:r>
      <w:r w:rsidR="006B578F">
        <w:t xml:space="preserve">и </w:t>
      </w:r>
      <w:r w:rsidR="00865627">
        <w:t>Пинежского МО</w:t>
      </w:r>
      <w:r w:rsidR="007B09BB">
        <w:t>.</w:t>
      </w:r>
    </w:p>
    <w:p w:rsidR="00001BAB" w:rsidRDefault="00001BAB" w:rsidP="00F15F7D">
      <w:r>
        <w:t>Характеристика существующих водопроводных сетей</w:t>
      </w:r>
      <w:r w:rsidR="005233DF">
        <w:t xml:space="preserve">, </w:t>
      </w:r>
      <w:r>
        <w:t xml:space="preserve">приведена в </w:t>
      </w:r>
      <w:r w:rsidRPr="00DC10DD">
        <w:t xml:space="preserve">таблице </w:t>
      </w:r>
      <w:r w:rsidR="0056236B">
        <w:t>2.</w:t>
      </w:r>
      <w:fldSimple w:instr=" REF _Ref381094993 \h  \* MERGEFORMAT ">
        <w:r w:rsidR="000A661F">
          <w:rPr>
            <w:noProof/>
          </w:rPr>
          <w:t>5</w:t>
        </w:r>
      </w:fldSimple>
      <w:r w:rsidRPr="00DC10DD">
        <w:t>.</w:t>
      </w:r>
      <w:r>
        <w:t xml:space="preserve"> </w:t>
      </w:r>
    </w:p>
    <w:p w:rsidR="00FA5B29" w:rsidRDefault="00FA5B29" w:rsidP="00FA5B29">
      <w:pPr>
        <w:pStyle w:val="af4"/>
      </w:pPr>
      <w:r>
        <w:t xml:space="preserve">Таблица </w:t>
      </w:r>
      <w:r w:rsidR="0056236B">
        <w:t>2.</w:t>
      </w:r>
      <w:fldSimple w:instr=" SEQ Таблица \* ARABIC ">
        <w:bookmarkStart w:id="29" w:name="_Ref381094993"/>
        <w:r w:rsidR="000A661F">
          <w:rPr>
            <w:noProof/>
          </w:rPr>
          <w:t>5</w:t>
        </w:r>
        <w:bookmarkEnd w:id="29"/>
      </w:fldSimple>
    </w:p>
    <w:tbl>
      <w:tblPr>
        <w:tblStyle w:val="ad"/>
        <w:tblW w:w="4885" w:type="pct"/>
        <w:jc w:val="center"/>
        <w:tblLook w:val="04A0"/>
      </w:tblPr>
      <w:tblGrid>
        <w:gridCol w:w="1488"/>
        <w:gridCol w:w="1622"/>
        <w:gridCol w:w="1012"/>
        <w:gridCol w:w="1233"/>
        <w:gridCol w:w="1152"/>
        <w:gridCol w:w="1502"/>
        <w:gridCol w:w="1451"/>
        <w:gridCol w:w="961"/>
      </w:tblGrid>
      <w:tr w:rsidR="00F22F20" w:rsidRPr="000C300F" w:rsidTr="000739D7">
        <w:trPr>
          <w:trHeight w:val="397"/>
          <w:jc w:val="center"/>
        </w:trPr>
        <w:tc>
          <w:tcPr>
            <w:tcW w:w="705" w:type="pct"/>
            <w:vAlign w:val="center"/>
          </w:tcPr>
          <w:p w:rsidR="00F22F20" w:rsidRPr="000500DA" w:rsidRDefault="00F22F20" w:rsidP="000C300F">
            <w:pPr>
              <w:ind w:firstLine="0"/>
              <w:jc w:val="center"/>
              <w:rPr>
                <w:b/>
                <w:sz w:val="20"/>
                <w:szCs w:val="20"/>
              </w:rPr>
            </w:pPr>
            <w:r w:rsidRPr="000500DA">
              <w:rPr>
                <w:b/>
                <w:sz w:val="20"/>
                <w:szCs w:val="20"/>
              </w:rPr>
              <w:t>Наименов</w:t>
            </w:r>
            <w:r w:rsidRPr="000500DA">
              <w:rPr>
                <w:b/>
                <w:sz w:val="20"/>
                <w:szCs w:val="20"/>
              </w:rPr>
              <w:t>а</w:t>
            </w:r>
            <w:r w:rsidRPr="000500DA">
              <w:rPr>
                <w:b/>
                <w:sz w:val="20"/>
                <w:szCs w:val="20"/>
              </w:rPr>
              <w:t>ние населе</w:t>
            </w:r>
            <w:r w:rsidRPr="000500DA">
              <w:rPr>
                <w:b/>
                <w:sz w:val="20"/>
                <w:szCs w:val="20"/>
              </w:rPr>
              <w:t>н</w:t>
            </w:r>
            <w:r w:rsidRPr="000500DA">
              <w:rPr>
                <w:b/>
                <w:sz w:val="20"/>
                <w:szCs w:val="20"/>
              </w:rPr>
              <w:t>ного пункта</w:t>
            </w:r>
          </w:p>
        </w:tc>
        <w:tc>
          <w:tcPr>
            <w:tcW w:w="770" w:type="pct"/>
            <w:vAlign w:val="center"/>
          </w:tcPr>
          <w:p w:rsidR="00F22F20" w:rsidRPr="000500DA" w:rsidRDefault="00F22F20" w:rsidP="00F22F20">
            <w:pPr>
              <w:ind w:firstLine="0"/>
              <w:jc w:val="center"/>
              <w:rPr>
                <w:b/>
                <w:sz w:val="20"/>
                <w:szCs w:val="20"/>
              </w:rPr>
            </w:pPr>
            <w:r w:rsidRPr="000500DA">
              <w:rPr>
                <w:b/>
                <w:sz w:val="20"/>
                <w:szCs w:val="20"/>
              </w:rPr>
              <w:t>Протяже</w:t>
            </w:r>
            <w:r w:rsidRPr="000500DA">
              <w:rPr>
                <w:b/>
                <w:sz w:val="20"/>
                <w:szCs w:val="20"/>
              </w:rPr>
              <w:t>н</w:t>
            </w:r>
            <w:r w:rsidRPr="000500DA">
              <w:rPr>
                <w:b/>
                <w:sz w:val="20"/>
                <w:szCs w:val="20"/>
              </w:rPr>
              <w:t>ность, км</w:t>
            </w:r>
          </w:p>
        </w:tc>
        <w:tc>
          <w:tcPr>
            <w:tcW w:w="548" w:type="pct"/>
            <w:vAlign w:val="center"/>
          </w:tcPr>
          <w:p w:rsidR="00F22F20" w:rsidRPr="000500DA" w:rsidRDefault="00F22F20" w:rsidP="0020686B">
            <w:pPr>
              <w:ind w:firstLine="0"/>
              <w:jc w:val="center"/>
              <w:rPr>
                <w:b/>
                <w:sz w:val="20"/>
                <w:szCs w:val="20"/>
              </w:rPr>
            </w:pPr>
            <w:r w:rsidRPr="000500DA">
              <w:rPr>
                <w:b/>
                <w:sz w:val="20"/>
                <w:szCs w:val="20"/>
              </w:rPr>
              <w:t>Ди</w:t>
            </w:r>
            <w:r w:rsidRPr="000500DA">
              <w:rPr>
                <w:b/>
                <w:sz w:val="20"/>
                <w:szCs w:val="20"/>
              </w:rPr>
              <w:t>а</w:t>
            </w:r>
            <w:r w:rsidRPr="000500DA">
              <w:rPr>
                <w:b/>
                <w:sz w:val="20"/>
                <w:szCs w:val="20"/>
              </w:rPr>
              <w:t>метр, мм</w:t>
            </w:r>
          </w:p>
        </w:tc>
        <w:tc>
          <w:tcPr>
            <w:tcW w:w="572" w:type="pct"/>
            <w:vAlign w:val="center"/>
          </w:tcPr>
          <w:p w:rsidR="00F22F20" w:rsidRPr="000500DA" w:rsidRDefault="00F22F20" w:rsidP="000C300F">
            <w:pPr>
              <w:ind w:firstLine="0"/>
              <w:jc w:val="center"/>
              <w:rPr>
                <w:b/>
                <w:sz w:val="20"/>
                <w:szCs w:val="20"/>
              </w:rPr>
            </w:pPr>
            <w:r w:rsidRPr="000500DA">
              <w:rPr>
                <w:b/>
                <w:sz w:val="20"/>
                <w:szCs w:val="20"/>
              </w:rPr>
              <w:t>Матери</w:t>
            </w:r>
            <w:r w:rsidRPr="000500DA">
              <w:rPr>
                <w:b/>
                <w:sz w:val="20"/>
                <w:szCs w:val="20"/>
              </w:rPr>
              <w:t>а</w:t>
            </w:r>
            <w:r w:rsidRPr="000500DA">
              <w:rPr>
                <w:b/>
                <w:sz w:val="20"/>
                <w:szCs w:val="20"/>
              </w:rPr>
              <w:t>лы труб</w:t>
            </w:r>
          </w:p>
        </w:tc>
        <w:tc>
          <w:tcPr>
            <w:tcW w:w="537" w:type="pct"/>
            <w:vAlign w:val="center"/>
          </w:tcPr>
          <w:p w:rsidR="00F22F20" w:rsidRPr="000500DA" w:rsidRDefault="00F22F20" w:rsidP="000C300F">
            <w:pPr>
              <w:ind w:firstLine="0"/>
              <w:jc w:val="center"/>
              <w:rPr>
                <w:b/>
                <w:sz w:val="20"/>
                <w:szCs w:val="20"/>
              </w:rPr>
            </w:pPr>
            <w:r w:rsidRPr="000500DA">
              <w:rPr>
                <w:b/>
                <w:sz w:val="20"/>
                <w:szCs w:val="20"/>
              </w:rPr>
              <w:t>Тип пр</w:t>
            </w:r>
            <w:r w:rsidRPr="000500DA">
              <w:rPr>
                <w:b/>
                <w:sz w:val="20"/>
                <w:szCs w:val="20"/>
              </w:rPr>
              <w:t>о</w:t>
            </w:r>
            <w:r w:rsidRPr="000500DA">
              <w:rPr>
                <w:b/>
                <w:sz w:val="20"/>
                <w:szCs w:val="20"/>
              </w:rPr>
              <w:t>кладки</w:t>
            </w:r>
          </w:p>
        </w:tc>
        <w:tc>
          <w:tcPr>
            <w:tcW w:w="724" w:type="pct"/>
            <w:vAlign w:val="center"/>
          </w:tcPr>
          <w:p w:rsidR="00F22F20" w:rsidRPr="000500DA" w:rsidRDefault="00F22F20" w:rsidP="000C300F">
            <w:pPr>
              <w:ind w:firstLine="0"/>
              <w:jc w:val="center"/>
              <w:rPr>
                <w:b/>
                <w:sz w:val="20"/>
                <w:szCs w:val="20"/>
              </w:rPr>
            </w:pPr>
            <w:r w:rsidRPr="000500DA">
              <w:rPr>
                <w:b/>
                <w:sz w:val="20"/>
                <w:szCs w:val="20"/>
              </w:rPr>
              <w:t>Средняя гл</w:t>
            </w:r>
            <w:r w:rsidRPr="000500DA">
              <w:rPr>
                <w:b/>
                <w:sz w:val="20"/>
                <w:szCs w:val="20"/>
              </w:rPr>
              <w:t>у</w:t>
            </w:r>
            <w:r w:rsidRPr="000500DA">
              <w:rPr>
                <w:b/>
                <w:sz w:val="20"/>
                <w:szCs w:val="20"/>
              </w:rPr>
              <w:t>бина залож</w:t>
            </w:r>
            <w:r w:rsidRPr="000500DA">
              <w:rPr>
                <w:b/>
                <w:sz w:val="20"/>
                <w:szCs w:val="20"/>
              </w:rPr>
              <w:t>е</w:t>
            </w:r>
            <w:r w:rsidRPr="000500DA">
              <w:rPr>
                <w:b/>
                <w:sz w:val="20"/>
                <w:szCs w:val="20"/>
              </w:rPr>
              <w:t>ния до оси трубопров</w:t>
            </w:r>
            <w:r w:rsidRPr="000500DA">
              <w:rPr>
                <w:b/>
                <w:sz w:val="20"/>
                <w:szCs w:val="20"/>
              </w:rPr>
              <w:t>о</w:t>
            </w:r>
            <w:r w:rsidRPr="000500DA">
              <w:rPr>
                <w:b/>
                <w:sz w:val="20"/>
                <w:szCs w:val="20"/>
              </w:rPr>
              <w:t>дов</w:t>
            </w:r>
          </w:p>
        </w:tc>
        <w:tc>
          <w:tcPr>
            <w:tcW w:w="686" w:type="pct"/>
            <w:vAlign w:val="center"/>
          </w:tcPr>
          <w:p w:rsidR="00F22F20" w:rsidRPr="000500DA" w:rsidRDefault="00F22F20" w:rsidP="000C300F">
            <w:pPr>
              <w:ind w:firstLine="0"/>
              <w:jc w:val="center"/>
              <w:rPr>
                <w:b/>
                <w:sz w:val="20"/>
                <w:szCs w:val="20"/>
              </w:rPr>
            </w:pPr>
            <w:r w:rsidRPr="000500DA">
              <w:rPr>
                <w:b/>
                <w:sz w:val="20"/>
                <w:szCs w:val="20"/>
              </w:rPr>
              <w:t>Год ввода в эксплуат</w:t>
            </w:r>
            <w:r w:rsidRPr="000500DA">
              <w:rPr>
                <w:b/>
                <w:sz w:val="20"/>
                <w:szCs w:val="20"/>
              </w:rPr>
              <w:t>а</w:t>
            </w:r>
            <w:r w:rsidRPr="000500DA">
              <w:rPr>
                <w:b/>
                <w:sz w:val="20"/>
                <w:szCs w:val="20"/>
              </w:rPr>
              <w:t>цию</w:t>
            </w:r>
          </w:p>
        </w:tc>
        <w:tc>
          <w:tcPr>
            <w:tcW w:w="458" w:type="pct"/>
            <w:vAlign w:val="center"/>
          </w:tcPr>
          <w:p w:rsidR="00F22F20" w:rsidRPr="000500DA" w:rsidRDefault="00F22F20" w:rsidP="000C300F">
            <w:pPr>
              <w:ind w:firstLine="0"/>
              <w:jc w:val="center"/>
              <w:rPr>
                <w:b/>
                <w:sz w:val="20"/>
                <w:szCs w:val="20"/>
              </w:rPr>
            </w:pPr>
            <w:r w:rsidRPr="000500DA">
              <w:rPr>
                <w:b/>
                <w:sz w:val="20"/>
                <w:szCs w:val="20"/>
              </w:rPr>
              <w:t>Пр</w:t>
            </w:r>
            <w:r w:rsidRPr="000500DA">
              <w:rPr>
                <w:b/>
                <w:sz w:val="20"/>
                <w:szCs w:val="20"/>
              </w:rPr>
              <w:t>о</w:t>
            </w:r>
            <w:r w:rsidRPr="000500DA">
              <w:rPr>
                <w:b/>
                <w:sz w:val="20"/>
                <w:szCs w:val="20"/>
              </w:rPr>
              <w:t>цент износа</w:t>
            </w:r>
          </w:p>
        </w:tc>
      </w:tr>
      <w:tr w:rsidR="00F22F20" w:rsidRPr="005233DF" w:rsidTr="000739D7">
        <w:trPr>
          <w:trHeight w:val="397"/>
          <w:jc w:val="center"/>
        </w:trPr>
        <w:tc>
          <w:tcPr>
            <w:tcW w:w="705" w:type="pct"/>
            <w:vMerge w:val="restart"/>
            <w:vAlign w:val="center"/>
          </w:tcPr>
          <w:p w:rsidR="00F22F20" w:rsidRPr="005233DF" w:rsidRDefault="00F22F20" w:rsidP="000C300F">
            <w:pPr>
              <w:ind w:firstLine="0"/>
              <w:rPr>
                <w:sz w:val="20"/>
                <w:szCs w:val="20"/>
              </w:rPr>
            </w:pPr>
            <w:r>
              <w:rPr>
                <w:sz w:val="20"/>
                <w:szCs w:val="20"/>
              </w:rPr>
              <w:t xml:space="preserve">пос. </w:t>
            </w:r>
            <w:r w:rsidRPr="005233DF">
              <w:rPr>
                <w:sz w:val="20"/>
                <w:szCs w:val="20"/>
              </w:rPr>
              <w:t>Пинега</w:t>
            </w:r>
          </w:p>
        </w:tc>
        <w:tc>
          <w:tcPr>
            <w:tcW w:w="770" w:type="pct"/>
            <w:vMerge w:val="restart"/>
            <w:vAlign w:val="center"/>
          </w:tcPr>
          <w:p w:rsidR="00F22F20" w:rsidRPr="005233DF" w:rsidRDefault="00F22F20" w:rsidP="000C300F">
            <w:pPr>
              <w:ind w:firstLine="0"/>
              <w:jc w:val="center"/>
              <w:rPr>
                <w:sz w:val="20"/>
                <w:szCs w:val="20"/>
              </w:rPr>
            </w:pPr>
            <w:r>
              <w:rPr>
                <w:sz w:val="20"/>
                <w:szCs w:val="20"/>
              </w:rPr>
              <w:t>16,5</w:t>
            </w:r>
          </w:p>
        </w:tc>
        <w:tc>
          <w:tcPr>
            <w:tcW w:w="548" w:type="pct"/>
            <w:vMerge w:val="restart"/>
            <w:vAlign w:val="center"/>
          </w:tcPr>
          <w:p w:rsidR="00F22F20" w:rsidRPr="005233DF" w:rsidRDefault="00F22F20" w:rsidP="00F22F20">
            <w:pPr>
              <w:ind w:firstLine="0"/>
              <w:jc w:val="center"/>
              <w:rPr>
                <w:sz w:val="20"/>
                <w:szCs w:val="20"/>
              </w:rPr>
            </w:pPr>
            <w:r>
              <w:rPr>
                <w:sz w:val="20"/>
                <w:szCs w:val="20"/>
              </w:rPr>
              <w:t>100</w:t>
            </w:r>
          </w:p>
        </w:tc>
        <w:tc>
          <w:tcPr>
            <w:tcW w:w="572" w:type="pct"/>
            <w:vMerge w:val="restart"/>
            <w:vAlign w:val="center"/>
          </w:tcPr>
          <w:p w:rsidR="00F22F20" w:rsidRPr="005233DF" w:rsidRDefault="00C41490" w:rsidP="000C300F">
            <w:pPr>
              <w:ind w:firstLine="0"/>
              <w:jc w:val="center"/>
              <w:rPr>
                <w:sz w:val="20"/>
                <w:szCs w:val="20"/>
              </w:rPr>
            </w:pPr>
            <w:r>
              <w:rPr>
                <w:sz w:val="20"/>
                <w:szCs w:val="20"/>
              </w:rPr>
              <w:t>ч</w:t>
            </w:r>
            <w:r w:rsidR="00F22F20" w:rsidRPr="005233DF">
              <w:rPr>
                <w:sz w:val="20"/>
                <w:szCs w:val="20"/>
              </w:rPr>
              <w:t>угун</w:t>
            </w:r>
          </w:p>
        </w:tc>
        <w:tc>
          <w:tcPr>
            <w:tcW w:w="537" w:type="pct"/>
            <w:vMerge w:val="restart"/>
            <w:vAlign w:val="center"/>
          </w:tcPr>
          <w:p w:rsidR="00F22F20" w:rsidRPr="005233DF" w:rsidRDefault="00F22F20" w:rsidP="000C300F">
            <w:pPr>
              <w:ind w:firstLine="0"/>
              <w:jc w:val="center"/>
              <w:rPr>
                <w:sz w:val="20"/>
                <w:szCs w:val="20"/>
              </w:rPr>
            </w:pPr>
            <w:r w:rsidRPr="005233DF">
              <w:rPr>
                <w:sz w:val="20"/>
                <w:szCs w:val="20"/>
              </w:rPr>
              <w:t>подземная</w:t>
            </w:r>
          </w:p>
        </w:tc>
        <w:tc>
          <w:tcPr>
            <w:tcW w:w="724" w:type="pct"/>
            <w:vMerge w:val="restart"/>
            <w:vAlign w:val="center"/>
          </w:tcPr>
          <w:p w:rsidR="00F22F20" w:rsidRPr="005233DF" w:rsidRDefault="00F22F20" w:rsidP="000C300F">
            <w:pPr>
              <w:ind w:firstLine="0"/>
              <w:jc w:val="center"/>
              <w:rPr>
                <w:sz w:val="20"/>
                <w:szCs w:val="20"/>
              </w:rPr>
            </w:pPr>
            <w:r w:rsidRPr="005233DF">
              <w:rPr>
                <w:sz w:val="20"/>
                <w:szCs w:val="20"/>
              </w:rPr>
              <w:t>2,8</w:t>
            </w:r>
          </w:p>
        </w:tc>
        <w:tc>
          <w:tcPr>
            <w:tcW w:w="686" w:type="pct"/>
            <w:vAlign w:val="center"/>
          </w:tcPr>
          <w:p w:rsidR="00F22F20" w:rsidRPr="005233DF" w:rsidRDefault="00F22F20" w:rsidP="000C300F">
            <w:pPr>
              <w:ind w:firstLine="0"/>
              <w:jc w:val="center"/>
              <w:rPr>
                <w:sz w:val="20"/>
                <w:szCs w:val="20"/>
              </w:rPr>
            </w:pPr>
            <w:r w:rsidRPr="005233DF">
              <w:rPr>
                <w:sz w:val="20"/>
                <w:szCs w:val="20"/>
              </w:rPr>
              <w:t>1975</w:t>
            </w:r>
          </w:p>
        </w:tc>
        <w:tc>
          <w:tcPr>
            <w:tcW w:w="458" w:type="pct"/>
            <w:vAlign w:val="center"/>
          </w:tcPr>
          <w:p w:rsidR="00F22F20" w:rsidRPr="005233DF" w:rsidRDefault="00F22F20" w:rsidP="000C300F">
            <w:pPr>
              <w:ind w:firstLine="0"/>
              <w:jc w:val="center"/>
              <w:rPr>
                <w:sz w:val="20"/>
                <w:szCs w:val="20"/>
              </w:rPr>
            </w:pPr>
            <w:r w:rsidRPr="005233DF">
              <w:rPr>
                <w:sz w:val="20"/>
                <w:szCs w:val="20"/>
              </w:rPr>
              <w:t>100</w:t>
            </w:r>
          </w:p>
        </w:tc>
      </w:tr>
      <w:tr w:rsidR="00F22F20" w:rsidRPr="000C300F" w:rsidTr="000739D7">
        <w:trPr>
          <w:trHeight w:val="397"/>
          <w:jc w:val="center"/>
        </w:trPr>
        <w:tc>
          <w:tcPr>
            <w:tcW w:w="705" w:type="pct"/>
            <w:vMerge/>
            <w:vAlign w:val="center"/>
          </w:tcPr>
          <w:p w:rsidR="00F22F20" w:rsidRPr="005233DF" w:rsidRDefault="00F22F20" w:rsidP="000C300F">
            <w:pPr>
              <w:ind w:firstLine="0"/>
              <w:rPr>
                <w:sz w:val="20"/>
                <w:szCs w:val="20"/>
              </w:rPr>
            </w:pPr>
          </w:p>
        </w:tc>
        <w:tc>
          <w:tcPr>
            <w:tcW w:w="770" w:type="pct"/>
            <w:vMerge/>
            <w:vAlign w:val="center"/>
          </w:tcPr>
          <w:p w:rsidR="00F22F20" w:rsidRPr="005233DF" w:rsidRDefault="00F22F20" w:rsidP="000C300F">
            <w:pPr>
              <w:ind w:firstLine="0"/>
              <w:jc w:val="center"/>
              <w:rPr>
                <w:sz w:val="20"/>
                <w:szCs w:val="20"/>
              </w:rPr>
            </w:pPr>
          </w:p>
        </w:tc>
        <w:tc>
          <w:tcPr>
            <w:tcW w:w="548" w:type="pct"/>
            <w:vMerge/>
          </w:tcPr>
          <w:p w:rsidR="00F22F20" w:rsidRPr="005233DF" w:rsidRDefault="00F22F20" w:rsidP="000C300F">
            <w:pPr>
              <w:ind w:firstLine="0"/>
              <w:jc w:val="center"/>
              <w:rPr>
                <w:sz w:val="20"/>
                <w:szCs w:val="20"/>
              </w:rPr>
            </w:pPr>
          </w:p>
        </w:tc>
        <w:tc>
          <w:tcPr>
            <w:tcW w:w="572" w:type="pct"/>
            <w:vMerge/>
            <w:vAlign w:val="center"/>
          </w:tcPr>
          <w:p w:rsidR="00F22F20" w:rsidRPr="005233DF" w:rsidRDefault="00F22F20" w:rsidP="000C300F">
            <w:pPr>
              <w:ind w:firstLine="0"/>
              <w:jc w:val="center"/>
              <w:rPr>
                <w:sz w:val="20"/>
                <w:szCs w:val="20"/>
              </w:rPr>
            </w:pPr>
          </w:p>
        </w:tc>
        <w:tc>
          <w:tcPr>
            <w:tcW w:w="537" w:type="pct"/>
            <w:vMerge/>
            <w:vAlign w:val="center"/>
          </w:tcPr>
          <w:p w:rsidR="00F22F20" w:rsidRPr="005233DF" w:rsidRDefault="00F22F20" w:rsidP="000C300F">
            <w:pPr>
              <w:ind w:firstLine="0"/>
              <w:jc w:val="center"/>
              <w:rPr>
                <w:sz w:val="20"/>
                <w:szCs w:val="20"/>
              </w:rPr>
            </w:pPr>
          </w:p>
        </w:tc>
        <w:tc>
          <w:tcPr>
            <w:tcW w:w="724" w:type="pct"/>
            <w:vMerge/>
            <w:vAlign w:val="center"/>
          </w:tcPr>
          <w:p w:rsidR="00F22F20" w:rsidRPr="005233DF" w:rsidRDefault="00F22F20" w:rsidP="000C300F">
            <w:pPr>
              <w:ind w:firstLine="0"/>
              <w:jc w:val="center"/>
              <w:rPr>
                <w:sz w:val="20"/>
                <w:szCs w:val="20"/>
              </w:rPr>
            </w:pPr>
          </w:p>
        </w:tc>
        <w:tc>
          <w:tcPr>
            <w:tcW w:w="686" w:type="pct"/>
            <w:vAlign w:val="center"/>
          </w:tcPr>
          <w:p w:rsidR="00F22F20" w:rsidRPr="005233DF" w:rsidRDefault="00F22F20" w:rsidP="000C300F">
            <w:pPr>
              <w:ind w:firstLine="0"/>
              <w:jc w:val="center"/>
              <w:rPr>
                <w:sz w:val="20"/>
                <w:szCs w:val="20"/>
              </w:rPr>
            </w:pPr>
            <w:r w:rsidRPr="005233DF">
              <w:rPr>
                <w:sz w:val="20"/>
                <w:szCs w:val="20"/>
              </w:rPr>
              <w:t>1991</w:t>
            </w:r>
          </w:p>
        </w:tc>
        <w:tc>
          <w:tcPr>
            <w:tcW w:w="458" w:type="pct"/>
            <w:vAlign w:val="center"/>
          </w:tcPr>
          <w:p w:rsidR="00F22F20" w:rsidRPr="005233DF" w:rsidRDefault="00F22F20" w:rsidP="000C300F">
            <w:pPr>
              <w:ind w:firstLine="0"/>
              <w:jc w:val="center"/>
              <w:rPr>
                <w:sz w:val="20"/>
                <w:szCs w:val="20"/>
              </w:rPr>
            </w:pPr>
            <w:r w:rsidRPr="005233DF">
              <w:rPr>
                <w:sz w:val="20"/>
                <w:szCs w:val="20"/>
              </w:rPr>
              <w:t>50</w:t>
            </w:r>
          </w:p>
        </w:tc>
      </w:tr>
    </w:tbl>
    <w:p w:rsidR="00FE38C8" w:rsidRDefault="00FE38C8" w:rsidP="00F15F7D">
      <w:pPr>
        <w:spacing w:before="200"/>
      </w:pPr>
      <w:r w:rsidRPr="00DF74A7">
        <w:t>Функционирование и эксплуатация водопроводных сетей систем централизованного вод</w:t>
      </w:r>
      <w:r w:rsidRPr="00DF74A7">
        <w:t>о</w:t>
      </w:r>
      <w:r w:rsidRPr="00DF74A7">
        <w:t>снабжения осуществляется на основании «Правил технической эксплуатации систем и сооруж</w:t>
      </w:r>
      <w:r w:rsidRPr="00DF74A7">
        <w:t>е</w:t>
      </w:r>
      <w:r w:rsidRPr="00DF74A7">
        <w:t>ний коммунального водоснабжения и канализации», утвержденных приказом Госстроя РФ №168 от 30.12.1999г. Для обеспечения качества воды в процессе ее транспортировки производится п</w:t>
      </w:r>
      <w:r w:rsidRPr="00DF74A7">
        <w:t>о</w:t>
      </w:r>
      <w:r w:rsidRPr="00DF74A7">
        <w:t>стоянной мониторинг на соответствие требованиям СанПиН 2.1.4.1074-01 «Питьевая вода. Гиги</w:t>
      </w:r>
      <w:r w:rsidRPr="00DF74A7">
        <w:t>е</w:t>
      </w:r>
      <w:r w:rsidRPr="00DF74A7">
        <w:t>нические требования к качеству воды централизованных систем питьевого водоснабжения. Ко</w:t>
      </w:r>
      <w:r w:rsidRPr="00DF74A7">
        <w:t>н</w:t>
      </w:r>
      <w:r w:rsidRPr="00DF74A7">
        <w:t>троль качества».</w:t>
      </w:r>
    </w:p>
    <w:p w:rsidR="000739D7" w:rsidRDefault="000739D7">
      <w:pPr>
        <w:ind w:firstLine="0"/>
        <w:jc w:val="left"/>
        <w:rPr>
          <w:rFonts w:eastAsiaTheme="majorEastAsia" w:cstheme="majorBidi"/>
          <w:b/>
          <w:bCs/>
          <w:szCs w:val="26"/>
        </w:rPr>
      </w:pPr>
      <w:bookmarkStart w:id="30" w:name="_Toc375685010"/>
      <w:r>
        <w:br w:type="page"/>
      </w:r>
    </w:p>
    <w:p w:rsidR="00FE38C8" w:rsidRPr="002E7DE3" w:rsidRDefault="00FE38C8" w:rsidP="008D7038">
      <w:pPr>
        <w:pStyle w:val="2"/>
        <w:numPr>
          <w:ilvl w:val="3"/>
          <w:numId w:val="1"/>
        </w:numPr>
      </w:pPr>
      <w:bookmarkStart w:id="31" w:name="_Toc390088284"/>
      <w:r w:rsidRPr="002E7DE3">
        <w:lastRenderedPageBreak/>
        <w:t xml:space="preserve">Описание существующих технических и технологических проблем, возникающих при водоснабжении </w:t>
      </w:r>
      <w:r w:rsidR="0056236B">
        <w:t>МО «Пинежское»</w:t>
      </w:r>
      <w:r w:rsidRPr="002E7DE3">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30"/>
      <w:bookmarkEnd w:id="31"/>
      <w:r w:rsidRPr="002E7DE3">
        <w:t xml:space="preserve"> </w:t>
      </w:r>
    </w:p>
    <w:p w:rsidR="00FE38C8" w:rsidRDefault="00FE38C8" w:rsidP="00F15F7D">
      <w:r w:rsidRPr="00D558A4">
        <w:t>В настоящее время основными проблем</w:t>
      </w:r>
      <w:r>
        <w:t>ами</w:t>
      </w:r>
      <w:r w:rsidRPr="00D558A4">
        <w:t xml:space="preserve">  в водоснабжении поселения явля</w:t>
      </w:r>
      <w:r>
        <w:t>ю</w:t>
      </w:r>
      <w:r w:rsidRPr="00D558A4">
        <w:t>тся</w:t>
      </w:r>
      <w:r>
        <w:t xml:space="preserve">: </w:t>
      </w:r>
    </w:p>
    <w:p w:rsidR="00870957" w:rsidRDefault="00FE38C8" w:rsidP="00F15F7D">
      <w:pPr>
        <w:numPr>
          <w:ilvl w:val="0"/>
          <w:numId w:val="5"/>
        </w:numPr>
      </w:pPr>
      <w:r w:rsidRPr="00F34E72">
        <w:t xml:space="preserve">значительный </w:t>
      </w:r>
      <w:r w:rsidR="00B86D0D" w:rsidRPr="00F34E72">
        <w:rPr>
          <w:rFonts w:cs="Times New Roman"/>
        </w:rPr>
        <w:t>износ водопроводной системы, находящейся в муниципальной собс</w:t>
      </w:r>
      <w:r w:rsidR="00B86D0D" w:rsidRPr="00F34E72">
        <w:rPr>
          <w:rFonts w:cs="Times New Roman"/>
        </w:rPr>
        <w:t>т</w:t>
      </w:r>
      <w:r w:rsidR="00B86D0D" w:rsidRPr="00F34E72">
        <w:rPr>
          <w:rFonts w:cs="Times New Roman"/>
        </w:rPr>
        <w:t>венности, к</w:t>
      </w:r>
      <w:r w:rsidR="00B86D0D" w:rsidRPr="00F34E72">
        <w:t xml:space="preserve">оторый составляет от </w:t>
      </w:r>
      <w:r w:rsidR="007F0B43" w:rsidRPr="00F34E72">
        <w:t>5</w:t>
      </w:r>
      <w:r w:rsidR="00B86D0D" w:rsidRPr="00F34E72">
        <w:t xml:space="preserve">0 до 100% и непрерывно возрастает. На 1 января 2014 года в замене нуждаются </w:t>
      </w:r>
      <w:r w:rsidR="00F34E72" w:rsidRPr="00F34E72">
        <w:t>0,5</w:t>
      </w:r>
      <w:r w:rsidR="00B86D0D" w:rsidRPr="00F34E72">
        <w:t xml:space="preserve"> км </w:t>
      </w:r>
      <w:r w:rsidR="00F34E72" w:rsidRPr="00F34E72">
        <w:t xml:space="preserve">водоводов и 4,0 км уличной </w:t>
      </w:r>
      <w:r w:rsidR="00B86D0D" w:rsidRPr="00F34E72">
        <w:t>водопроводн</w:t>
      </w:r>
      <w:r w:rsidR="00F34E72" w:rsidRPr="00F34E72">
        <w:t>ой</w:t>
      </w:r>
      <w:r w:rsidR="00B86D0D" w:rsidRPr="00F34E72">
        <w:t xml:space="preserve"> сет</w:t>
      </w:r>
      <w:r w:rsidR="00F34E72" w:rsidRPr="00F34E72">
        <w:t>и</w:t>
      </w:r>
      <w:r w:rsidR="00501654" w:rsidRPr="00F34E72">
        <w:t xml:space="preserve"> (</w:t>
      </w:r>
      <w:r w:rsidR="00F34E72" w:rsidRPr="00F34E72">
        <w:t xml:space="preserve">27 </w:t>
      </w:r>
      <w:r w:rsidR="00501654" w:rsidRPr="00F34E72">
        <w:t>% от общей протяженности)</w:t>
      </w:r>
      <w:r w:rsidRPr="00F34E72">
        <w:t>;</w:t>
      </w:r>
    </w:p>
    <w:p w:rsidR="00870957" w:rsidRPr="00870957" w:rsidRDefault="00FB138C" w:rsidP="00F15F7D">
      <w:pPr>
        <w:numPr>
          <w:ilvl w:val="0"/>
          <w:numId w:val="5"/>
        </w:numPr>
      </w:pPr>
      <w:r w:rsidRPr="00501654">
        <w:t>по результатам исследовани</w:t>
      </w:r>
      <w:r w:rsidR="00870957">
        <w:t>й</w:t>
      </w:r>
      <w:r w:rsidRPr="00501654">
        <w:t xml:space="preserve"> питьевой воды </w:t>
      </w:r>
      <w:r w:rsidR="00870957">
        <w:t>централизованного водоснабжения, б</w:t>
      </w:r>
      <w:r w:rsidR="00870957">
        <w:t>ы</w:t>
      </w:r>
      <w:r w:rsidR="00870957">
        <w:t xml:space="preserve">ло выявлено несоответствие проб воды требованиям </w:t>
      </w:r>
      <w:r w:rsidR="00870957" w:rsidRPr="00870957">
        <w:rPr>
          <w:szCs w:val="24"/>
        </w:rPr>
        <w:t xml:space="preserve">СанПиН </w:t>
      </w:r>
      <w:r w:rsidR="00870957" w:rsidRPr="00870957">
        <w:rPr>
          <w:szCs w:val="24"/>
          <w:lang w:eastAsia="ru-RU"/>
        </w:rPr>
        <w:t>2.1.4.1074-01</w:t>
      </w:r>
      <w:r w:rsidR="00870957">
        <w:t>: в/колонка №16 (окисляемость, железо общее), 2-й подъем водозабор (окисляемость, железо о</w:t>
      </w:r>
      <w:r w:rsidR="00870957">
        <w:t>б</w:t>
      </w:r>
      <w:r w:rsidR="00870957">
        <w:t xml:space="preserve">щее, </w:t>
      </w:r>
      <w:r w:rsidR="00870957" w:rsidRPr="00870957">
        <w:rPr>
          <w:lang w:eastAsia="ru-RU"/>
        </w:rPr>
        <w:t>остаточный хлор (связанный), остаточный хлор (свободный)</w:t>
      </w:r>
      <w:r w:rsidR="00870957">
        <w:rPr>
          <w:lang w:eastAsia="ru-RU"/>
        </w:rPr>
        <w:t>)</w:t>
      </w:r>
    </w:p>
    <w:p w:rsidR="00501654" w:rsidRPr="00F34E72" w:rsidRDefault="00FE38C8" w:rsidP="00F15F7D">
      <w:pPr>
        <w:pStyle w:val="af2"/>
        <w:numPr>
          <w:ilvl w:val="0"/>
          <w:numId w:val="5"/>
        </w:numPr>
        <w:spacing w:after="200" w:line="276" w:lineRule="auto"/>
        <w:ind w:left="1281" w:hanging="357"/>
        <w:contextualSpacing w:val="0"/>
        <w:jc w:val="both"/>
        <w:rPr>
          <w:sz w:val="24"/>
        </w:rPr>
      </w:pPr>
      <w:r w:rsidRPr="00F34E72">
        <w:rPr>
          <w:sz w:val="24"/>
        </w:rPr>
        <w:t>недостаточная оснащенность потребителей приборами учета (</w:t>
      </w:r>
      <w:r w:rsidR="00F34E72" w:rsidRPr="00F34E72">
        <w:rPr>
          <w:sz w:val="24"/>
        </w:rPr>
        <w:t>1% - население</w:t>
      </w:r>
      <w:r w:rsidRPr="00F34E72">
        <w:rPr>
          <w:sz w:val="24"/>
        </w:rPr>
        <w:t>), уст</w:t>
      </w:r>
      <w:r w:rsidRPr="00F34E72">
        <w:rPr>
          <w:sz w:val="24"/>
        </w:rPr>
        <w:t>а</w:t>
      </w:r>
      <w:r w:rsidRPr="00F34E72">
        <w:rPr>
          <w:sz w:val="24"/>
        </w:rPr>
        <w:t>новка современных приборов учета позволит не только решить проблему достоверной информации о потреблении воды, но и позволит  стимулировать потребителей к р</w:t>
      </w:r>
      <w:r w:rsidRPr="00F34E72">
        <w:rPr>
          <w:sz w:val="24"/>
        </w:rPr>
        <w:t>а</w:t>
      </w:r>
      <w:r w:rsidRPr="00F34E72">
        <w:rPr>
          <w:sz w:val="24"/>
        </w:rPr>
        <w:t>циональному использованию воды.</w:t>
      </w:r>
      <w:r w:rsidR="00501654" w:rsidRPr="00F34E72">
        <w:rPr>
          <w:sz w:val="24"/>
        </w:rPr>
        <w:t xml:space="preserve"> </w:t>
      </w:r>
    </w:p>
    <w:p w:rsidR="00501654" w:rsidRDefault="00501654" w:rsidP="00F15F7D">
      <w:r w:rsidRPr="00501654">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в настоящее время отсу</w:t>
      </w:r>
      <w:r w:rsidRPr="00501654">
        <w:t>т</w:t>
      </w:r>
      <w:r w:rsidRPr="00501654">
        <w:t>ствуют.</w:t>
      </w:r>
    </w:p>
    <w:p w:rsidR="00FE38C8" w:rsidRDefault="00FE38C8" w:rsidP="00F15F7D">
      <w:pPr>
        <w:pStyle w:val="2"/>
        <w:numPr>
          <w:ilvl w:val="3"/>
          <w:numId w:val="1"/>
        </w:numPr>
      </w:pPr>
      <w:bookmarkStart w:id="32" w:name="_Toc375685018"/>
      <w:bookmarkStart w:id="33" w:name="_Toc390088285"/>
      <w: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32"/>
      <w:bookmarkEnd w:id="33"/>
    </w:p>
    <w:p w:rsidR="00A313F7" w:rsidRDefault="00A313F7" w:rsidP="00F15F7D">
      <w:r w:rsidRPr="007B09BB">
        <w:t xml:space="preserve">На территории </w:t>
      </w:r>
      <w:r w:rsidR="007B09BB" w:rsidRPr="007B09BB">
        <w:t>муниципального образования «</w:t>
      </w:r>
      <w:r w:rsidR="000C300F">
        <w:t>Пинежское</w:t>
      </w:r>
      <w:r w:rsidR="007B09BB" w:rsidRPr="007B09BB">
        <w:t>»</w:t>
      </w:r>
      <w:r w:rsidRPr="007B09BB">
        <w:t xml:space="preserve"> отсутствует централизованное горячее водоснабжение.</w:t>
      </w:r>
    </w:p>
    <w:p w:rsidR="00FE38C8" w:rsidRDefault="00FE38C8" w:rsidP="00B63EE8">
      <w:pPr>
        <w:pStyle w:val="2"/>
        <w:numPr>
          <w:ilvl w:val="2"/>
          <w:numId w:val="1"/>
        </w:numPr>
      </w:pPr>
      <w:bookmarkStart w:id="34" w:name="_Toc375685019"/>
      <w:bookmarkStart w:id="35" w:name="_Toc390088286"/>
      <w:r>
        <w:t>Существующие технические и технологические решения по предотвращению замерзания воды</w:t>
      </w:r>
      <w:bookmarkEnd w:id="34"/>
      <w:bookmarkEnd w:id="35"/>
    </w:p>
    <w:p w:rsidR="00A313F7" w:rsidRDefault="00D345DB" w:rsidP="00F15F7D">
      <w:r>
        <w:t>Территории му</w:t>
      </w:r>
      <w:r w:rsidR="00587B6D">
        <w:t>ниципально</w:t>
      </w:r>
      <w:r>
        <w:t>го</w:t>
      </w:r>
      <w:r w:rsidR="00587B6D">
        <w:t xml:space="preserve"> образовани</w:t>
      </w:r>
      <w:r>
        <w:t>я</w:t>
      </w:r>
      <w:r w:rsidR="00587B6D">
        <w:t xml:space="preserve"> «</w:t>
      </w:r>
      <w:r w:rsidR="000C300F">
        <w:t>Пинежское</w:t>
      </w:r>
      <w:r w:rsidR="00587B6D">
        <w:t xml:space="preserve">» </w:t>
      </w:r>
      <w:r w:rsidR="006A0E6A">
        <w:t xml:space="preserve"> </w:t>
      </w:r>
      <w:r w:rsidR="00A313F7">
        <w:t xml:space="preserve">не относится к </w:t>
      </w:r>
      <w:r w:rsidR="00B63EE8">
        <w:t>районам распр</w:t>
      </w:r>
      <w:r w:rsidR="00B63EE8">
        <w:t>о</w:t>
      </w:r>
      <w:r w:rsidR="00B63EE8">
        <w:t>странения</w:t>
      </w:r>
      <w:r w:rsidR="00A313F7">
        <w:t xml:space="preserve"> вечномерзлых грунтов. В связи с чем</w:t>
      </w:r>
      <w:r w:rsidR="000500DA">
        <w:t>,</w:t>
      </w:r>
      <w:r w:rsidR="00A313F7">
        <w:t xml:space="preserve"> отсутствуют технические и технологические р</w:t>
      </w:r>
      <w:r w:rsidR="00A313F7">
        <w:t>е</w:t>
      </w:r>
      <w:r w:rsidR="00A313F7">
        <w:t>шения по предотвращению замерзания воды.</w:t>
      </w:r>
    </w:p>
    <w:p w:rsidR="00FE38C8" w:rsidRDefault="00FE38C8" w:rsidP="00B63EE8">
      <w:pPr>
        <w:pStyle w:val="2"/>
        <w:numPr>
          <w:ilvl w:val="2"/>
          <w:numId w:val="1"/>
        </w:numPr>
      </w:pPr>
      <w:bookmarkStart w:id="36" w:name="_Toc375685020"/>
      <w:bookmarkStart w:id="37" w:name="_Toc390088287"/>
      <w:r>
        <w:t>Перечень лиц владеющих объектами централизованной  системы водоснабжения</w:t>
      </w:r>
      <w:bookmarkEnd w:id="36"/>
      <w:bookmarkEnd w:id="37"/>
    </w:p>
    <w:p w:rsidR="00A313F7" w:rsidRDefault="00185313" w:rsidP="00F15F7D">
      <w:r>
        <w:t xml:space="preserve">Объекты </w:t>
      </w:r>
      <w:r w:rsidR="00A313F7" w:rsidRPr="00FE38C8">
        <w:t xml:space="preserve">системы </w:t>
      </w:r>
      <w:r w:rsidR="002C486F">
        <w:t>централизованного</w:t>
      </w:r>
      <w:r w:rsidR="002C486F" w:rsidRPr="00FE38C8">
        <w:t xml:space="preserve"> </w:t>
      </w:r>
      <w:r w:rsidR="00A313F7" w:rsidRPr="00FE38C8">
        <w:t xml:space="preserve">водоснабжения находятся  в собственности </w:t>
      </w:r>
      <w:r w:rsidR="000C300F">
        <w:t>Пинежск</w:t>
      </w:r>
      <w:r w:rsidR="000C300F">
        <w:t>о</w:t>
      </w:r>
      <w:r w:rsidR="000C300F">
        <w:t>го муниципального образования</w:t>
      </w:r>
      <w:r w:rsidR="00A313F7" w:rsidRPr="00FE38C8">
        <w:t>.</w:t>
      </w:r>
    </w:p>
    <w:p w:rsidR="004A32DE" w:rsidRDefault="004A32DE">
      <w:pPr>
        <w:ind w:firstLine="0"/>
        <w:jc w:val="left"/>
        <w:rPr>
          <w:rFonts w:eastAsiaTheme="majorEastAsia" w:cstheme="majorBidi"/>
          <w:b/>
          <w:bCs/>
          <w:szCs w:val="26"/>
        </w:rPr>
      </w:pPr>
      <w:bookmarkStart w:id="38" w:name="_Toc375685021"/>
      <w:r>
        <w:br w:type="page"/>
      </w:r>
    </w:p>
    <w:p w:rsidR="002A101F" w:rsidRPr="0052724F" w:rsidRDefault="002A101F" w:rsidP="002A101F">
      <w:pPr>
        <w:pStyle w:val="2"/>
      </w:pPr>
      <w:bookmarkStart w:id="39" w:name="_Toc390088288"/>
      <w:r w:rsidRPr="0052724F">
        <w:lastRenderedPageBreak/>
        <w:t>НАПРАВЛЕНИЯ РАЗВИТИЯ ЦЕНТРАЛИЗОВАННЫХ СИСТЕМ ВОДОСНАБЖЕНИЯ</w:t>
      </w:r>
      <w:bookmarkEnd w:id="38"/>
      <w:bookmarkEnd w:id="39"/>
    </w:p>
    <w:p w:rsidR="002A101F" w:rsidRDefault="002A101F" w:rsidP="009D3A2F">
      <w:pPr>
        <w:pStyle w:val="2"/>
        <w:numPr>
          <w:ilvl w:val="2"/>
          <w:numId w:val="1"/>
        </w:numPr>
      </w:pPr>
      <w:bookmarkStart w:id="40" w:name="_Toc375685022"/>
      <w:bookmarkStart w:id="41" w:name="_Toc390088289"/>
      <w:r>
        <w:t>Основные направления, принципы, задачи и целевые показатели развития централизованных систем водоснабжения</w:t>
      </w:r>
      <w:bookmarkEnd w:id="40"/>
      <w:bookmarkEnd w:id="41"/>
    </w:p>
    <w:p w:rsidR="002A101F" w:rsidRDefault="002A101F" w:rsidP="00F15F7D">
      <w:r>
        <w:t xml:space="preserve">  Раздел «Водоснабжение» схемы водоснабжения и водоотведения </w:t>
      </w:r>
      <w:r w:rsidR="007B09BB">
        <w:t>муниципального образ</w:t>
      </w:r>
      <w:r w:rsidR="007B09BB">
        <w:t>о</w:t>
      </w:r>
      <w:r w:rsidR="007B09BB">
        <w:t>вания «</w:t>
      </w:r>
      <w:r w:rsidR="000C300F">
        <w:t>Пинежское</w:t>
      </w:r>
      <w:r w:rsidR="007B09BB">
        <w:t>»</w:t>
      </w:r>
      <w:r>
        <w:t xml:space="preserve"> на период до 202</w:t>
      </w:r>
      <w:r w:rsidR="002E3835">
        <w:t>4</w:t>
      </w:r>
      <w:r>
        <w:t xml:space="preserve"> года разработан в целях реализации государственной пол</w:t>
      </w:r>
      <w:r>
        <w:t>и</w:t>
      </w:r>
      <w:r>
        <w:t>тики в сфере водоснабжения, направленной на обеспечение охраны здоровья населения и улучш</w:t>
      </w:r>
      <w:r>
        <w:t>е</w:t>
      </w:r>
      <w:r>
        <w:t>ния качества жизни населения путем обеспечения бесперебойной подачи питьевой воды потреб</w:t>
      </w:r>
      <w:r>
        <w:t>и</w:t>
      </w:r>
      <w:r>
        <w:t xml:space="preserve">телям с учетом развития и преобразования территорий поселения. </w:t>
      </w:r>
    </w:p>
    <w:p w:rsidR="002A101F" w:rsidRDefault="002A101F" w:rsidP="00F15F7D">
      <w:pPr>
        <w:keepNext/>
      </w:pPr>
      <w:r>
        <w:t xml:space="preserve">Принципами развития системы </w:t>
      </w:r>
      <w:r w:rsidR="00DD74E1">
        <w:t xml:space="preserve">централизованного </w:t>
      </w:r>
      <w:r>
        <w:t xml:space="preserve">водоснабжения </w:t>
      </w:r>
      <w:r w:rsidR="007B09BB">
        <w:t>муниципального образ</w:t>
      </w:r>
      <w:r w:rsidR="007B09BB">
        <w:t>о</w:t>
      </w:r>
      <w:r w:rsidR="007B09BB">
        <w:t>вания «</w:t>
      </w:r>
      <w:r w:rsidR="000C300F">
        <w:t>Пинежское</w:t>
      </w:r>
      <w:r w:rsidR="007B09BB">
        <w:t>»</w:t>
      </w:r>
      <w:r>
        <w:t xml:space="preserve"> являются:</w:t>
      </w:r>
    </w:p>
    <w:p w:rsidR="002A101F" w:rsidRDefault="002A101F" w:rsidP="00F15F7D">
      <w:pPr>
        <w:keepNext/>
      </w:pPr>
      <w:r>
        <w:t>-</w:t>
      </w:r>
      <w:r>
        <w:tab/>
        <w:t>постоянное улучшение качества предоставления услуг водоснабжения потребителям (аб</w:t>
      </w:r>
      <w:r>
        <w:t>о</w:t>
      </w:r>
      <w:r>
        <w:t xml:space="preserve">нентам); </w:t>
      </w:r>
    </w:p>
    <w:p w:rsidR="00446EAE" w:rsidRDefault="00446EAE" w:rsidP="00F15F7D">
      <w:pPr>
        <w:keepNext/>
      </w:pPr>
      <w:r>
        <w:t>-</w:t>
      </w:r>
      <w:r>
        <w:tab/>
        <w:t>удовлетворение потребности в обеспечении услугой водоснабжения новых объектов стро</w:t>
      </w:r>
      <w:r>
        <w:t>и</w:t>
      </w:r>
      <w:r>
        <w:t xml:space="preserve">тельства; </w:t>
      </w:r>
    </w:p>
    <w:p w:rsidR="002A101F" w:rsidRDefault="002A101F" w:rsidP="00F15F7D">
      <w:r w:rsidRPr="0059267F">
        <w:t>-</w:t>
      </w:r>
      <w:r w:rsidRPr="0059267F">
        <w:tab/>
        <w:t>постоянное совершенствование схемы водоснабжения на основе последовательного план</w:t>
      </w:r>
      <w:r w:rsidRPr="0059267F">
        <w:t>и</w:t>
      </w:r>
      <w:r w:rsidRPr="0059267F">
        <w:t>рования развития системы водоснабжения,  реализации  плановых мероприятий, проверки резул</w:t>
      </w:r>
      <w:r w:rsidRPr="0059267F">
        <w:t>ь</w:t>
      </w:r>
      <w:r w:rsidRPr="0059267F">
        <w:t>татов реализации и своевременной корректировки  технических решений и мероприятий.</w:t>
      </w:r>
      <w:r>
        <w:t xml:space="preserve"> </w:t>
      </w:r>
    </w:p>
    <w:p w:rsidR="002A101F" w:rsidRDefault="002A101F" w:rsidP="00F15F7D">
      <w:pPr>
        <w:keepNext/>
      </w:pPr>
      <w:r>
        <w:t xml:space="preserve">  Основные задачи развития системы водоснабжения: </w:t>
      </w:r>
    </w:p>
    <w:p w:rsidR="002A101F" w:rsidRDefault="002A101F" w:rsidP="00F15F7D">
      <w:pPr>
        <w:pStyle w:val="af2"/>
        <w:numPr>
          <w:ilvl w:val="0"/>
          <w:numId w:val="3"/>
        </w:numPr>
        <w:spacing w:after="200" w:line="276" w:lineRule="auto"/>
        <w:ind w:left="1281" w:hanging="357"/>
        <w:contextualSpacing w:val="0"/>
        <w:jc w:val="both"/>
        <w:rPr>
          <w:sz w:val="24"/>
        </w:rPr>
      </w:pPr>
      <w:r w:rsidRPr="00D22B72">
        <w:rPr>
          <w:sz w:val="24"/>
        </w:rPr>
        <w:t xml:space="preserve">реконструкция и модернизация </w:t>
      </w:r>
      <w:r w:rsidR="00446EAE" w:rsidRPr="00E503F1">
        <w:rPr>
          <w:sz w:val="24"/>
        </w:rPr>
        <w:t>существующ</w:t>
      </w:r>
      <w:r w:rsidR="00E503F1" w:rsidRPr="00E503F1">
        <w:rPr>
          <w:sz w:val="24"/>
        </w:rPr>
        <w:t>их</w:t>
      </w:r>
      <w:r w:rsidR="00446EAE" w:rsidRPr="00E503F1">
        <w:rPr>
          <w:sz w:val="24"/>
        </w:rPr>
        <w:t xml:space="preserve"> водозабора</w:t>
      </w:r>
      <w:r w:rsidRPr="00E503F1">
        <w:rPr>
          <w:sz w:val="24"/>
        </w:rPr>
        <w:t xml:space="preserve"> и водопроводной</w:t>
      </w:r>
      <w:r w:rsidRPr="001075C0">
        <w:rPr>
          <w:sz w:val="24"/>
        </w:rPr>
        <w:t xml:space="preserve"> сети</w:t>
      </w:r>
      <w:r w:rsidR="00F15F7D">
        <w:rPr>
          <w:sz w:val="24"/>
        </w:rPr>
        <w:t>,</w:t>
      </w:r>
      <w:r w:rsidRPr="001075C0">
        <w:rPr>
          <w:sz w:val="24"/>
        </w:rPr>
        <w:t xml:space="preserve"> с целью обеспечения качества воды, поставляемой потребителям, повышения надежн</w:t>
      </w:r>
      <w:r w:rsidRPr="001075C0">
        <w:rPr>
          <w:sz w:val="24"/>
        </w:rPr>
        <w:t>о</w:t>
      </w:r>
      <w:r w:rsidRPr="001075C0">
        <w:rPr>
          <w:sz w:val="24"/>
        </w:rPr>
        <w:t xml:space="preserve">сти водоснабжения и снижения аварийности; </w:t>
      </w:r>
    </w:p>
    <w:p w:rsidR="002A101F" w:rsidRDefault="002A101F" w:rsidP="00F15F7D">
      <w:pPr>
        <w:pStyle w:val="af2"/>
        <w:numPr>
          <w:ilvl w:val="0"/>
          <w:numId w:val="3"/>
        </w:numPr>
        <w:spacing w:after="200" w:line="276" w:lineRule="auto"/>
        <w:ind w:left="1281" w:hanging="357"/>
        <w:contextualSpacing w:val="0"/>
        <w:jc w:val="both"/>
        <w:rPr>
          <w:sz w:val="24"/>
        </w:rPr>
      </w:pPr>
      <w:r w:rsidRPr="001075C0">
        <w:rPr>
          <w:sz w:val="24"/>
        </w:rPr>
        <w:t>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w:t>
      </w:r>
      <w:r w:rsidR="007E5A2A">
        <w:rPr>
          <w:sz w:val="24"/>
        </w:rPr>
        <w:t>я;</w:t>
      </w:r>
    </w:p>
    <w:p w:rsidR="00446EAE" w:rsidRPr="00446EAE" w:rsidRDefault="00446EAE" w:rsidP="00F15F7D">
      <w:pPr>
        <w:pStyle w:val="af2"/>
        <w:numPr>
          <w:ilvl w:val="0"/>
          <w:numId w:val="3"/>
        </w:numPr>
        <w:spacing w:before="200" w:after="200" w:line="276" w:lineRule="auto"/>
        <w:ind w:left="1281" w:hanging="357"/>
        <w:contextualSpacing w:val="0"/>
        <w:jc w:val="both"/>
        <w:rPr>
          <w:sz w:val="24"/>
        </w:rPr>
      </w:pPr>
      <w:r w:rsidRPr="00446EAE">
        <w:rPr>
          <w:sz w:val="24"/>
        </w:rPr>
        <w:t>строительство сетей и сооружений для водоснабжения осваиваемых и преобра</w:t>
      </w:r>
      <w:r>
        <w:rPr>
          <w:sz w:val="24"/>
        </w:rPr>
        <w:t xml:space="preserve">зуемых территорий пос. Пинега </w:t>
      </w:r>
      <w:r w:rsidRPr="00446EAE">
        <w:rPr>
          <w:sz w:val="24"/>
        </w:rPr>
        <w:t xml:space="preserve">с целью обеспечения доступности  услуг водоснабжения для жителей </w:t>
      </w:r>
      <w:r>
        <w:rPr>
          <w:sz w:val="24"/>
        </w:rPr>
        <w:t>МО «Пинежское»</w:t>
      </w:r>
      <w:r w:rsidRPr="00446EAE">
        <w:rPr>
          <w:sz w:val="24"/>
        </w:rPr>
        <w:t>;</w:t>
      </w:r>
    </w:p>
    <w:p w:rsidR="002A101F" w:rsidRDefault="002A101F" w:rsidP="00F15F7D">
      <w:pPr>
        <w:pStyle w:val="af2"/>
        <w:numPr>
          <w:ilvl w:val="0"/>
          <w:numId w:val="3"/>
        </w:numPr>
        <w:spacing w:after="200" w:line="276" w:lineRule="auto"/>
        <w:ind w:left="1281" w:hanging="357"/>
        <w:contextualSpacing w:val="0"/>
        <w:jc w:val="both"/>
        <w:rPr>
          <w:sz w:val="24"/>
        </w:rPr>
      </w:pPr>
      <w:r w:rsidRPr="001075C0">
        <w:rPr>
          <w:sz w:val="24"/>
        </w:rPr>
        <w:t>обновление основного оборудования объектов водопроводного хозяйства, поддерж</w:t>
      </w:r>
      <w:r w:rsidRPr="001075C0">
        <w:rPr>
          <w:sz w:val="24"/>
        </w:rPr>
        <w:t>а</w:t>
      </w:r>
      <w:r w:rsidRPr="001075C0">
        <w:rPr>
          <w:sz w:val="24"/>
        </w:rPr>
        <w:t>ние на уровне нормативного износа и снижения степени износа основных произво</w:t>
      </w:r>
      <w:r w:rsidRPr="001075C0">
        <w:rPr>
          <w:sz w:val="24"/>
        </w:rPr>
        <w:t>д</w:t>
      </w:r>
      <w:r w:rsidRPr="001075C0">
        <w:rPr>
          <w:sz w:val="24"/>
        </w:rPr>
        <w:t>ствен</w:t>
      </w:r>
      <w:r w:rsidR="007E5A2A">
        <w:rPr>
          <w:sz w:val="24"/>
        </w:rPr>
        <w:t>ных фондов комплекса;</w:t>
      </w:r>
    </w:p>
    <w:p w:rsidR="002A101F" w:rsidRDefault="002A101F" w:rsidP="00F15F7D">
      <w:pPr>
        <w:pStyle w:val="af2"/>
        <w:numPr>
          <w:ilvl w:val="0"/>
          <w:numId w:val="3"/>
        </w:numPr>
        <w:spacing w:after="200" w:line="276" w:lineRule="auto"/>
        <w:ind w:left="1281" w:hanging="357"/>
        <w:contextualSpacing w:val="0"/>
        <w:jc w:val="both"/>
        <w:rPr>
          <w:sz w:val="24"/>
        </w:rPr>
      </w:pPr>
      <w:r>
        <w:rPr>
          <w:sz w:val="24"/>
        </w:rPr>
        <w:t>с</w:t>
      </w:r>
      <w:r w:rsidRPr="001075C0">
        <w:rPr>
          <w:sz w:val="24"/>
        </w:rPr>
        <w:t>облюдение технологических, экологических и санитарно-эпидемиологических тр</w:t>
      </w:r>
      <w:r w:rsidRPr="001075C0">
        <w:rPr>
          <w:sz w:val="24"/>
        </w:rPr>
        <w:t>е</w:t>
      </w:r>
      <w:r w:rsidRPr="001075C0">
        <w:rPr>
          <w:sz w:val="24"/>
        </w:rPr>
        <w:t>бований при заборе, подготовке и по</w:t>
      </w:r>
      <w:r>
        <w:rPr>
          <w:sz w:val="24"/>
        </w:rPr>
        <w:t>даче питьевой воды потребителям;</w:t>
      </w:r>
    </w:p>
    <w:p w:rsidR="002A101F" w:rsidRDefault="002A101F" w:rsidP="00F15F7D">
      <w:pPr>
        <w:pStyle w:val="af2"/>
        <w:numPr>
          <w:ilvl w:val="0"/>
          <w:numId w:val="3"/>
        </w:numPr>
        <w:spacing w:after="200" w:line="276" w:lineRule="auto"/>
        <w:ind w:left="1281" w:hanging="357"/>
        <w:contextualSpacing w:val="0"/>
        <w:jc w:val="both"/>
        <w:rPr>
          <w:sz w:val="24"/>
        </w:rPr>
      </w:pPr>
      <w:r w:rsidRPr="009D0FF1">
        <w:rPr>
          <w:sz w:val="24"/>
        </w:rPr>
        <w:t>внедрение мероприятий по энергосбережению  и повышению энергетической эффе</w:t>
      </w:r>
      <w:r w:rsidRPr="009D0FF1">
        <w:rPr>
          <w:sz w:val="24"/>
        </w:rPr>
        <w:t>к</w:t>
      </w:r>
      <w:r w:rsidRPr="009D0FF1">
        <w:rPr>
          <w:sz w:val="24"/>
        </w:rPr>
        <w:t>тивности  систем водоснабжения,  включая приборный учет количества воды, заб</w:t>
      </w:r>
      <w:r w:rsidRPr="009D0FF1">
        <w:rPr>
          <w:sz w:val="24"/>
        </w:rPr>
        <w:t>и</w:t>
      </w:r>
      <w:r w:rsidRPr="009D0FF1">
        <w:rPr>
          <w:sz w:val="24"/>
        </w:rPr>
        <w:t>раемый из источника питьевого водоснабжения, количества подаваемой и расходу</w:t>
      </w:r>
      <w:r w:rsidRPr="009D0FF1">
        <w:rPr>
          <w:sz w:val="24"/>
        </w:rPr>
        <w:t>е</w:t>
      </w:r>
      <w:r w:rsidRPr="009D0FF1">
        <w:rPr>
          <w:sz w:val="24"/>
        </w:rPr>
        <w:t>мой воды.</w:t>
      </w:r>
    </w:p>
    <w:p w:rsidR="003577B6" w:rsidRDefault="00446EAE" w:rsidP="00F15F7D">
      <w:r>
        <w:t xml:space="preserve">Базовые значения </w:t>
      </w:r>
      <w:r w:rsidR="003577B6">
        <w:t xml:space="preserve">целевых показателей развития системы </w:t>
      </w:r>
      <w:r w:rsidR="007F60AF">
        <w:t xml:space="preserve">централизованного </w:t>
      </w:r>
      <w:r w:rsidR="003577B6">
        <w:t xml:space="preserve">водоснабжения представлены в таблице </w:t>
      </w:r>
      <w:fldSimple w:instr=" REF _Ref381095018 \h  \* MERGEFORMAT ">
        <w:r w:rsidR="000A661F">
          <w:rPr>
            <w:noProof/>
          </w:rPr>
          <w:t>6</w:t>
        </w:r>
      </w:fldSimple>
      <w:r w:rsidR="003577B6">
        <w:t>.</w:t>
      </w:r>
    </w:p>
    <w:p w:rsidR="00FA5B29" w:rsidRDefault="00FA5B29" w:rsidP="00FA5B29">
      <w:pPr>
        <w:pStyle w:val="af4"/>
      </w:pPr>
      <w:r>
        <w:lastRenderedPageBreak/>
        <w:t>Таблица</w:t>
      </w:r>
      <w:r w:rsidR="00D35A4A">
        <w:t xml:space="preserve"> </w:t>
      </w:r>
      <w:fldSimple w:instr=" SEQ Таблица \* ARABIC ">
        <w:bookmarkStart w:id="42" w:name="_Ref381095018"/>
        <w:r w:rsidR="000A661F">
          <w:rPr>
            <w:noProof/>
          </w:rPr>
          <w:t>6</w:t>
        </w:r>
        <w:bookmarkEnd w:id="42"/>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922"/>
        <w:gridCol w:w="5350"/>
        <w:gridCol w:w="1945"/>
      </w:tblGrid>
      <w:tr w:rsidR="00432B09" w:rsidRPr="00F15F7D" w:rsidTr="004A32DE">
        <w:trPr>
          <w:trHeight w:val="397"/>
        </w:trPr>
        <w:tc>
          <w:tcPr>
            <w:tcW w:w="1430" w:type="pct"/>
            <w:tcMar>
              <w:top w:w="6" w:type="dxa"/>
              <w:left w:w="6" w:type="dxa"/>
              <w:bottom w:w="6" w:type="dxa"/>
              <w:right w:w="6" w:type="dxa"/>
            </w:tcMar>
            <w:vAlign w:val="center"/>
          </w:tcPr>
          <w:p w:rsidR="00432B09" w:rsidRPr="00F15F7D" w:rsidRDefault="00432B09" w:rsidP="002F6ACA">
            <w:pPr>
              <w:autoSpaceDE w:val="0"/>
              <w:autoSpaceDN w:val="0"/>
              <w:adjustRightInd w:val="0"/>
              <w:spacing w:after="0" w:line="240" w:lineRule="auto"/>
              <w:ind w:firstLine="0"/>
              <w:jc w:val="center"/>
              <w:rPr>
                <w:rFonts w:cs="Times New Roman"/>
                <w:b/>
                <w:sz w:val="20"/>
                <w:szCs w:val="20"/>
              </w:rPr>
            </w:pPr>
            <w:r w:rsidRPr="00F15F7D">
              <w:rPr>
                <w:rFonts w:cs="Times New Roman"/>
                <w:b/>
                <w:sz w:val="20"/>
                <w:szCs w:val="20"/>
                <w:lang w:eastAsia="ru-RU"/>
              </w:rPr>
              <w:t>Группа</w:t>
            </w:r>
          </w:p>
        </w:tc>
        <w:tc>
          <w:tcPr>
            <w:tcW w:w="3570" w:type="pct"/>
            <w:gridSpan w:val="2"/>
            <w:tcMar>
              <w:top w:w="6" w:type="dxa"/>
              <w:left w:w="6" w:type="dxa"/>
              <w:bottom w:w="6" w:type="dxa"/>
              <w:right w:w="6" w:type="dxa"/>
            </w:tcMar>
            <w:vAlign w:val="center"/>
          </w:tcPr>
          <w:p w:rsidR="00432B09" w:rsidRPr="00F15F7D" w:rsidRDefault="00432B09" w:rsidP="002F6ACA">
            <w:pPr>
              <w:autoSpaceDE w:val="0"/>
              <w:autoSpaceDN w:val="0"/>
              <w:adjustRightInd w:val="0"/>
              <w:spacing w:after="0" w:line="240" w:lineRule="auto"/>
              <w:ind w:firstLine="0"/>
              <w:jc w:val="center"/>
              <w:rPr>
                <w:rFonts w:cs="Times New Roman"/>
                <w:b/>
                <w:sz w:val="20"/>
                <w:szCs w:val="20"/>
                <w:lang w:eastAsia="ru-RU"/>
              </w:rPr>
            </w:pPr>
            <w:r w:rsidRPr="00F15F7D">
              <w:rPr>
                <w:rFonts w:cs="Times New Roman"/>
                <w:b/>
                <w:sz w:val="20"/>
                <w:szCs w:val="20"/>
                <w:lang w:eastAsia="ru-RU"/>
              </w:rPr>
              <w:t xml:space="preserve">Целевые </w:t>
            </w:r>
            <w:r w:rsidR="005048A3" w:rsidRPr="00F15F7D">
              <w:rPr>
                <w:rFonts w:cs="Times New Roman"/>
                <w:b/>
                <w:sz w:val="20"/>
                <w:szCs w:val="20"/>
                <w:lang w:eastAsia="ru-RU"/>
              </w:rPr>
              <w:t>показатели</w:t>
            </w:r>
            <w:r w:rsidRPr="00F15F7D">
              <w:rPr>
                <w:rFonts w:cs="Times New Roman"/>
                <w:b/>
                <w:sz w:val="20"/>
                <w:szCs w:val="20"/>
                <w:lang w:eastAsia="ru-RU"/>
              </w:rPr>
              <w:t xml:space="preserve"> на 201</w:t>
            </w:r>
            <w:r w:rsidR="007B09BB" w:rsidRPr="00F15F7D">
              <w:rPr>
                <w:rFonts w:cs="Times New Roman"/>
                <w:b/>
                <w:sz w:val="20"/>
                <w:szCs w:val="20"/>
                <w:lang w:eastAsia="ru-RU"/>
              </w:rPr>
              <w:t>3</w:t>
            </w:r>
            <w:r w:rsidRPr="00F15F7D">
              <w:rPr>
                <w:rFonts w:cs="Times New Roman"/>
                <w:b/>
                <w:sz w:val="20"/>
                <w:szCs w:val="20"/>
                <w:lang w:eastAsia="ru-RU"/>
              </w:rPr>
              <w:t xml:space="preserve"> год</w:t>
            </w:r>
          </w:p>
        </w:tc>
      </w:tr>
      <w:tr w:rsidR="00432B09" w:rsidRPr="00F15F7D" w:rsidTr="004A32DE">
        <w:trPr>
          <w:trHeight w:val="397"/>
        </w:trPr>
        <w:tc>
          <w:tcPr>
            <w:tcW w:w="1430" w:type="pct"/>
            <w:vMerge w:val="restart"/>
            <w:tcMar>
              <w:top w:w="6" w:type="dxa"/>
              <w:left w:w="6" w:type="dxa"/>
              <w:bottom w:w="6" w:type="dxa"/>
              <w:right w:w="6" w:type="dxa"/>
            </w:tcMar>
          </w:tcPr>
          <w:p w:rsidR="00432B09" w:rsidRPr="00F15F7D" w:rsidRDefault="00432B09" w:rsidP="002F6ACA">
            <w:pPr>
              <w:autoSpaceDE w:val="0"/>
              <w:autoSpaceDN w:val="0"/>
              <w:adjustRightInd w:val="0"/>
              <w:spacing w:after="0" w:line="240" w:lineRule="auto"/>
              <w:ind w:firstLine="0"/>
              <w:jc w:val="left"/>
              <w:rPr>
                <w:rFonts w:cs="Times New Roman"/>
                <w:sz w:val="20"/>
                <w:szCs w:val="20"/>
              </w:rPr>
            </w:pPr>
            <w:r w:rsidRPr="00F15F7D">
              <w:rPr>
                <w:rFonts w:cs="Times New Roman"/>
                <w:sz w:val="20"/>
                <w:szCs w:val="20"/>
                <w:lang w:eastAsia="ru-RU"/>
              </w:rPr>
              <w:t>1. Показатели качества воды</w:t>
            </w:r>
          </w:p>
        </w:tc>
        <w:tc>
          <w:tcPr>
            <w:tcW w:w="2618" w:type="pct"/>
            <w:tcMar>
              <w:top w:w="6" w:type="dxa"/>
              <w:left w:w="6" w:type="dxa"/>
              <w:bottom w:w="6" w:type="dxa"/>
              <w:right w:w="6" w:type="dxa"/>
            </w:tcMar>
            <w:vAlign w:val="center"/>
          </w:tcPr>
          <w:p w:rsidR="00432B09" w:rsidRPr="00F15F7D" w:rsidRDefault="00432B09" w:rsidP="002F6ACA">
            <w:pPr>
              <w:autoSpaceDE w:val="0"/>
              <w:autoSpaceDN w:val="0"/>
              <w:adjustRightInd w:val="0"/>
              <w:spacing w:after="0" w:line="240" w:lineRule="auto"/>
              <w:ind w:firstLine="0"/>
              <w:jc w:val="left"/>
              <w:rPr>
                <w:rFonts w:cs="Times New Roman"/>
                <w:sz w:val="20"/>
                <w:szCs w:val="20"/>
                <w:lang w:eastAsia="ru-RU"/>
              </w:rPr>
            </w:pPr>
            <w:r w:rsidRPr="00F15F7D">
              <w:rPr>
                <w:rFonts w:cs="Times New Roman"/>
                <w:sz w:val="20"/>
                <w:szCs w:val="20"/>
                <w:lang w:eastAsia="ru-RU"/>
              </w:rPr>
              <w:t>1. Удельный вес проб воды у потребителя, которые не отв</w:t>
            </w:r>
            <w:r w:rsidRPr="00F15F7D">
              <w:rPr>
                <w:rFonts w:cs="Times New Roman"/>
                <w:sz w:val="20"/>
                <w:szCs w:val="20"/>
                <w:lang w:eastAsia="ru-RU"/>
              </w:rPr>
              <w:t>е</w:t>
            </w:r>
            <w:r w:rsidRPr="00F15F7D">
              <w:rPr>
                <w:rFonts w:cs="Times New Roman"/>
                <w:sz w:val="20"/>
                <w:szCs w:val="20"/>
                <w:lang w:eastAsia="ru-RU"/>
              </w:rPr>
              <w:t>чают гигиеническим нормативам по санитарно-химическим показателям</w:t>
            </w:r>
          </w:p>
        </w:tc>
        <w:tc>
          <w:tcPr>
            <w:tcW w:w="952" w:type="pct"/>
            <w:shd w:val="clear" w:color="auto" w:fill="auto"/>
            <w:tcMar>
              <w:top w:w="6" w:type="dxa"/>
              <w:left w:w="6" w:type="dxa"/>
              <w:bottom w:w="6" w:type="dxa"/>
              <w:right w:w="6" w:type="dxa"/>
            </w:tcMar>
            <w:vAlign w:val="center"/>
          </w:tcPr>
          <w:p w:rsidR="00432B09" w:rsidRPr="00F15F7D" w:rsidRDefault="000C300F" w:rsidP="002F6ACA">
            <w:pPr>
              <w:autoSpaceDE w:val="0"/>
              <w:autoSpaceDN w:val="0"/>
              <w:adjustRightInd w:val="0"/>
              <w:spacing w:after="0" w:line="240" w:lineRule="auto"/>
              <w:ind w:firstLine="0"/>
              <w:jc w:val="center"/>
              <w:rPr>
                <w:rFonts w:cs="Times New Roman"/>
                <w:sz w:val="20"/>
                <w:szCs w:val="20"/>
                <w:highlight w:val="yellow"/>
              </w:rPr>
            </w:pPr>
            <w:r w:rsidRPr="00F15F7D">
              <w:rPr>
                <w:rFonts w:cs="Times New Roman"/>
                <w:sz w:val="20"/>
                <w:szCs w:val="20"/>
                <w:lang w:eastAsia="ru-RU"/>
              </w:rPr>
              <w:t>100</w:t>
            </w:r>
          </w:p>
        </w:tc>
      </w:tr>
      <w:tr w:rsidR="00432B09" w:rsidRPr="00F15F7D" w:rsidTr="004A32DE">
        <w:trPr>
          <w:trHeight w:val="397"/>
        </w:trPr>
        <w:tc>
          <w:tcPr>
            <w:tcW w:w="1430" w:type="pct"/>
            <w:vMerge/>
            <w:tcMar>
              <w:top w:w="6" w:type="dxa"/>
              <w:left w:w="6" w:type="dxa"/>
              <w:bottom w:w="6" w:type="dxa"/>
              <w:right w:w="6" w:type="dxa"/>
            </w:tcMar>
          </w:tcPr>
          <w:p w:rsidR="00432B09" w:rsidRPr="00F15F7D" w:rsidRDefault="00432B09" w:rsidP="002F6ACA">
            <w:pPr>
              <w:autoSpaceDE w:val="0"/>
              <w:autoSpaceDN w:val="0"/>
              <w:adjustRightInd w:val="0"/>
              <w:spacing w:after="0" w:line="240" w:lineRule="auto"/>
              <w:ind w:firstLine="0"/>
              <w:jc w:val="left"/>
              <w:rPr>
                <w:rFonts w:cs="Times New Roman"/>
                <w:sz w:val="20"/>
                <w:szCs w:val="20"/>
                <w:lang w:eastAsia="ru-RU"/>
              </w:rPr>
            </w:pPr>
          </w:p>
        </w:tc>
        <w:tc>
          <w:tcPr>
            <w:tcW w:w="2618" w:type="pct"/>
            <w:tcMar>
              <w:top w:w="6" w:type="dxa"/>
              <w:left w:w="6" w:type="dxa"/>
              <w:bottom w:w="6" w:type="dxa"/>
              <w:right w:w="6" w:type="dxa"/>
            </w:tcMar>
            <w:vAlign w:val="center"/>
          </w:tcPr>
          <w:p w:rsidR="00432B09" w:rsidRPr="00F15F7D" w:rsidRDefault="00432B09" w:rsidP="002F6ACA">
            <w:pPr>
              <w:autoSpaceDE w:val="0"/>
              <w:autoSpaceDN w:val="0"/>
              <w:adjustRightInd w:val="0"/>
              <w:spacing w:after="0" w:line="240" w:lineRule="auto"/>
              <w:ind w:firstLine="0"/>
              <w:jc w:val="left"/>
              <w:rPr>
                <w:rFonts w:cs="Times New Roman"/>
                <w:sz w:val="20"/>
                <w:szCs w:val="20"/>
                <w:lang w:eastAsia="ru-RU"/>
              </w:rPr>
            </w:pPr>
            <w:r w:rsidRPr="00F15F7D">
              <w:rPr>
                <w:rFonts w:cs="Times New Roman"/>
                <w:sz w:val="20"/>
                <w:szCs w:val="20"/>
                <w:lang w:eastAsia="ru-RU"/>
              </w:rPr>
              <w:t>2. Удельный вес проб воды у потребителя, которые не отв</w:t>
            </w:r>
            <w:r w:rsidRPr="00F15F7D">
              <w:rPr>
                <w:rFonts w:cs="Times New Roman"/>
                <w:sz w:val="20"/>
                <w:szCs w:val="20"/>
                <w:lang w:eastAsia="ru-RU"/>
              </w:rPr>
              <w:t>е</w:t>
            </w:r>
            <w:r w:rsidRPr="00F15F7D">
              <w:rPr>
                <w:rFonts w:cs="Times New Roman"/>
                <w:sz w:val="20"/>
                <w:szCs w:val="20"/>
                <w:lang w:eastAsia="ru-RU"/>
              </w:rPr>
              <w:t>чают гигиеническим нормативам по микробиологическим показателям</w:t>
            </w:r>
          </w:p>
        </w:tc>
        <w:tc>
          <w:tcPr>
            <w:tcW w:w="952" w:type="pct"/>
            <w:shd w:val="clear" w:color="auto" w:fill="auto"/>
            <w:tcMar>
              <w:top w:w="6" w:type="dxa"/>
              <w:left w:w="6" w:type="dxa"/>
              <w:bottom w:w="6" w:type="dxa"/>
              <w:right w:w="6" w:type="dxa"/>
            </w:tcMar>
            <w:vAlign w:val="center"/>
          </w:tcPr>
          <w:p w:rsidR="00432B09" w:rsidRPr="00F15F7D" w:rsidRDefault="000C300F" w:rsidP="002F6ACA">
            <w:pPr>
              <w:autoSpaceDE w:val="0"/>
              <w:autoSpaceDN w:val="0"/>
              <w:adjustRightInd w:val="0"/>
              <w:spacing w:after="0" w:line="240" w:lineRule="auto"/>
              <w:ind w:firstLine="0"/>
              <w:jc w:val="center"/>
              <w:rPr>
                <w:rFonts w:cs="Times New Roman"/>
                <w:sz w:val="20"/>
                <w:szCs w:val="20"/>
                <w:highlight w:val="yellow"/>
              </w:rPr>
            </w:pPr>
            <w:r w:rsidRPr="00F15F7D">
              <w:rPr>
                <w:rFonts w:cs="Times New Roman"/>
                <w:sz w:val="20"/>
                <w:szCs w:val="20"/>
                <w:lang w:eastAsia="ru-RU"/>
              </w:rPr>
              <w:t>0</w:t>
            </w:r>
          </w:p>
        </w:tc>
      </w:tr>
      <w:tr w:rsidR="00432B09" w:rsidRPr="00F15F7D" w:rsidTr="004A32DE">
        <w:trPr>
          <w:trHeight w:val="397"/>
        </w:trPr>
        <w:tc>
          <w:tcPr>
            <w:tcW w:w="1430" w:type="pct"/>
            <w:vMerge w:val="restart"/>
            <w:tcMar>
              <w:top w:w="6" w:type="dxa"/>
              <w:left w:w="6" w:type="dxa"/>
              <w:bottom w:w="6" w:type="dxa"/>
              <w:right w:w="6" w:type="dxa"/>
            </w:tcMar>
          </w:tcPr>
          <w:p w:rsidR="00432B09" w:rsidRPr="00F15F7D" w:rsidRDefault="00432B09" w:rsidP="002F6ACA">
            <w:pPr>
              <w:autoSpaceDE w:val="0"/>
              <w:autoSpaceDN w:val="0"/>
              <w:adjustRightInd w:val="0"/>
              <w:spacing w:after="0" w:line="240" w:lineRule="auto"/>
              <w:ind w:firstLine="0"/>
              <w:jc w:val="left"/>
              <w:rPr>
                <w:rFonts w:cs="Times New Roman"/>
                <w:sz w:val="20"/>
                <w:szCs w:val="20"/>
              </w:rPr>
            </w:pPr>
            <w:r w:rsidRPr="00F15F7D">
              <w:rPr>
                <w:rFonts w:cs="Times New Roman"/>
                <w:sz w:val="20"/>
                <w:szCs w:val="20"/>
                <w:lang w:eastAsia="ru-RU"/>
              </w:rPr>
              <w:t>2. Показатели надежности и бе</w:t>
            </w:r>
            <w:r w:rsidRPr="00F15F7D">
              <w:rPr>
                <w:rFonts w:cs="Times New Roman"/>
                <w:sz w:val="20"/>
                <w:szCs w:val="20"/>
                <w:lang w:eastAsia="ru-RU"/>
              </w:rPr>
              <w:t>с</w:t>
            </w:r>
            <w:r w:rsidRPr="00F15F7D">
              <w:rPr>
                <w:rFonts w:cs="Times New Roman"/>
                <w:sz w:val="20"/>
                <w:szCs w:val="20"/>
                <w:lang w:eastAsia="ru-RU"/>
              </w:rPr>
              <w:t>перебойности водоснабжения</w:t>
            </w:r>
          </w:p>
        </w:tc>
        <w:tc>
          <w:tcPr>
            <w:tcW w:w="2618" w:type="pct"/>
            <w:tcMar>
              <w:top w:w="6" w:type="dxa"/>
              <w:left w:w="6" w:type="dxa"/>
              <w:bottom w:w="6" w:type="dxa"/>
              <w:right w:w="6" w:type="dxa"/>
            </w:tcMar>
            <w:vAlign w:val="center"/>
          </w:tcPr>
          <w:p w:rsidR="00432B09" w:rsidRPr="00F15F7D" w:rsidRDefault="00432B09" w:rsidP="002F6ACA">
            <w:pPr>
              <w:autoSpaceDE w:val="0"/>
              <w:autoSpaceDN w:val="0"/>
              <w:adjustRightInd w:val="0"/>
              <w:spacing w:after="0" w:line="240" w:lineRule="auto"/>
              <w:ind w:firstLine="0"/>
              <w:jc w:val="left"/>
              <w:rPr>
                <w:rFonts w:cs="Times New Roman"/>
                <w:sz w:val="20"/>
                <w:szCs w:val="20"/>
                <w:lang w:eastAsia="ru-RU"/>
              </w:rPr>
            </w:pPr>
            <w:r w:rsidRPr="00F15F7D">
              <w:rPr>
                <w:rFonts w:cs="Times New Roman"/>
                <w:sz w:val="20"/>
                <w:szCs w:val="20"/>
                <w:lang w:eastAsia="ru-RU"/>
              </w:rPr>
              <w:t>1. Водопроводные сети, нуждающиеся в замене, км</w:t>
            </w:r>
          </w:p>
        </w:tc>
        <w:tc>
          <w:tcPr>
            <w:tcW w:w="952" w:type="pct"/>
            <w:tcMar>
              <w:top w:w="6" w:type="dxa"/>
              <w:left w:w="6" w:type="dxa"/>
              <w:bottom w:w="6" w:type="dxa"/>
              <w:right w:w="6" w:type="dxa"/>
            </w:tcMar>
            <w:vAlign w:val="center"/>
          </w:tcPr>
          <w:p w:rsidR="00432B09" w:rsidRPr="00F15F7D" w:rsidRDefault="000C300F" w:rsidP="002F6ACA">
            <w:pPr>
              <w:autoSpaceDE w:val="0"/>
              <w:autoSpaceDN w:val="0"/>
              <w:adjustRightInd w:val="0"/>
              <w:spacing w:after="0" w:line="240" w:lineRule="auto"/>
              <w:ind w:firstLine="0"/>
              <w:jc w:val="center"/>
              <w:rPr>
                <w:rFonts w:cs="Times New Roman"/>
                <w:sz w:val="20"/>
                <w:szCs w:val="20"/>
                <w:lang w:eastAsia="ru-RU"/>
              </w:rPr>
            </w:pPr>
            <w:r w:rsidRPr="00F15F7D">
              <w:rPr>
                <w:rFonts w:cs="Times New Roman"/>
                <w:sz w:val="20"/>
                <w:szCs w:val="20"/>
                <w:lang w:eastAsia="ru-RU"/>
              </w:rPr>
              <w:t>4,5</w:t>
            </w:r>
          </w:p>
        </w:tc>
      </w:tr>
      <w:tr w:rsidR="00432B09" w:rsidRPr="00F15F7D" w:rsidTr="004A32DE">
        <w:trPr>
          <w:trHeight w:val="397"/>
        </w:trPr>
        <w:tc>
          <w:tcPr>
            <w:tcW w:w="1430" w:type="pct"/>
            <w:vMerge/>
            <w:tcMar>
              <w:top w:w="6" w:type="dxa"/>
              <w:left w:w="6" w:type="dxa"/>
              <w:bottom w:w="6" w:type="dxa"/>
              <w:right w:w="6" w:type="dxa"/>
            </w:tcMar>
          </w:tcPr>
          <w:p w:rsidR="00432B09" w:rsidRPr="00F15F7D" w:rsidRDefault="00432B09" w:rsidP="002F6ACA">
            <w:pPr>
              <w:autoSpaceDE w:val="0"/>
              <w:autoSpaceDN w:val="0"/>
              <w:adjustRightInd w:val="0"/>
              <w:spacing w:after="0" w:line="240" w:lineRule="auto"/>
              <w:ind w:firstLine="0"/>
              <w:jc w:val="left"/>
              <w:rPr>
                <w:rFonts w:cs="Times New Roman"/>
                <w:sz w:val="20"/>
                <w:szCs w:val="20"/>
                <w:lang w:eastAsia="ru-RU"/>
              </w:rPr>
            </w:pPr>
          </w:p>
        </w:tc>
        <w:tc>
          <w:tcPr>
            <w:tcW w:w="2618" w:type="pct"/>
            <w:tcMar>
              <w:top w:w="6" w:type="dxa"/>
              <w:left w:w="6" w:type="dxa"/>
              <w:bottom w:w="6" w:type="dxa"/>
              <w:right w:w="6" w:type="dxa"/>
            </w:tcMar>
            <w:vAlign w:val="center"/>
          </w:tcPr>
          <w:p w:rsidR="00432B09" w:rsidRPr="00F15F7D" w:rsidRDefault="00432B09" w:rsidP="002F6ACA">
            <w:pPr>
              <w:autoSpaceDE w:val="0"/>
              <w:autoSpaceDN w:val="0"/>
              <w:adjustRightInd w:val="0"/>
              <w:spacing w:after="0" w:line="240" w:lineRule="auto"/>
              <w:ind w:firstLine="0"/>
              <w:jc w:val="left"/>
              <w:rPr>
                <w:rFonts w:cs="Times New Roman"/>
                <w:sz w:val="20"/>
                <w:szCs w:val="20"/>
                <w:lang w:eastAsia="ru-RU"/>
              </w:rPr>
            </w:pPr>
            <w:r w:rsidRPr="00F15F7D">
              <w:rPr>
                <w:rFonts w:cs="Times New Roman"/>
                <w:sz w:val="20"/>
                <w:szCs w:val="20"/>
                <w:lang w:eastAsia="ru-RU"/>
              </w:rPr>
              <w:t>2. Ав</w:t>
            </w:r>
            <w:r w:rsidR="00EC1738" w:rsidRPr="00F15F7D">
              <w:rPr>
                <w:rFonts w:cs="Times New Roman"/>
                <w:sz w:val="20"/>
                <w:szCs w:val="20"/>
                <w:lang w:eastAsia="ru-RU"/>
              </w:rPr>
              <w:t xml:space="preserve">арийность на сетях водопровода, </w:t>
            </w:r>
            <w:r w:rsidRPr="00F15F7D">
              <w:rPr>
                <w:rFonts w:cs="Times New Roman"/>
                <w:sz w:val="20"/>
                <w:szCs w:val="20"/>
                <w:lang w:eastAsia="ru-RU"/>
              </w:rPr>
              <w:t>ед</w:t>
            </w:r>
            <w:r w:rsidR="00EC1738" w:rsidRPr="00F15F7D">
              <w:rPr>
                <w:rFonts w:cs="Times New Roman"/>
                <w:sz w:val="20"/>
                <w:szCs w:val="20"/>
                <w:lang w:eastAsia="ru-RU"/>
              </w:rPr>
              <w:t>./км</w:t>
            </w:r>
          </w:p>
        </w:tc>
        <w:tc>
          <w:tcPr>
            <w:tcW w:w="952" w:type="pct"/>
            <w:tcMar>
              <w:top w:w="6" w:type="dxa"/>
              <w:left w:w="6" w:type="dxa"/>
              <w:bottom w:w="6" w:type="dxa"/>
              <w:right w:w="6" w:type="dxa"/>
            </w:tcMar>
            <w:vAlign w:val="center"/>
          </w:tcPr>
          <w:p w:rsidR="00432B09" w:rsidRPr="00F15F7D" w:rsidRDefault="00EC1738" w:rsidP="002F6ACA">
            <w:pPr>
              <w:autoSpaceDE w:val="0"/>
              <w:autoSpaceDN w:val="0"/>
              <w:adjustRightInd w:val="0"/>
              <w:spacing w:after="0" w:line="240" w:lineRule="auto"/>
              <w:ind w:firstLine="0"/>
              <w:jc w:val="center"/>
              <w:rPr>
                <w:rFonts w:cs="Times New Roman"/>
                <w:sz w:val="20"/>
                <w:szCs w:val="20"/>
                <w:highlight w:val="yellow"/>
                <w:lang w:eastAsia="ru-RU"/>
              </w:rPr>
            </w:pPr>
            <w:r w:rsidRPr="00F15F7D">
              <w:rPr>
                <w:rFonts w:cs="Times New Roman"/>
                <w:sz w:val="20"/>
                <w:szCs w:val="20"/>
                <w:lang w:eastAsia="ru-RU"/>
              </w:rPr>
              <w:t>-</w:t>
            </w:r>
          </w:p>
        </w:tc>
      </w:tr>
      <w:tr w:rsidR="00432B09" w:rsidRPr="00F15F7D" w:rsidTr="004A32DE">
        <w:trPr>
          <w:trHeight w:val="397"/>
        </w:trPr>
        <w:tc>
          <w:tcPr>
            <w:tcW w:w="1430" w:type="pct"/>
            <w:vMerge/>
            <w:tcMar>
              <w:top w:w="6" w:type="dxa"/>
              <w:left w:w="6" w:type="dxa"/>
              <w:bottom w:w="6" w:type="dxa"/>
              <w:right w:w="6" w:type="dxa"/>
            </w:tcMar>
          </w:tcPr>
          <w:p w:rsidR="00432B09" w:rsidRPr="00F15F7D" w:rsidRDefault="00432B09" w:rsidP="002F6ACA">
            <w:pPr>
              <w:autoSpaceDE w:val="0"/>
              <w:autoSpaceDN w:val="0"/>
              <w:adjustRightInd w:val="0"/>
              <w:spacing w:after="0" w:line="240" w:lineRule="auto"/>
              <w:ind w:firstLine="0"/>
              <w:jc w:val="left"/>
              <w:rPr>
                <w:rFonts w:cs="Times New Roman"/>
                <w:sz w:val="20"/>
                <w:szCs w:val="20"/>
              </w:rPr>
            </w:pPr>
          </w:p>
        </w:tc>
        <w:tc>
          <w:tcPr>
            <w:tcW w:w="2618" w:type="pct"/>
            <w:tcMar>
              <w:top w:w="6" w:type="dxa"/>
              <w:left w:w="6" w:type="dxa"/>
              <w:bottom w:w="6" w:type="dxa"/>
              <w:right w:w="6" w:type="dxa"/>
            </w:tcMar>
            <w:vAlign w:val="center"/>
          </w:tcPr>
          <w:p w:rsidR="00432B09" w:rsidRPr="00F15F7D" w:rsidRDefault="00432B09" w:rsidP="002F6ACA">
            <w:pPr>
              <w:autoSpaceDE w:val="0"/>
              <w:autoSpaceDN w:val="0"/>
              <w:adjustRightInd w:val="0"/>
              <w:spacing w:after="0" w:line="240" w:lineRule="auto"/>
              <w:ind w:firstLine="0"/>
              <w:jc w:val="left"/>
              <w:rPr>
                <w:rFonts w:cs="Times New Roman"/>
                <w:sz w:val="20"/>
                <w:szCs w:val="20"/>
                <w:lang w:eastAsia="ru-RU"/>
              </w:rPr>
            </w:pPr>
            <w:r w:rsidRPr="00F15F7D">
              <w:rPr>
                <w:rFonts w:cs="Times New Roman"/>
                <w:sz w:val="20"/>
                <w:szCs w:val="20"/>
                <w:lang w:eastAsia="ru-RU"/>
              </w:rPr>
              <w:t>3. Износ в</w:t>
            </w:r>
            <w:r w:rsidR="00EC1738" w:rsidRPr="00F15F7D">
              <w:rPr>
                <w:rFonts w:cs="Times New Roman"/>
                <w:sz w:val="20"/>
                <w:szCs w:val="20"/>
                <w:lang w:eastAsia="ru-RU"/>
              </w:rPr>
              <w:t>одопроводных сетей</w:t>
            </w:r>
            <w:r w:rsidRPr="00F15F7D">
              <w:rPr>
                <w:rFonts w:cs="Times New Roman"/>
                <w:sz w:val="20"/>
                <w:szCs w:val="20"/>
                <w:lang w:eastAsia="ru-RU"/>
              </w:rPr>
              <w:t>,</w:t>
            </w:r>
            <w:r w:rsidR="00EC1738" w:rsidRPr="00F15F7D">
              <w:rPr>
                <w:rFonts w:cs="Times New Roman"/>
                <w:sz w:val="20"/>
                <w:szCs w:val="20"/>
                <w:lang w:eastAsia="ru-RU"/>
              </w:rPr>
              <w:t xml:space="preserve"> </w:t>
            </w:r>
            <w:r w:rsidRPr="00F15F7D">
              <w:rPr>
                <w:rFonts w:cs="Times New Roman"/>
                <w:sz w:val="20"/>
                <w:szCs w:val="20"/>
                <w:lang w:eastAsia="ru-RU"/>
              </w:rPr>
              <w:t>%</w:t>
            </w:r>
          </w:p>
        </w:tc>
        <w:tc>
          <w:tcPr>
            <w:tcW w:w="952" w:type="pct"/>
            <w:tcMar>
              <w:top w:w="6" w:type="dxa"/>
              <w:left w:w="6" w:type="dxa"/>
              <w:bottom w:w="6" w:type="dxa"/>
              <w:right w:w="6" w:type="dxa"/>
            </w:tcMar>
            <w:vAlign w:val="center"/>
          </w:tcPr>
          <w:p w:rsidR="00432B09" w:rsidRPr="00F15F7D" w:rsidRDefault="00EC1738" w:rsidP="002F6ACA">
            <w:pPr>
              <w:autoSpaceDE w:val="0"/>
              <w:autoSpaceDN w:val="0"/>
              <w:adjustRightInd w:val="0"/>
              <w:spacing w:after="0" w:line="240" w:lineRule="auto"/>
              <w:ind w:firstLine="0"/>
              <w:jc w:val="center"/>
              <w:rPr>
                <w:rFonts w:cs="Times New Roman"/>
                <w:sz w:val="20"/>
                <w:szCs w:val="20"/>
                <w:highlight w:val="yellow"/>
                <w:lang w:eastAsia="ru-RU"/>
              </w:rPr>
            </w:pPr>
            <w:r w:rsidRPr="00F15F7D">
              <w:rPr>
                <w:rFonts w:cs="Times New Roman"/>
                <w:sz w:val="20"/>
                <w:szCs w:val="20"/>
                <w:lang w:val="en-US" w:eastAsia="ru-RU"/>
              </w:rPr>
              <w:t xml:space="preserve">&gt; </w:t>
            </w:r>
            <w:r w:rsidR="000C300F" w:rsidRPr="00F15F7D">
              <w:rPr>
                <w:rFonts w:cs="Times New Roman"/>
                <w:sz w:val="20"/>
                <w:szCs w:val="20"/>
                <w:lang w:eastAsia="ru-RU"/>
              </w:rPr>
              <w:t>90</w:t>
            </w:r>
          </w:p>
        </w:tc>
      </w:tr>
      <w:tr w:rsidR="00432B09" w:rsidRPr="00F15F7D" w:rsidTr="004A32DE">
        <w:trPr>
          <w:trHeight w:val="397"/>
        </w:trPr>
        <w:tc>
          <w:tcPr>
            <w:tcW w:w="1430" w:type="pct"/>
            <w:vMerge w:val="restart"/>
            <w:tcMar>
              <w:top w:w="6" w:type="dxa"/>
              <w:left w:w="6" w:type="dxa"/>
              <w:bottom w:w="6" w:type="dxa"/>
              <w:right w:w="6" w:type="dxa"/>
            </w:tcMar>
          </w:tcPr>
          <w:p w:rsidR="00432B09" w:rsidRPr="00F15F7D" w:rsidRDefault="00432B09" w:rsidP="002F6ACA">
            <w:pPr>
              <w:autoSpaceDE w:val="0"/>
              <w:autoSpaceDN w:val="0"/>
              <w:adjustRightInd w:val="0"/>
              <w:spacing w:after="0" w:line="240" w:lineRule="auto"/>
              <w:ind w:firstLine="0"/>
              <w:jc w:val="left"/>
              <w:rPr>
                <w:rFonts w:cs="Times New Roman"/>
                <w:sz w:val="20"/>
                <w:szCs w:val="20"/>
              </w:rPr>
            </w:pPr>
            <w:r w:rsidRPr="00F15F7D">
              <w:rPr>
                <w:rFonts w:cs="Times New Roman"/>
                <w:sz w:val="20"/>
                <w:szCs w:val="20"/>
                <w:lang w:eastAsia="ru-RU"/>
              </w:rPr>
              <w:t>3. Показатели качества обслуж</w:t>
            </w:r>
            <w:r w:rsidRPr="00F15F7D">
              <w:rPr>
                <w:rFonts w:cs="Times New Roman"/>
                <w:sz w:val="20"/>
                <w:szCs w:val="20"/>
                <w:lang w:eastAsia="ru-RU"/>
              </w:rPr>
              <w:t>и</w:t>
            </w:r>
            <w:r w:rsidRPr="00F15F7D">
              <w:rPr>
                <w:rFonts w:cs="Times New Roman"/>
                <w:sz w:val="20"/>
                <w:szCs w:val="20"/>
                <w:lang w:eastAsia="ru-RU"/>
              </w:rPr>
              <w:t>вания абонентов</w:t>
            </w:r>
          </w:p>
        </w:tc>
        <w:tc>
          <w:tcPr>
            <w:tcW w:w="2618" w:type="pct"/>
            <w:tcMar>
              <w:top w:w="6" w:type="dxa"/>
              <w:left w:w="6" w:type="dxa"/>
              <w:bottom w:w="6" w:type="dxa"/>
              <w:right w:w="6" w:type="dxa"/>
            </w:tcMar>
            <w:vAlign w:val="center"/>
          </w:tcPr>
          <w:p w:rsidR="00432B09" w:rsidRPr="00F15F7D" w:rsidRDefault="00432B09" w:rsidP="00EC1738">
            <w:pPr>
              <w:autoSpaceDE w:val="0"/>
              <w:autoSpaceDN w:val="0"/>
              <w:adjustRightInd w:val="0"/>
              <w:spacing w:after="0" w:line="240" w:lineRule="auto"/>
              <w:ind w:firstLine="0"/>
              <w:jc w:val="left"/>
              <w:rPr>
                <w:rFonts w:cs="Times New Roman"/>
                <w:sz w:val="20"/>
                <w:szCs w:val="20"/>
                <w:lang w:eastAsia="ru-RU"/>
              </w:rPr>
            </w:pPr>
            <w:r w:rsidRPr="00F15F7D">
              <w:rPr>
                <w:rFonts w:cs="Times New Roman"/>
                <w:sz w:val="20"/>
                <w:szCs w:val="20"/>
                <w:lang w:eastAsia="ru-RU"/>
              </w:rPr>
              <w:t>1. Количество жалоб абонентов на качество питьевой воды</w:t>
            </w:r>
            <w:r w:rsidR="00EC1738" w:rsidRPr="00F15F7D">
              <w:rPr>
                <w:rFonts w:cs="Times New Roman"/>
                <w:sz w:val="20"/>
                <w:szCs w:val="20"/>
                <w:lang w:eastAsia="ru-RU"/>
              </w:rPr>
              <w:t>, ед.</w:t>
            </w:r>
          </w:p>
        </w:tc>
        <w:tc>
          <w:tcPr>
            <w:tcW w:w="952" w:type="pct"/>
            <w:tcMar>
              <w:top w:w="6" w:type="dxa"/>
              <w:left w:w="6" w:type="dxa"/>
              <w:bottom w:w="6" w:type="dxa"/>
              <w:right w:w="6" w:type="dxa"/>
            </w:tcMar>
            <w:vAlign w:val="center"/>
          </w:tcPr>
          <w:p w:rsidR="00432B09" w:rsidRPr="00F15F7D" w:rsidRDefault="000C300F" w:rsidP="002F6ACA">
            <w:pPr>
              <w:autoSpaceDE w:val="0"/>
              <w:autoSpaceDN w:val="0"/>
              <w:adjustRightInd w:val="0"/>
              <w:spacing w:after="0" w:line="240" w:lineRule="auto"/>
              <w:ind w:firstLine="0"/>
              <w:jc w:val="center"/>
              <w:rPr>
                <w:rFonts w:cs="Times New Roman"/>
                <w:sz w:val="20"/>
                <w:szCs w:val="20"/>
                <w:highlight w:val="yellow"/>
              </w:rPr>
            </w:pPr>
            <w:r w:rsidRPr="00F15F7D">
              <w:rPr>
                <w:rFonts w:cs="Times New Roman"/>
                <w:sz w:val="20"/>
                <w:szCs w:val="20"/>
                <w:lang w:eastAsia="ru-RU"/>
              </w:rPr>
              <w:t>1</w:t>
            </w:r>
          </w:p>
        </w:tc>
      </w:tr>
      <w:tr w:rsidR="00432B09" w:rsidRPr="00F15F7D" w:rsidTr="004A32DE">
        <w:trPr>
          <w:trHeight w:val="397"/>
        </w:trPr>
        <w:tc>
          <w:tcPr>
            <w:tcW w:w="1430" w:type="pct"/>
            <w:vMerge/>
            <w:tcMar>
              <w:top w:w="6" w:type="dxa"/>
              <w:left w:w="6" w:type="dxa"/>
              <w:bottom w:w="6" w:type="dxa"/>
              <w:right w:w="6" w:type="dxa"/>
            </w:tcMar>
          </w:tcPr>
          <w:p w:rsidR="00432B09" w:rsidRPr="00F15F7D" w:rsidRDefault="00432B09" w:rsidP="002F6ACA">
            <w:pPr>
              <w:autoSpaceDE w:val="0"/>
              <w:autoSpaceDN w:val="0"/>
              <w:adjustRightInd w:val="0"/>
              <w:spacing w:after="0" w:line="240" w:lineRule="auto"/>
              <w:ind w:firstLine="0"/>
              <w:jc w:val="left"/>
              <w:rPr>
                <w:rFonts w:cs="Times New Roman"/>
                <w:sz w:val="20"/>
                <w:szCs w:val="20"/>
              </w:rPr>
            </w:pPr>
          </w:p>
        </w:tc>
        <w:tc>
          <w:tcPr>
            <w:tcW w:w="2618" w:type="pct"/>
            <w:tcMar>
              <w:top w:w="6" w:type="dxa"/>
              <w:left w:w="6" w:type="dxa"/>
              <w:bottom w:w="6" w:type="dxa"/>
              <w:right w:w="6" w:type="dxa"/>
            </w:tcMar>
            <w:vAlign w:val="center"/>
          </w:tcPr>
          <w:p w:rsidR="00432B09" w:rsidRPr="00F15F7D" w:rsidRDefault="00432B09" w:rsidP="00EC1738">
            <w:pPr>
              <w:autoSpaceDE w:val="0"/>
              <w:autoSpaceDN w:val="0"/>
              <w:adjustRightInd w:val="0"/>
              <w:spacing w:after="0" w:line="240" w:lineRule="auto"/>
              <w:ind w:firstLine="0"/>
              <w:jc w:val="left"/>
              <w:rPr>
                <w:rFonts w:cs="Times New Roman"/>
                <w:sz w:val="20"/>
                <w:szCs w:val="20"/>
                <w:lang w:eastAsia="ru-RU"/>
              </w:rPr>
            </w:pPr>
            <w:r w:rsidRPr="00F15F7D">
              <w:rPr>
                <w:rFonts w:cs="Times New Roman"/>
                <w:sz w:val="20"/>
                <w:szCs w:val="20"/>
                <w:lang w:eastAsia="ru-RU"/>
              </w:rPr>
              <w:t>2. Обеспеченность населения централизованным водосна</w:t>
            </w:r>
            <w:r w:rsidRPr="00F15F7D">
              <w:rPr>
                <w:rFonts w:cs="Times New Roman"/>
                <w:sz w:val="20"/>
                <w:szCs w:val="20"/>
                <w:lang w:eastAsia="ru-RU"/>
              </w:rPr>
              <w:t>б</w:t>
            </w:r>
            <w:r w:rsidRPr="00F15F7D">
              <w:rPr>
                <w:rFonts w:cs="Times New Roman"/>
                <w:sz w:val="20"/>
                <w:szCs w:val="20"/>
                <w:lang w:eastAsia="ru-RU"/>
              </w:rPr>
              <w:t xml:space="preserve">жением </w:t>
            </w:r>
            <w:r w:rsidR="00EC1738" w:rsidRPr="00F15F7D">
              <w:rPr>
                <w:rFonts w:cs="Times New Roman"/>
                <w:sz w:val="20"/>
                <w:szCs w:val="20"/>
                <w:lang w:eastAsia="ru-RU"/>
              </w:rPr>
              <w:t>(</w:t>
            </w:r>
            <w:r w:rsidRPr="00F15F7D">
              <w:rPr>
                <w:rFonts w:cs="Times New Roman"/>
                <w:sz w:val="20"/>
                <w:szCs w:val="20"/>
                <w:lang w:eastAsia="ru-RU"/>
              </w:rPr>
              <w:t>от численности населения)</w:t>
            </w:r>
            <w:r w:rsidR="00EC1738" w:rsidRPr="00F15F7D">
              <w:rPr>
                <w:rFonts w:cs="Times New Roman"/>
                <w:sz w:val="20"/>
                <w:szCs w:val="20"/>
                <w:lang w:eastAsia="ru-RU"/>
              </w:rPr>
              <w:t>, %</w:t>
            </w:r>
          </w:p>
        </w:tc>
        <w:tc>
          <w:tcPr>
            <w:tcW w:w="952" w:type="pct"/>
            <w:shd w:val="clear" w:color="auto" w:fill="auto"/>
            <w:tcMar>
              <w:top w:w="6" w:type="dxa"/>
              <w:left w:w="6" w:type="dxa"/>
              <w:bottom w:w="6" w:type="dxa"/>
              <w:right w:w="6" w:type="dxa"/>
            </w:tcMar>
            <w:vAlign w:val="center"/>
          </w:tcPr>
          <w:p w:rsidR="00432B09" w:rsidRPr="00F15F7D" w:rsidRDefault="000C3CF4" w:rsidP="002F6ACA">
            <w:pPr>
              <w:autoSpaceDE w:val="0"/>
              <w:autoSpaceDN w:val="0"/>
              <w:adjustRightInd w:val="0"/>
              <w:spacing w:after="0" w:line="240" w:lineRule="auto"/>
              <w:ind w:firstLine="0"/>
              <w:jc w:val="center"/>
              <w:rPr>
                <w:rFonts w:cs="Times New Roman"/>
                <w:sz w:val="20"/>
                <w:szCs w:val="20"/>
              </w:rPr>
            </w:pPr>
            <w:r w:rsidRPr="00F15F7D">
              <w:rPr>
                <w:rFonts w:cs="Times New Roman"/>
                <w:sz w:val="20"/>
                <w:szCs w:val="20"/>
                <w:lang w:eastAsia="ru-RU"/>
              </w:rPr>
              <w:t>55</w:t>
            </w:r>
          </w:p>
        </w:tc>
      </w:tr>
      <w:tr w:rsidR="00432B09" w:rsidRPr="00F15F7D" w:rsidTr="004A32DE">
        <w:trPr>
          <w:trHeight w:val="397"/>
        </w:trPr>
        <w:tc>
          <w:tcPr>
            <w:tcW w:w="1430" w:type="pct"/>
            <w:vMerge/>
            <w:tcMar>
              <w:top w:w="6" w:type="dxa"/>
              <w:left w:w="6" w:type="dxa"/>
              <w:bottom w:w="6" w:type="dxa"/>
              <w:right w:w="6" w:type="dxa"/>
            </w:tcMar>
          </w:tcPr>
          <w:p w:rsidR="00432B09" w:rsidRPr="00F15F7D" w:rsidRDefault="00432B09" w:rsidP="002F6ACA">
            <w:pPr>
              <w:autoSpaceDE w:val="0"/>
              <w:autoSpaceDN w:val="0"/>
              <w:adjustRightInd w:val="0"/>
              <w:spacing w:after="0" w:line="240" w:lineRule="auto"/>
              <w:ind w:firstLine="0"/>
              <w:jc w:val="left"/>
              <w:rPr>
                <w:rFonts w:cs="Times New Roman"/>
                <w:sz w:val="20"/>
                <w:szCs w:val="20"/>
                <w:lang w:eastAsia="ru-RU"/>
              </w:rPr>
            </w:pPr>
          </w:p>
        </w:tc>
        <w:tc>
          <w:tcPr>
            <w:tcW w:w="2618" w:type="pct"/>
            <w:tcMar>
              <w:top w:w="6" w:type="dxa"/>
              <w:left w:w="6" w:type="dxa"/>
              <w:bottom w:w="6" w:type="dxa"/>
              <w:right w:w="6" w:type="dxa"/>
            </w:tcMar>
            <w:vAlign w:val="center"/>
          </w:tcPr>
          <w:p w:rsidR="00432B09" w:rsidRPr="00F15F7D" w:rsidRDefault="00432B09" w:rsidP="002F6ACA">
            <w:pPr>
              <w:autoSpaceDE w:val="0"/>
              <w:autoSpaceDN w:val="0"/>
              <w:adjustRightInd w:val="0"/>
              <w:spacing w:after="0" w:line="240" w:lineRule="auto"/>
              <w:ind w:firstLine="0"/>
              <w:jc w:val="left"/>
              <w:rPr>
                <w:rFonts w:cs="Times New Roman"/>
                <w:sz w:val="20"/>
                <w:szCs w:val="20"/>
                <w:lang w:eastAsia="ru-RU"/>
              </w:rPr>
            </w:pPr>
            <w:r w:rsidRPr="00F15F7D">
              <w:rPr>
                <w:rFonts w:cs="Times New Roman"/>
                <w:sz w:val="20"/>
                <w:szCs w:val="20"/>
                <w:lang w:eastAsia="ru-RU"/>
              </w:rPr>
              <w:t>3. Охват абонентов приборами учета (доля абонентов с пр</w:t>
            </w:r>
            <w:r w:rsidRPr="00F15F7D">
              <w:rPr>
                <w:rFonts w:cs="Times New Roman"/>
                <w:sz w:val="20"/>
                <w:szCs w:val="20"/>
                <w:lang w:eastAsia="ru-RU"/>
              </w:rPr>
              <w:t>и</w:t>
            </w:r>
            <w:r w:rsidRPr="00F15F7D">
              <w:rPr>
                <w:rFonts w:cs="Times New Roman"/>
                <w:sz w:val="20"/>
                <w:szCs w:val="20"/>
                <w:lang w:eastAsia="ru-RU"/>
              </w:rPr>
              <w:t>борами учета по отношению к общему числу абонентов, в процентах):</w:t>
            </w:r>
          </w:p>
        </w:tc>
        <w:tc>
          <w:tcPr>
            <w:tcW w:w="952" w:type="pct"/>
            <w:tcMar>
              <w:top w:w="6" w:type="dxa"/>
              <w:left w:w="6" w:type="dxa"/>
              <w:bottom w:w="6" w:type="dxa"/>
              <w:right w:w="6" w:type="dxa"/>
            </w:tcMar>
            <w:vAlign w:val="center"/>
          </w:tcPr>
          <w:p w:rsidR="00432B09" w:rsidRPr="00F15F7D" w:rsidRDefault="00432B09" w:rsidP="002F6ACA">
            <w:pPr>
              <w:autoSpaceDE w:val="0"/>
              <w:autoSpaceDN w:val="0"/>
              <w:adjustRightInd w:val="0"/>
              <w:spacing w:after="0" w:line="240" w:lineRule="auto"/>
              <w:ind w:firstLine="0"/>
              <w:jc w:val="center"/>
              <w:rPr>
                <w:rFonts w:cs="Times New Roman"/>
                <w:sz w:val="20"/>
                <w:szCs w:val="20"/>
                <w:highlight w:val="yellow"/>
              </w:rPr>
            </w:pPr>
          </w:p>
        </w:tc>
      </w:tr>
      <w:tr w:rsidR="00432B09" w:rsidRPr="00F15F7D" w:rsidTr="004A32DE">
        <w:trPr>
          <w:trHeight w:val="397"/>
        </w:trPr>
        <w:tc>
          <w:tcPr>
            <w:tcW w:w="1430" w:type="pct"/>
            <w:vMerge/>
            <w:tcMar>
              <w:top w:w="6" w:type="dxa"/>
              <w:left w:w="6" w:type="dxa"/>
              <w:bottom w:w="6" w:type="dxa"/>
              <w:right w:w="6" w:type="dxa"/>
            </w:tcMar>
          </w:tcPr>
          <w:p w:rsidR="00432B09" w:rsidRPr="00F15F7D" w:rsidRDefault="00432B09" w:rsidP="002F6ACA">
            <w:pPr>
              <w:autoSpaceDE w:val="0"/>
              <w:autoSpaceDN w:val="0"/>
              <w:adjustRightInd w:val="0"/>
              <w:spacing w:after="0" w:line="240" w:lineRule="auto"/>
              <w:ind w:firstLine="0"/>
              <w:jc w:val="left"/>
              <w:rPr>
                <w:rFonts w:cs="Times New Roman"/>
                <w:sz w:val="20"/>
                <w:szCs w:val="20"/>
              </w:rPr>
            </w:pPr>
          </w:p>
        </w:tc>
        <w:tc>
          <w:tcPr>
            <w:tcW w:w="2618" w:type="pct"/>
            <w:tcMar>
              <w:top w:w="6" w:type="dxa"/>
              <w:left w:w="6" w:type="dxa"/>
              <w:bottom w:w="6" w:type="dxa"/>
              <w:right w:w="6" w:type="dxa"/>
            </w:tcMar>
            <w:vAlign w:val="center"/>
          </w:tcPr>
          <w:p w:rsidR="00432B09" w:rsidRPr="00F15F7D" w:rsidRDefault="00432B09" w:rsidP="002F6ACA">
            <w:pPr>
              <w:autoSpaceDE w:val="0"/>
              <w:autoSpaceDN w:val="0"/>
              <w:adjustRightInd w:val="0"/>
              <w:spacing w:after="0" w:line="240" w:lineRule="auto"/>
              <w:ind w:firstLine="309"/>
              <w:jc w:val="left"/>
              <w:rPr>
                <w:rFonts w:cs="Times New Roman"/>
                <w:sz w:val="20"/>
                <w:szCs w:val="20"/>
                <w:lang w:eastAsia="ru-RU"/>
              </w:rPr>
            </w:pPr>
            <w:r w:rsidRPr="00F15F7D">
              <w:rPr>
                <w:rFonts w:cs="Times New Roman"/>
                <w:sz w:val="20"/>
                <w:szCs w:val="20"/>
                <w:lang w:eastAsia="ru-RU"/>
              </w:rPr>
              <w:t>население</w:t>
            </w:r>
          </w:p>
        </w:tc>
        <w:tc>
          <w:tcPr>
            <w:tcW w:w="952" w:type="pct"/>
            <w:tcMar>
              <w:top w:w="6" w:type="dxa"/>
              <w:left w:w="6" w:type="dxa"/>
              <w:bottom w:w="6" w:type="dxa"/>
              <w:right w:w="6" w:type="dxa"/>
            </w:tcMar>
            <w:vAlign w:val="center"/>
          </w:tcPr>
          <w:p w:rsidR="00432B09" w:rsidRPr="00F15F7D" w:rsidRDefault="000C300F" w:rsidP="002F6ACA">
            <w:pPr>
              <w:autoSpaceDE w:val="0"/>
              <w:autoSpaceDN w:val="0"/>
              <w:adjustRightInd w:val="0"/>
              <w:spacing w:after="0" w:line="240" w:lineRule="auto"/>
              <w:ind w:firstLine="0"/>
              <w:jc w:val="center"/>
              <w:rPr>
                <w:rFonts w:cs="Times New Roman"/>
                <w:sz w:val="20"/>
                <w:szCs w:val="20"/>
                <w:highlight w:val="yellow"/>
                <w:lang w:eastAsia="ru-RU"/>
              </w:rPr>
            </w:pPr>
            <w:r w:rsidRPr="00F15F7D">
              <w:rPr>
                <w:rFonts w:cs="Times New Roman"/>
                <w:sz w:val="20"/>
                <w:szCs w:val="20"/>
                <w:lang w:eastAsia="ru-RU"/>
              </w:rPr>
              <w:t>1</w:t>
            </w:r>
          </w:p>
        </w:tc>
      </w:tr>
      <w:tr w:rsidR="00432B09" w:rsidRPr="00F15F7D" w:rsidTr="004A32DE">
        <w:trPr>
          <w:trHeight w:val="397"/>
        </w:trPr>
        <w:tc>
          <w:tcPr>
            <w:tcW w:w="1430" w:type="pct"/>
            <w:vMerge/>
            <w:tcMar>
              <w:top w:w="6" w:type="dxa"/>
              <w:left w:w="6" w:type="dxa"/>
              <w:bottom w:w="6" w:type="dxa"/>
              <w:right w:w="6" w:type="dxa"/>
            </w:tcMar>
          </w:tcPr>
          <w:p w:rsidR="00432B09" w:rsidRPr="00F15F7D" w:rsidRDefault="00432B09" w:rsidP="002F6ACA">
            <w:pPr>
              <w:autoSpaceDE w:val="0"/>
              <w:autoSpaceDN w:val="0"/>
              <w:adjustRightInd w:val="0"/>
              <w:spacing w:after="0" w:line="240" w:lineRule="auto"/>
              <w:ind w:firstLine="0"/>
              <w:jc w:val="left"/>
              <w:rPr>
                <w:rFonts w:cs="Times New Roman"/>
                <w:sz w:val="20"/>
                <w:szCs w:val="20"/>
              </w:rPr>
            </w:pPr>
          </w:p>
        </w:tc>
        <w:tc>
          <w:tcPr>
            <w:tcW w:w="2618" w:type="pct"/>
            <w:tcMar>
              <w:top w:w="6" w:type="dxa"/>
              <w:left w:w="6" w:type="dxa"/>
              <w:bottom w:w="6" w:type="dxa"/>
              <w:right w:w="6" w:type="dxa"/>
            </w:tcMar>
            <w:vAlign w:val="center"/>
          </w:tcPr>
          <w:p w:rsidR="00432B09" w:rsidRPr="00F15F7D" w:rsidRDefault="00432B09" w:rsidP="002F6ACA">
            <w:pPr>
              <w:autoSpaceDE w:val="0"/>
              <w:autoSpaceDN w:val="0"/>
              <w:adjustRightInd w:val="0"/>
              <w:spacing w:after="0" w:line="240" w:lineRule="auto"/>
              <w:ind w:firstLine="309"/>
              <w:jc w:val="left"/>
              <w:rPr>
                <w:rFonts w:cs="Times New Roman"/>
                <w:sz w:val="20"/>
                <w:szCs w:val="20"/>
                <w:lang w:eastAsia="ru-RU"/>
              </w:rPr>
            </w:pPr>
            <w:r w:rsidRPr="00F15F7D">
              <w:rPr>
                <w:rFonts w:cs="Times New Roman"/>
                <w:sz w:val="20"/>
                <w:szCs w:val="20"/>
                <w:lang w:eastAsia="ru-RU"/>
              </w:rPr>
              <w:t>промышленные объекты</w:t>
            </w:r>
          </w:p>
        </w:tc>
        <w:tc>
          <w:tcPr>
            <w:tcW w:w="952" w:type="pct"/>
            <w:tcMar>
              <w:top w:w="6" w:type="dxa"/>
              <w:left w:w="6" w:type="dxa"/>
              <w:bottom w:w="6" w:type="dxa"/>
              <w:right w:w="6" w:type="dxa"/>
            </w:tcMar>
            <w:vAlign w:val="center"/>
          </w:tcPr>
          <w:p w:rsidR="00432B09" w:rsidRPr="00F15F7D" w:rsidRDefault="000C300F" w:rsidP="002F6ACA">
            <w:pPr>
              <w:autoSpaceDE w:val="0"/>
              <w:autoSpaceDN w:val="0"/>
              <w:adjustRightInd w:val="0"/>
              <w:spacing w:after="0" w:line="240" w:lineRule="auto"/>
              <w:ind w:firstLine="0"/>
              <w:jc w:val="center"/>
              <w:rPr>
                <w:rFonts w:cs="Times New Roman"/>
                <w:sz w:val="20"/>
                <w:szCs w:val="20"/>
                <w:highlight w:val="yellow"/>
                <w:lang w:eastAsia="ru-RU"/>
              </w:rPr>
            </w:pPr>
            <w:r w:rsidRPr="00F15F7D">
              <w:rPr>
                <w:rFonts w:cs="Times New Roman"/>
                <w:sz w:val="20"/>
                <w:szCs w:val="20"/>
                <w:lang w:eastAsia="ru-RU"/>
              </w:rPr>
              <w:t>-</w:t>
            </w:r>
          </w:p>
        </w:tc>
      </w:tr>
      <w:tr w:rsidR="00432B09" w:rsidRPr="00F15F7D" w:rsidTr="004A32DE">
        <w:trPr>
          <w:trHeight w:val="397"/>
        </w:trPr>
        <w:tc>
          <w:tcPr>
            <w:tcW w:w="1430" w:type="pct"/>
            <w:vMerge/>
            <w:tcMar>
              <w:top w:w="6" w:type="dxa"/>
              <w:left w:w="6" w:type="dxa"/>
              <w:bottom w:w="6" w:type="dxa"/>
              <w:right w:w="6" w:type="dxa"/>
            </w:tcMar>
          </w:tcPr>
          <w:p w:rsidR="00432B09" w:rsidRPr="00F15F7D" w:rsidRDefault="00432B09" w:rsidP="002F6ACA">
            <w:pPr>
              <w:autoSpaceDE w:val="0"/>
              <w:autoSpaceDN w:val="0"/>
              <w:adjustRightInd w:val="0"/>
              <w:spacing w:after="0" w:line="240" w:lineRule="auto"/>
              <w:ind w:firstLine="0"/>
              <w:jc w:val="left"/>
              <w:rPr>
                <w:rFonts w:cs="Times New Roman"/>
                <w:sz w:val="20"/>
                <w:szCs w:val="20"/>
              </w:rPr>
            </w:pPr>
          </w:p>
        </w:tc>
        <w:tc>
          <w:tcPr>
            <w:tcW w:w="2618" w:type="pct"/>
            <w:tcMar>
              <w:top w:w="6" w:type="dxa"/>
              <w:left w:w="6" w:type="dxa"/>
              <w:bottom w:w="6" w:type="dxa"/>
              <w:right w:w="6" w:type="dxa"/>
            </w:tcMar>
            <w:vAlign w:val="center"/>
          </w:tcPr>
          <w:p w:rsidR="00432B09" w:rsidRPr="00F15F7D" w:rsidRDefault="00432B09" w:rsidP="002F6ACA">
            <w:pPr>
              <w:autoSpaceDE w:val="0"/>
              <w:autoSpaceDN w:val="0"/>
              <w:adjustRightInd w:val="0"/>
              <w:spacing w:after="0" w:line="240" w:lineRule="auto"/>
              <w:ind w:firstLine="309"/>
              <w:jc w:val="left"/>
              <w:rPr>
                <w:rFonts w:cs="Times New Roman"/>
                <w:sz w:val="20"/>
                <w:szCs w:val="20"/>
                <w:lang w:eastAsia="ru-RU"/>
              </w:rPr>
            </w:pPr>
            <w:r w:rsidRPr="00F15F7D">
              <w:rPr>
                <w:rFonts w:cs="Times New Roman"/>
                <w:sz w:val="20"/>
                <w:szCs w:val="20"/>
                <w:lang w:eastAsia="ru-RU"/>
              </w:rPr>
              <w:t>объекты социально-культурного и бытового назначения</w:t>
            </w:r>
          </w:p>
        </w:tc>
        <w:tc>
          <w:tcPr>
            <w:tcW w:w="952" w:type="pct"/>
            <w:tcMar>
              <w:top w:w="6" w:type="dxa"/>
              <w:left w:w="6" w:type="dxa"/>
              <w:bottom w:w="6" w:type="dxa"/>
              <w:right w:w="6" w:type="dxa"/>
            </w:tcMar>
            <w:vAlign w:val="center"/>
          </w:tcPr>
          <w:p w:rsidR="00432B09" w:rsidRPr="00F15F7D" w:rsidRDefault="000C300F" w:rsidP="002F6ACA">
            <w:pPr>
              <w:autoSpaceDE w:val="0"/>
              <w:autoSpaceDN w:val="0"/>
              <w:adjustRightInd w:val="0"/>
              <w:spacing w:after="0" w:line="240" w:lineRule="auto"/>
              <w:ind w:firstLine="0"/>
              <w:jc w:val="center"/>
              <w:rPr>
                <w:rFonts w:cs="Times New Roman"/>
                <w:sz w:val="20"/>
                <w:szCs w:val="20"/>
                <w:highlight w:val="yellow"/>
                <w:lang w:eastAsia="ru-RU"/>
              </w:rPr>
            </w:pPr>
            <w:r w:rsidRPr="00F15F7D">
              <w:rPr>
                <w:rFonts w:cs="Times New Roman"/>
                <w:sz w:val="20"/>
                <w:szCs w:val="20"/>
                <w:lang w:eastAsia="ru-RU"/>
              </w:rPr>
              <w:t>-</w:t>
            </w:r>
          </w:p>
        </w:tc>
      </w:tr>
      <w:tr w:rsidR="0022052E" w:rsidRPr="00F15F7D" w:rsidTr="004A32DE">
        <w:trPr>
          <w:trHeight w:val="397"/>
        </w:trPr>
        <w:tc>
          <w:tcPr>
            <w:tcW w:w="1430" w:type="pct"/>
            <w:vMerge w:val="restart"/>
            <w:tcMar>
              <w:top w:w="6" w:type="dxa"/>
              <w:left w:w="6" w:type="dxa"/>
              <w:bottom w:w="6" w:type="dxa"/>
              <w:right w:w="6" w:type="dxa"/>
            </w:tcMar>
          </w:tcPr>
          <w:p w:rsidR="0022052E" w:rsidRPr="00F15F7D" w:rsidRDefault="0022052E" w:rsidP="002F6ACA">
            <w:pPr>
              <w:autoSpaceDE w:val="0"/>
              <w:autoSpaceDN w:val="0"/>
              <w:adjustRightInd w:val="0"/>
              <w:spacing w:after="0" w:line="240" w:lineRule="auto"/>
              <w:ind w:firstLine="0"/>
              <w:jc w:val="left"/>
              <w:rPr>
                <w:rFonts w:cs="Times New Roman"/>
                <w:sz w:val="20"/>
                <w:szCs w:val="20"/>
                <w:lang w:eastAsia="ru-RU"/>
              </w:rPr>
            </w:pPr>
            <w:r w:rsidRPr="00F15F7D">
              <w:rPr>
                <w:rFonts w:cs="Times New Roman"/>
                <w:sz w:val="20"/>
                <w:szCs w:val="20"/>
                <w:lang w:eastAsia="ru-RU"/>
              </w:rPr>
              <w:t>4. Показатели эффективности использования ресурсов, в том числе сокращения потерь воды при транспортировке</w:t>
            </w:r>
          </w:p>
        </w:tc>
        <w:tc>
          <w:tcPr>
            <w:tcW w:w="2618" w:type="pct"/>
            <w:tcMar>
              <w:top w:w="6" w:type="dxa"/>
              <w:left w:w="6" w:type="dxa"/>
              <w:bottom w:w="6" w:type="dxa"/>
              <w:right w:w="6" w:type="dxa"/>
            </w:tcMar>
            <w:vAlign w:val="center"/>
          </w:tcPr>
          <w:p w:rsidR="0022052E" w:rsidRPr="00F15F7D" w:rsidRDefault="0022052E" w:rsidP="002F6ACA">
            <w:pPr>
              <w:autoSpaceDE w:val="0"/>
              <w:autoSpaceDN w:val="0"/>
              <w:adjustRightInd w:val="0"/>
              <w:spacing w:after="0" w:line="240" w:lineRule="auto"/>
              <w:ind w:firstLine="0"/>
              <w:jc w:val="left"/>
              <w:rPr>
                <w:rFonts w:cs="Times New Roman"/>
                <w:sz w:val="20"/>
                <w:szCs w:val="20"/>
                <w:lang w:eastAsia="ru-RU"/>
              </w:rPr>
            </w:pPr>
            <w:r w:rsidRPr="00F15F7D">
              <w:rPr>
                <w:rFonts w:cs="Times New Roman"/>
                <w:sz w:val="20"/>
                <w:szCs w:val="20"/>
                <w:lang w:eastAsia="ru-RU"/>
              </w:rPr>
              <w:t>1</w:t>
            </w:r>
            <w:r w:rsidRPr="00F15F7D">
              <w:rPr>
                <w:rFonts w:cs="Times New Roman"/>
                <w:spacing w:val="-2"/>
                <w:sz w:val="20"/>
                <w:szCs w:val="20"/>
                <w:lang w:eastAsia="ru-RU"/>
              </w:rPr>
              <w:t>. Объем неоплаченной воды от общего объема подачи, %</w:t>
            </w:r>
          </w:p>
        </w:tc>
        <w:tc>
          <w:tcPr>
            <w:tcW w:w="952" w:type="pct"/>
            <w:tcMar>
              <w:top w:w="6" w:type="dxa"/>
              <w:left w:w="6" w:type="dxa"/>
              <w:bottom w:w="6" w:type="dxa"/>
              <w:right w:w="6" w:type="dxa"/>
            </w:tcMar>
            <w:vAlign w:val="center"/>
          </w:tcPr>
          <w:p w:rsidR="0022052E" w:rsidRPr="00F15F7D" w:rsidRDefault="0022052E" w:rsidP="002F6ACA">
            <w:pPr>
              <w:autoSpaceDE w:val="0"/>
              <w:autoSpaceDN w:val="0"/>
              <w:adjustRightInd w:val="0"/>
              <w:spacing w:after="0" w:line="240" w:lineRule="auto"/>
              <w:ind w:firstLine="0"/>
              <w:jc w:val="center"/>
              <w:rPr>
                <w:rFonts w:cs="Times New Roman"/>
                <w:sz w:val="20"/>
                <w:szCs w:val="20"/>
                <w:highlight w:val="yellow"/>
                <w:lang w:eastAsia="ru-RU"/>
              </w:rPr>
            </w:pPr>
            <w:r w:rsidRPr="00F15F7D">
              <w:rPr>
                <w:rFonts w:cs="Times New Roman"/>
                <w:sz w:val="20"/>
                <w:szCs w:val="20"/>
                <w:lang w:eastAsia="ru-RU"/>
              </w:rPr>
              <w:t>10</w:t>
            </w:r>
          </w:p>
        </w:tc>
      </w:tr>
      <w:tr w:rsidR="0022052E" w:rsidRPr="00F15F7D" w:rsidTr="004A32DE">
        <w:trPr>
          <w:trHeight w:val="397"/>
        </w:trPr>
        <w:tc>
          <w:tcPr>
            <w:tcW w:w="1430" w:type="pct"/>
            <w:vMerge/>
            <w:tcMar>
              <w:top w:w="6" w:type="dxa"/>
              <w:left w:w="6" w:type="dxa"/>
              <w:bottom w:w="6" w:type="dxa"/>
              <w:right w:w="6" w:type="dxa"/>
            </w:tcMar>
          </w:tcPr>
          <w:p w:rsidR="0022052E" w:rsidRPr="00F15F7D" w:rsidRDefault="0022052E" w:rsidP="002F6ACA">
            <w:pPr>
              <w:autoSpaceDE w:val="0"/>
              <w:autoSpaceDN w:val="0"/>
              <w:adjustRightInd w:val="0"/>
              <w:spacing w:after="0" w:line="240" w:lineRule="auto"/>
              <w:ind w:firstLine="0"/>
              <w:jc w:val="left"/>
              <w:rPr>
                <w:rFonts w:cs="Times New Roman"/>
                <w:sz w:val="20"/>
                <w:szCs w:val="20"/>
                <w:lang w:eastAsia="ru-RU"/>
              </w:rPr>
            </w:pPr>
          </w:p>
        </w:tc>
        <w:tc>
          <w:tcPr>
            <w:tcW w:w="2618" w:type="pct"/>
            <w:tcMar>
              <w:top w:w="6" w:type="dxa"/>
              <w:left w:w="6" w:type="dxa"/>
              <w:bottom w:w="6" w:type="dxa"/>
              <w:right w:w="6" w:type="dxa"/>
            </w:tcMar>
            <w:vAlign w:val="center"/>
          </w:tcPr>
          <w:p w:rsidR="0022052E" w:rsidRPr="00F15F7D" w:rsidRDefault="0022052E" w:rsidP="002F6ACA">
            <w:pPr>
              <w:autoSpaceDE w:val="0"/>
              <w:autoSpaceDN w:val="0"/>
              <w:adjustRightInd w:val="0"/>
              <w:spacing w:after="0" w:line="240" w:lineRule="auto"/>
              <w:ind w:firstLine="0"/>
              <w:jc w:val="left"/>
              <w:rPr>
                <w:rFonts w:cs="Times New Roman"/>
                <w:spacing w:val="-2"/>
                <w:sz w:val="20"/>
                <w:szCs w:val="20"/>
                <w:lang w:eastAsia="ru-RU"/>
              </w:rPr>
            </w:pPr>
            <w:r w:rsidRPr="00F15F7D">
              <w:rPr>
                <w:rFonts w:cs="Times New Roman"/>
                <w:spacing w:val="-2"/>
                <w:sz w:val="20"/>
                <w:szCs w:val="20"/>
                <w:lang w:eastAsia="ru-RU"/>
              </w:rPr>
              <w:t>2. Потери воды</w:t>
            </w:r>
            <w:r w:rsidR="00EC1738" w:rsidRPr="00F15F7D">
              <w:rPr>
                <w:rFonts w:cs="Times New Roman"/>
                <w:spacing w:val="-2"/>
                <w:sz w:val="20"/>
                <w:szCs w:val="20"/>
                <w:lang w:eastAsia="ru-RU"/>
              </w:rPr>
              <w:t>,</w:t>
            </w:r>
            <w:r w:rsidR="00EC1738" w:rsidRPr="00F15F7D">
              <w:rPr>
                <w:rFonts w:cs="Times New Roman"/>
                <w:sz w:val="20"/>
                <w:szCs w:val="20"/>
              </w:rPr>
              <w:t xml:space="preserve"> м</w:t>
            </w:r>
            <w:r w:rsidR="00EC1738" w:rsidRPr="00F15F7D">
              <w:rPr>
                <w:rFonts w:cs="Times New Roman"/>
                <w:sz w:val="20"/>
                <w:szCs w:val="20"/>
                <w:vertAlign w:val="superscript"/>
              </w:rPr>
              <w:t>3</w:t>
            </w:r>
            <w:r w:rsidR="00EC1738" w:rsidRPr="00F15F7D">
              <w:rPr>
                <w:rFonts w:cs="Times New Roman"/>
                <w:sz w:val="20"/>
                <w:szCs w:val="20"/>
              </w:rPr>
              <w:t>/км</w:t>
            </w:r>
          </w:p>
        </w:tc>
        <w:tc>
          <w:tcPr>
            <w:tcW w:w="952" w:type="pct"/>
            <w:tcMar>
              <w:top w:w="6" w:type="dxa"/>
              <w:left w:w="6" w:type="dxa"/>
              <w:bottom w:w="6" w:type="dxa"/>
              <w:right w:w="6" w:type="dxa"/>
            </w:tcMar>
            <w:vAlign w:val="center"/>
          </w:tcPr>
          <w:p w:rsidR="0022052E" w:rsidRPr="00F15F7D" w:rsidRDefault="0022052E" w:rsidP="002F6ACA">
            <w:pPr>
              <w:autoSpaceDE w:val="0"/>
              <w:autoSpaceDN w:val="0"/>
              <w:adjustRightInd w:val="0"/>
              <w:spacing w:after="0" w:line="240" w:lineRule="auto"/>
              <w:ind w:firstLine="0"/>
              <w:jc w:val="center"/>
              <w:rPr>
                <w:rFonts w:cs="Times New Roman"/>
                <w:sz w:val="20"/>
                <w:szCs w:val="20"/>
                <w:highlight w:val="yellow"/>
                <w:lang w:eastAsia="ru-RU"/>
              </w:rPr>
            </w:pPr>
            <w:r w:rsidRPr="00F15F7D">
              <w:rPr>
                <w:rFonts w:cs="Times New Roman"/>
                <w:sz w:val="20"/>
                <w:szCs w:val="20"/>
                <w:lang w:eastAsia="ru-RU"/>
              </w:rPr>
              <w:t>315</w:t>
            </w:r>
          </w:p>
        </w:tc>
      </w:tr>
      <w:tr w:rsidR="0022052E" w:rsidRPr="00F15F7D" w:rsidTr="004A32DE">
        <w:trPr>
          <w:trHeight w:val="397"/>
        </w:trPr>
        <w:tc>
          <w:tcPr>
            <w:tcW w:w="1430" w:type="pct"/>
            <w:vMerge/>
            <w:tcMar>
              <w:top w:w="6" w:type="dxa"/>
              <w:left w:w="6" w:type="dxa"/>
              <w:bottom w:w="6" w:type="dxa"/>
              <w:right w:w="6" w:type="dxa"/>
            </w:tcMar>
          </w:tcPr>
          <w:p w:rsidR="0022052E" w:rsidRPr="00F15F7D" w:rsidRDefault="0022052E" w:rsidP="002F6ACA">
            <w:pPr>
              <w:autoSpaceDE w:val="0"/>
              <w:autoSpaceDN w:val="0"/>
              <w:adjustRightInd w:val="0"/>
              <w:spacing w:after="0" w:line="240" w:lineRule="auto"/>
              <w:ind w:firstLine="0"/>
              <w:rPr>
                <w:rFonts w:cs="Times New Roman"/>
                <w:sz w:val="20"/>
                <w:szCs w:val="20"/>
                <w:lang w:eastAsia="ru-RU"/>
              </w:rPr>
            </w:pPr>
          </w:p>
        </w:tc>
        <w:tc>
          <w:tcPr>
            <w:tcW w:w="2618" w:type="pct"/>
            <w:tcMar>
              <w:top w:w="6" w:type="dxa"/>
              <w:left w:w="6" w:type="dxa"/>
              <w:bottom w:w="6" w:type="dxa"/>
              <w:right w:w="6" w:type="dxa"/>
            </w:tcMar>
            <w:vAlign w:val="center"/>
          </w:tcPr>
          <w:p w:rsidR="0022052E" w:rsidRPr="00F15F7D" w:rsidRDefault="00476DF5" w:rsidP="00EC1738">
            <w:pPr>
              <w:autoSpaceDE w:val="0"/>
              <w:autoSpaceDN w:val="0"/>
              <w:adjustRightInd w:val="0"/>
              <w:spacing w:after="0" w:line="240" w:lineRule="auto"/>
              <w:ind w:firstLine="0"/>
              <w:rPr>
                <w:rFonts w:cs="Times New Roman"/>
                <w:spacing w:val="-2"/>
                <w:sz w:val="20"/>
                <w:szCs w:val="20"/>
                <w:lang w:eastAsia="ru-RU"/>
              </w:rPr>
            </w:pPr>
            <w:r w:rsidRPr="00F15F7D">
              <w:rPr>
                <w:rFonts w:cs="Times New Roman"/>
                <w:spacing w:val="-2"/>
                <w:sz w:val="20"/>
                <w:szCs w:val="20"/>
              </w:rPr>
              <w:t xml:space="preserve">3. </w:t>
            </w:r>
            <w:r w:rsidR="0022052E" w:rsidRPr="00F15F7D">
              <w:rPr>
                <w:rFonts w:cs="Times New Roman"/>
                <w:spacing w:val="-2"/>
                <w:sz w:val="20"/>
                <w:szCs w:val="20"/>
              </w:rPr>
              <w:t>Объем снижения потребления электроэнергии, тыс. кВтч/год</w:t>
            </w:r>
          </w:p>
        </w:tc>
        <w:tc>
          <w:tcPr>
            <w:tcW w:w="952" w:type="pct"/>
            <w:tcMar>
              <w:top w:w="6" w:type="dxa"/>
              <w:left w:w="6" w:type="dxa"/>
              <w:bottom w:w="6" w:type="dxa"/>
              <w:right w:w="6" w:type="dxa"/>
            </w:tcMar>
            <w:vAlign w:val="center"/>
          </w:tcPr>
          <w:p w:rsidR="0022052E" w:rsidRPr="00F15F7D" w:rsidRDefault="0022052E" w:rsidP="002F6ACA">
            <w:pPr>
              <w:autoSpaceDE w:val="0"/>
              <w:autoSpaceDN w:val="0"/>
              <w:adjustRightInd w:val="0"/>
              <w:spacing w:after="0" w:line="240" w:lineRule="auto"/>
              <w:ind w:firstLine="0"/>
              <w:jc w:val="center"/>
              <w:rPr>
                <w:rFonts w:cs="Times New Roman"/>
                <w:sz w:val="20"/>
                <w:szCs w:val="20"/>
                <w:lang w:eastAsia="ru-RU"/>
              </w:rPr>
            </w:pPr>
            <w:r w:rsidRPr="00F15F7D">
              <w:rPr>
                <w:rFonts w:cs="Times New Roman"/>
                <w:sz w:val="20"/>
                <w:szCs w:val="20"/>
                <w:lang w:eastAsia="ru-RU"/>
              </w:rPr>
              <w:t>9,6</w:t>
            </w:r>
          </w:p>
        </w:tc>
      </w:tr>
      <w:tr w:rsidR="00924710" w:rsidRPr="00F15F7D" w:rsidTr="004A32DE">
        <w:trPr>
          <w:trHeight w:val="397"/>
        </w:trPr>
        <w:tc>
          <w:tcPr>
            <w:tcW w:w="1430" w:type="pct"/>
            <w:tcMar>
              <w:top w:w="6" w:type="dxa"/>
              <w:left w:w="6" w:type="dxa"/>
              <w:bottom w:w="6" w:type="dxa"/>
              <w:right w:w="6" w:type="dxa"/>
            </w:tcMar>
          </w:tcPr>
          <w:p w:rsidR="00924710" w:rsidRPr="00F15F7D" w:rsidRDefault="00924710" w:rsidP="002F6ACA">
            <w:pPr>
              <w:autoSpaceDE w:val="0"/>
              <w:autoSpaceDN w:val="0"/>
              <w:adjustRightInd w:val="0"/>
              <w:spacing w:after="0" w:line="240" w:lineRule="auto"/>
              <w:ind w:firstLine="0"/>
              <w:jc w:val="left"/>
              <w:rPr>
                <w:rFonts w:cs="Times New Roman"/>
                <w:sz w:val="20"/>
                <w:szCs w:val="20"/>
                <w:lang w:eastAsia="ru-RU"/>
              </w:rPr>
            </w:pPr>
            <w:r w:rsidRPr="00F15F7D">
              <w:rPr>
                <w:rFonts w:cs="Times New Roman"/>
                <w:sz w:val="20"/>
                <w:szCs w:val="20"/>
                <w:lang w:eastAsia="ru-RU"/>
              </w:rPr>
              <w:t>5. Иные показатели</w:t>
            </w:r>
          </w:p>
        </w:tc>
        <w:tc>
          <w:tcPr>
            <w:tcW w:w="2618" w:type="pct"/>
            <w:tcMar>
              <w:top w:w="6" w:type="dxa"/>
              <w:left w:w="6" w:type="dxa"/>
              <w:bottom w:w="6" w:type="dxa"/>
              <w:right w:w="6" w:type="dxa"/>
            </w:tcMar>
            <w:vAlign w:val="center"/>
          </w:tcPr>
          <w:p w:rsidR="00924710" w:rsidRPr="00F15F7D" w:rsidRDefault="00924710" w:rsidP="00EC1738">
            <w:pPr>
              <w:autoSpaceDE w:val="0"/>
              <w:autoSpaceDN w:val="0"/>
              <w:adjustRightInd w:val="0"/>
              <w:spacing w:after="0" w:line="240" w:lineRule="auto"/>
              <w:ind w:firstLine="0"/>
              <w:jc w:val="left"/>
              <w:rPr>
                <w:rFonts w:cs="Times New Roman"/>
                <w:sz w:val="20"/>
                <w:szCs w:val="20"/>
                <w:lang w:eastAsia="ru-RU"/>
              </w:rPr>
            </w:pPr>
            <w:r w:rsidRPr="00F15F7D">
              <w:rPr>
                <w:rFonts w:cs="Times New Roman"/>
                <w:sz w:val="20"/>
                <w:szCs w:val="20"/>
                <w:lang w:eastAsia="ru-RU"/>
              </w:rPr>
              <w:t>1. Удельное энергопотребление на водоподготовку и подачу 1</w:t>
            </w:r>
            <w:r w:rsidR="00EC1738" w:rsidRPr="00F15F7D">
              <w:rPr>
                <w:rFonts w:cs="Times New Roman"/>
                <w:sz w:val="20"/>
                <w:szCs w:val="20"/>
                <w:lang w:eastAsia="ru-RU"/>
              </w:rPr>
              <w:t> </w:t>
            </w:r>
            <w:r w:rsidRPr="00F15F7D">
              <w:rPr>
                <w:rFonts w:cs="Times New Roman"/>
                <w:sz w:val="20"/>
                <w:szCs w:val="20"/>
                <w:lang w:eastAsia="ru-RU"/>
              </w:rPr>
              <w:t>м</w:t>
            </w:r>
            <w:r w:rsidR="00D35A4A" w:rsidRPr="00F15F7D">
              <w:rPr>
                <w:rFonts w:cs="Times New Roman"/>
                <w:sz w:val="20"/>
                <w:szCs w:val="20"/>
                <w:vertAlign w:val="superscript"/>
                <w:lang w:eastAsia="ru-RU"/>
              </w:rPr>
              <w:t>3</w:t>
            </w:r>
            <w:r w:rsidRPr="00F15F7D">
              <w:rPr>
                <w:rFonts w:cs="Times New Roman"/>
                <w:sz w:val="20"/>
                <w:szCs w:val="20"/>
                <w:lang w:eastAsia="ru-RU"/>
              </w:rPr>
              <w:t xml:space="preserve"> питьевой воды, кВтч/м</w:t>
            </w:r>
            <w:r w:rsidRPr="00F15F7D">
              <w:rPr>
                <w:rFonts w:cs="Times New Roman"/>
                <w:sz w:val="20"/>
                <w:szCs w:val="20"/>
                <w:vertAlign w:val="superscript"/>
                <w:lang w:eastAsia="ru-RU"/>
              </w:rPr>
              <w:t>3</w:t>
            </w:r>
          </w:p>
        </w:tc>
        <w:tc>
          <w:tcPr>
            <w:tcW w:w="952" w:type="pct"/>
            <w:tcMar>
              <w:top w:w="6" w:type="dxa"/>
              <w:left w:w="6" w:type="dxa"/>
              <w:bottom w:w="6" w:type="dxa"/>
              <w:right w:w="6" w:type="dxa"/>
            </w:tcMar>
            <w:vAlign w:val="center"/>
          </w:tcPr>
          <w:p w:rsidR="00924710" w:rsidRPr="00F15F7D" w:rsidRDefault="00924710" w:rsidP="002F6ACA">
            <w:pPr>
              <w:autoSpaceDE w:val="0"/>
              <w:autoSpaceDN w:val="0"/>
              <w:adjustRightInd w:val="0"/>
              <w:spacing w:after="0" w:line="240" w:lineRule="auto"/>
              <w:ind w:firstLine="0"/>
              <w:jc w:val="center"/>
              <w:rPr>
                <w:rFonts w:cs="Times New Roman"/>
                <w:spacing w:val="-4"/>
                <w:sz w:val="20"/>
                <w:szCs w:val="20"/>
                <w:vertAlign w:val="superscript"/>
                <w:lang w:eastAsia="ru-RU"/>
              </w:rPr>
            </w:pPr>
            <w:r w:rsidRPr="00F15F7D">
              <w:rPr>
                <w:rFonts w:cs="Times New Roman"/>
                <w:sz w:val="20"/>
                <w:szCs w:val="20"/>
                <w:lang w:eastAsia="ru-RU"/>
              </w:rPr>
              <w:t xml:space="preserve">0,77 </w:t>
            </w:r>
          </w:p>
        </w:tc>
      </w:tr>
    </w:tbl>
    <w:p w:rsidR="002A101F" w:rsidRDefault="002A101F" w:rsidP="007E5A2A">
      <w:pPr>
        <w:pStyle w:val="2"/>
        <w:numPr>
          <w:ilvl w:val="2"/>
          <w:numId w:val="1"/>
        </w:numPr>
      </w:pPr>
      <w:bookmarkStart w:id="43" w:name="_Toc375685023"/>
      <w:bookmarkStart w:id="44" w:name="_Toc390088290"/>
      <w:r>
        <w:t xml:space="preserve">Сценарии развития централизованных систем водоснабжения в зависимости от сценариев развития </w:t>
      </w:r>
      <w:bookmarkEnd w:id="43"/>
      <w:r w:rsidR="002F31D9">
        <w:t>муниципального образовани</w:t>
      </w:r>
      <w:r w:rsidR="0022052E">
        <w:t>я «Пинежское»</w:t>
      </w:r>
      <w:bookmarkEnd w:id="44"/>
    </w:p>
    <w:p w:rsidR="003E46C2" w:rsidRPr="00E017C9" w:rsidRDefault="00506DE0" w:rsidP="00F15F7D">
      <w:pPr>
        <w:widowControl w:val="0"/>
        <w:autoSpaceDE w:val="0"/>
        <w:autoSpaceDN w:val="0"/>
        <w:adjustRightInd w:val="0"/>
        <w:spacing w:before="120"/>
        <w:ind w:firstLine="720"/>
        <w:rPr>
          <w:sz w:val="26"/>
          <w:szCs w:val="26"/>
        </w:rPr>
      </w:pPr>
      <w:r w:rsidRPr="00B10906">
        <w:rPr>
          <w:szCs w:val="24"/>
        </w:rPr>
        <w:t xml:space="preserve">Согласно утвержденному генеральному плану пос. Пинега, разработанному </w:t>
      </w:r>
      <w:r w:rsidR="00B10906" w:rsidRPr="00B10906">
        <w:rPr>
          <w:szCs w:val="24"/>
        </w:rPr>
        <w:t xml:space="preserve">ОАО РосНИПИ Урбанистики в 2014 г. предусматривается </w:t>
      </w:r>
      <w:r w:rsidR="006B2898" w:rsidRPr="00B10906">
        <w:rPr>
          <w:szCs w:val="24"/>
        </w:rPr>
        <w:t>строительство новых сетей водосна</w:t>
      </w:r>
      <w:r w:rsidR="006B2898" w:rsidRPr="00B10906">
        <w:rPr>
          <w:szCs w:val="24"/>
        </w:rPr>
        <w:t>б</w:t>
      </w:r>
      <w:r w:rsidR="006B2898" w:rsidRPr="00B10906">
        <w:rPr>
          <w:szCs w:val="24"/>
        </w:rPr>
        <w:t>жения и реконструкция изношенных сетей.</w:t>
      </w:r>
      <w:r w:rsidR="006B2898">
        <w:rPr>
          <w:szCs w:val="24"/>
        </w:rPr>
        <w:t xml:space="preserve"> П</w:t>
      </w:r>
      <w:r w:rsidR="00B10906" w:rsidRPr="00B10906">
        <w:rPr>
          <w:szCs w:val="24"/>
        </w:rPr>
        <w:t xml:space="preserve">роектируемая схема предусматривает подачу воды на нужды хозяйственно-питьевого, противопожарного и </w:t>
      </w:r>
      <w:r w:rsidR="003E46C2">
        <w:rPr>
          <w:szCs w:val="24"/>
        </w:rPr>
        <w:t xml:space="preserve">производственного </w:t>
      </w:r>
      <w:r w:rsidR="003E46C2" w:rsidRPr="003E46C2">
        <w:rPr>
          <w:szCs w:val="24"/>
        </w:rPr>
        <w:t>водоснабжения из сущ</w:t>
      </w:r>
      <w:r w:rsidR="003E46C2" w:rsidRPr="003E46C2">
        <w:rPr>
          <w:szCs w:val="24"/>
        </w:rPr>
        <w:t>е</w:t>
      </w:r>
      <w:r w:rsidR="003E46C2" w:rsidRPr="003E46C2">
        <w:rPr>
          <w:szCs w:val="24"/>
        </w:rPr>
        <w:t>ствующего водозабора.</w:t>
      </w:r>
    </w:p>
    <w:p w:rsidR="00B10906" w:rsidRPr="00B10906" w:rsidRDefault="003E46C2" w:rsidP="00F15F7D">
      <w:pPr>
        <w:spacing w:after="120"/>
        <w:rPr>
          <w:szCs w:val="24"/>
        </w:rPr>
      </w:pPr>
      <w:r>
        <w:rPr>
          <w:szCs w:val="24"/>
        </w:rPr>
        <w:t>М</w:t>
      </w:r>
      <w:r w:rsidR="00B10906" w:rsidRPr="00B10906">
        <w:rPr>
          <w:szCs w:val="24"/>
        </w:rPr>
        <w:t>ероприяти</w:t>
      </w:r>
      <w:r>
        <w:rPr>
          <w:szCs w:val="24"/>
        </w:rPr>
        <w:t>я</w:t>
      </w:r>
      <w:r w:rsidR="00B10906" w:rsidRPr="00B10906">
        <w:rPr>
          <w:szCs w:val="24"/>
        </w:rPr>
        <w:t xml:space="preserve">, </w:t>
      </w:r>
      <w:r w:rsidR="006B2898">
        <w:rPr>
          <w:szCs w:val="24"/>
        </w:rPr>
        <w:t>предусмотренны</w:t>
      </w:r>
      <w:r>
        <w:rPr>
          <w:szCs w:val="24"/>
        </w:rPr>
        <w:t>е</w:t>
      </w:r>
      <w:r w:rsidR="006B2898">
        <w:rPr>
          <w:szCs w:val="24"/>
        </w:rPr>
        <w:t xml:space="preserve"> генеральным планом пос. Пинега</w:t>
      </w:r>
      <w:r w:rsidR="00B10906" w:rsidRPr="00B10906">
        <w:rPr>
          <w:szCs w:val="24"/>
        </w:rPr>
        <w:t>:</w:t>
      </w:r>
    </w:p>
    <w:p w:rsidR="00B10906" w:rsidRPr="006B2898" w:rsidRDefault="006B2898" w:rsidP="00F15F7D">
      <w:pPr>
        <w:pStyle w:val="af2"/>
        <w:numPr>
          <w:ilvl w:val="0"/>
          <w:numId w:val="10"/>
        </w:numPr>
        <w:spacing w:line="276" w:lineRule="auto"/>
        <w:jc w:val="both"/>
        <w:rPr>
          <w:sz w:val="24"/>
        </w:rPr>
      </w:pPr>
      <w:r>
        <w:rPr>
          <w:sz w:val="24"/>
        </w:rPr>
        <w:t>с</w:t>
      </w:r>
      <w:r w:rsidR="00B10906" w:rsidRPr="006B2898">
        <w:rPr>
          <w:sz w:val="24"/>
        </w:rPr>
        <w:t>троительство водопровода 9,35 км;</w:t>
      </w:r>
    </w:p>
    <w:p w:rsidR="00B10906" w:rsidRPr="006B2898" w:rsidRDefault="006B2898" w:rsidP="00F15F7D">
      <w:pPr>
        <w:pStyle w:val="af2"/>
        <w:numPr>
          <w:ilvl w:val="0"/>
          <w:numId w:val="10"/>
        </w:numPr>
        <w:spacing w:after="200" w:line="276" w:lineRule="auto"/>
        <w:ind w:left="714" w:hanging="357"/>
        <w:jc w:val="both"/>
        <w:rPr>
          <w:sz w:val="24"/>
        </w:rPr>
      </w:pPr>
      <w:r>
        <w:rPr>
          <w:sz w:val="24"/>
        </w:rPr>
        <w:t>с</w:t>
      </w:r>
      <w:r w:rsidR="00B10906" w:rsidRPr="006B2898">
        <w:rPr>
          <w:sz w:val="24"/>
        </w:rPr>
        <w:t>троительство очистных сооружений водопровода</w:t>
      </w:r>
      <w:r>
        <w:rPr>
          <w:sz w:val="24"/>
        </w:rPr>
        <w:t>.</w:t>
      </w:r>
    </w:p>
    <w:p w:rsidR="00506DE0" w:rsidRDefault="006B2898" w:rsidP="00F15F7D">
      <w:r w:rsidRPr="0052510D">
        <w:t>В остальных населенных пунктах</w:t>
      </w:r>
      <w:r>
        <w:t xml:space="preserve"> муниципального образования не предусматривается разв</w:t>
      </w:r>
      <w:r>
        <w:t>и</w:t>
      </w:r>
      <w:r>
        <w:t>тие систем централизованного водоснабжения.</w:t>
      </w:r>
    </w:p>
    <w:p w:rsidR="000739D7" w:rsidRDefault="000739D7">
      <w:pPr>
        <w:ind w:firstLine="0"/>
        <w:jc w:val="left"/>
        <w:rPr>
          <w:rFonts w:eastAsiaTheme="majorEastAsia" w:cstheme="majorBidi"/>
          <w:b/>
          <w:bCs/>
          <w:szCs w:val="26"/>
        </w:rPr>
      </w:pPr>
      <w:bookmarkStart w:id="45" w:name="_Toc375685025"/>
      <w:r>
        <w:br w:type="page"/>
      </w:r>
    </w:p>
    <w:p w:rsidR="002A101F" w:rsidRPr="00463B59" w:rsidRDefault="002A101F" w:rsidP="002A101F">
      <w:pPr>
        <w:pStyle w:val="2"/>
        <w:rPr>
          <w:szCs w:val="22"/>
        </w:rPr>
      </w:pPr>
      <w:bookmarkStart w:id="46" w:name="_Toc390088291"/>
      <w:r>
        <w:lastRenderedPageBreak/>
        <w:t>БАЛАНС ВОДОСНАБЖЕНИЯ И ПОТРЕБЛЕНИЯ ВОДЫ</w:t>
      </w:r>
      <w:bookmarkEnd w:id="45"/>
      <w:bookmarkEnd w:id="46"/>
    </w:p>
    <w:p w:rsidR="002A101F" w:rsidRDefault="002A101F" w:rsidP="0026655F">
      <w:pPr>
        <w:pStyle w:val="2"/>
        <w:numPr>
          <w:ilvl w:val="2"/>
          <w:numId w:val="1"/>
        </w:numPr>
      </w:pPr>
      <w:bookmarkStart w:id="47" w:name="_Toc360699221"/>
      <w:bookmarkStart w:id="48" w:name="_Toc360699607"/>
      <w:bookmarkStart w:id="49" w:name="_Toc360699993"/>
      <w:bookmarkStart w:id="50" w:name="_Toc375685026"/>
      <w:bookmarkStart w:id="51" w:name="_Toc390088292"/>
      <w:r>
        <w:t>О</w:t>
      </w:r>
      <w:r w:rsidRPr="003B174B">
        <w:t xml:space="preserve">бщий баланс подачи и реализации воды, включая оценку </w:t>
      </w:r>
      <w:r w:rsidRPr="003B174B">
        <w:br/>
        <w:t>и анализ структурных составляющих неучтенных расходов и потерь воды при ее производстве и транспортировке</w:t>
      </w:r>
      <w:bookmarkEnd w:id="47"/>
      <w:bookmarkEnd w:id="48"/>
      <w:bookmarkEnd w:id="49"/>
      <w:bookmarkEnd w:id="50"/>
      <w:bookmarkEnd w:id="51"/>
    </w:p>
    <w:p w:rsidR="00781D6E" w:rsidRPr="004A32DE" w:rsidRDefault="0071257D" w:rsidP="00F15F7D">
      <w:pPr>
        <w:rPr>
          <w:spacing w:val="4"/>
        </w:rPr>
      </w:pPr>
      <w:r w:rsidRPr="004A32DE">
        <w:rPr>
          <w:spacing w:val="4"/>
        </w:rPr>
        <w:t>Общий в</w:t>
      </w:r>
      <w:r w:rsidR="00383A22" w:rsidRPr="004A32DE">
        <w:rPr>
          <w:spacing w:val="4"/>
        </w:rPr>
        <w:t xml:space="preserve">одный баланс подачи и реализации </w:t>
      </w:r>
      <w:r w:rsidR="00383A22" w:rsidRPr="004A32DE">
        <w:rPr>
          <w:spacing w:val="4"/>
          <w:szCs w:val="24"/>
        </w:rPr>
        <w:t xml:space="preserve">воды </w:t>
      </w:r>
      <w:r w:rsidR="00476DF5" w:rsidRPr="004A32DE">
        <w:rPr>
          <w:color w:val="000000"/>
          <w:spacing w:val="4"/>
          <w:szCs w:val="24"/>
          <w:shd w:val="clear" w:color="auto" w:fill="FFFFFF"/>
        </w:rPr>
        <w:t>Пинежское МП ЖКХ</w:t>
      </w:r>
      <w:r w:rsidR="007E5D3C" w:rsidRPr="004A32DE">
        <w:rPr>
          <w:spacing w:val="4"/>
          <w:szCs w:val="24"/>
        </w:rPr>
        <w:t xml:space="preserve"> </w:t>
      </w:r>
      <w:r w:rsidRPr="004A32DE">
        <w:rPr>
          <w:spacing w:val="4"/>
          <w:szCs w:val="24"/>
        </w:rPr>
        <w:t>представлен</w:t>
      </w:r>
      <w:r w:rsidR="00781D6E" w:rsidRPr="004A32DE">
        <w:rPr>
          <w:spacing w:val="4"/>
        </w:rPr>
        <w:t xml:space="preserve"> в </w:t>
      </w:r>
      <w:r w:rsidR="00A47FF1" w:rsidRPr="004A32DE">
        <w:rPr>
          <w:spacing w:val="4"/>
        </w:rPr>
        <w:t>т</w:t>
      </w:r>
      <w:r w:rsidR="00781D6E" w:rsidRPr="004A32DE">
        <w:rPr>
          <w:spacing w:val="4"/>
        </w:rPr>
        <w:t xml:space="preserve">аблице </w:t>
      </w:r>
      <w:r w:rsidR="004A32DE" w:rsidRPr="004A32DE">
        <w:rPr>
          <w:spacing w:val="4"/>
        </w:rPr>
        <w:t>2.</w:t>
      </w:r>
      <w:fldSimple w:instr=" REF _Ref381095048 \h  \* MERGEFORMAT ">
        <w:r w:rsidR="000A661F" w:rsidRPr="000A661F">
          <w:rPr>
            <w:noProof/>
            <w:spacing w:val="4"/>
          </w:rPr>
          <w:t>7</w:t>
        </w:r>
      </w:fldSimple>
      <w:r w:rsidRPr="004A32DE">
        <w:rPr>
          <w:spacing w:val="4"/>
        </w:rPr>
        <w:t>.</w:t>
      </w:r>
    </w:p>
    <w:p w:rsidR="00FA5B29" w:rsidRDefault="00FA5B29" w:rsidP="00FA5B29">
      <w:pPr>
        <w:pStyle w:val="af4"/>
      </w:pPr>
      <w:r>
        <w:t xml:space="preserve">Таблица </w:t>
      </w:r>
      <w:r w:rsidR="004A32DE">
        <w:t>2.</w:t>
      </w:r>
      <w:fldSimple w:instr=" SEQ Таблица \* ARABIC ">
        <w:bookmarkStart w:id="52" w:name="_Ref381095048"/>
        <w:r w:rsidR="000A661F">
          <w:rPr>
            <w:noProof/>
          </w:rPr>
          <w:t>7</w:t>
        </w:r>
        <w:bookmarkEnd w:id="52"/>
      </w:fldSimple>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8"/>
        <w:gridCol w:w="1401"/>
        <w:gridCol w:w="1401"/>
        <w:gridCol w:w="1401"/>
      </w:tblGrid>
      <w:tr w:rsidR="002A791D" w:rsidRPr="00F15F7D" w:rsidTr="002A791D">
        <w:trPr>
          <w:trHeight w:val="431"/>
          <w:jc w:val="center"/>
        </w:trPr>
        <w:tc>
          <w:tcPr>
            <w:tcW w:w="2984" w:type="pct"/>
            <w:shd w:val="clear" w:color="auto" w:fill="auto"/>
            <w:noWrap/>
            <w:vAlign w:val="center"/>
            <w:hideMark/>
          </w:tcPr>
          <w:p w:rsidR="002A791D" w:rsidRPr="00F15F7D" w:rsidRDefault="002A791D" w:rsidP="00A67AEA">
            <w:pPr>
              <w:pStyle w:val="afffa"/>
              <w:rPr>
                <w:b/>
              </w:rPr>
            </w:pPr>
            <w:r w:rsidRPr="00F15F7D">
              <w:rPr>
                <w:b/>
              </w:rPr>
              <w:t>Статья расхода</w:t>
            </w:r>
          </w:p>
        </w:tc>
        <w:tc>
          <w:tcPr>
            <w:tcW w:w="672" w:type="pct"/>
            <w:shd w:val="clear" w:color="auto" w:fill="auto"/>
            <w:vAlign w:val="center"/>
            <w:hideMark/>
          </w:tcPr>
          <w:p w:rsidR="002A791D" w:rsidRPr="00F15F7D" w:rsidRDefault="002A791D" w:rsidP="00A67AEA">
            <w:pPr>
              <w:pStyle w:val="afffa"/>
              <w:rPr>
                <w:b/>
              </w:rPr>
            </w:pPr>
            <w:r w:rsidRPr="00F15F7D">
              <w:rPr>
                <w:b/>
              </w:rPr>
              <w:t>2011</w:t>
            </w:r>
          </w:p>
          <w:p w:rsidR="002A791D" w:rsidRPr="00F15F7D" w:rsidRDefault="002A791D" w:rsidP="00A67AEA">
            <w:pPr>
              <w:pStyle w:val="afffa"/>
              <w:rPr>
                <w:b/>
              </w:rPr>
            </w:pPr>
            <w:r w:rsidRPr="00F15F7D">
              <w:rPr>
                <w:b/>
              </w:rPr>
              <w:t>факт</w:t>
            </w:r>
          </w:p>
        </w:tc>
        <w:tc>
          <w:tcPr>
            <w:tcW w:w="672" w:type="pct"/>
            <w:shd w:val="clear" w:color="auto" w:fill="auto"/>
            <w:vAlign w:val="center"/>
            <w:hideMark/>
          </w:tcPr>
          <w:p w:rsidR="002A791D" w:rsidRPr="00F15F7D" w:rsidRDefault="002A791D" w:rsidP="00A67AEA">
            <w:pPr>
              <w:pStyle w:val="afffa"/>
              <w:rPr>
                <w:b/>
              </w:rPr>
            </w:pPr>
            <w:r w:rsidRPr="00F15F7D">
              <w:rPr>
                <w:b/>
              </w:rPr>
              <w:t>2012</w:t>
            </w:r>
          </w:p>
          <w:p w:rsidR="002A791D" w:rsidRPr="00F15F7D" w:rsidRDefault="002A791D" w:rsidP="00A67AEA">
            <w:pPr>
              <w:pStyle w:val="afffa"/>
              <w:rPr>
                <w:b/>
              </w:rPr>
            </w:pPr>
            <w:r w:rsidRPr="00F15F7D">
              <w:rPr>
                <w:b/>
              </w:rPr>
              <w:t>факт</w:t>
            </w:r>
          </w:p>
        </w:tc>
        <w:tc>
          <w:tcPr>
            <w:tcW w:w="672" w:type="pct"/>
            <w:shd w:val="clear" w:color="auto" w:fill="auto"/>
            <w:vAlign w:val="center"/>
            <w:hideMark/>
          </w:tcPr>
          <w:p w:rsidR="002A791D" w:rsidRPr="00F15F7D" w:rsidRDefault="002A791D" w:rsidP="00A67AEA">
            <w:pPr>
              <w:pStyle w:val="afffa"/>
              <w:rPr>
                <w:b/>
              </w:rPr>
            </w:pPr>
            <w:r w:rsidRPr="00F15F7D">
              <w:rPr>
                <w:b/>
              </w:rPr>
              <w:t>2013</w:t>
            </w:r>
          </w:p>
          <w:p w:rsidR="002A791D" w:rsidRPr="00F15F7D" w:rsidRDefault="00A772B7" w:rsidP="00A67AEA">
            <w:pPr>
              <w:pStyle w:val="afffa"/>
              <w:rPr>
                <w:b/>
              </w:rPr>
            </w:pPr>
            <w:r w:rsidRPr="00F15F7D">
              <w:rPr>
                <w:b/>
              </w:rPr>
              <w:t>ф</w:t>
            </w:r>
            <w:r w:rsidR="002A791D" w:rsidRPr="00F15F7D">
              <w:rPr>
                <w:b/>
              </w:rPr>
              <w:t>акт</w:t>
            </w:r>
          </w:p>
        </w:tc>
      </w:tr>
      <w:tr w:rsidR="002A791D" w:rsidRPr="00F15F7D" w:rsidTr="002A791D">
        <w:trPr>
          <w:trHeight w:val="340"/>
          <w:jc w:val="center"/>
        </w:trPr>
        <w:tc>
          <w:tcPr>
            <w:tcW w:w="29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jc w:val="left"/>
            </w:pPr>
            <w:r w:rsidRPr="00F15F7D">
              <w:t>Объем поднятой воды, тыс. м</w:t>
            </w:r>
            <w:r w:rsidRPr="00F15F7D">
              <w:rPr>
                <w:vertAlign w:val="superscript"/>
              </w:rPr>
              <w:t>3</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pPr>
            <w:r w:rsidRPr="00F15F7D">
              <w:t>56,0</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pPr>
            <w:r w:rsidRPr="00F15F7D">
              <w:t>53,3</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pPr>
            <w:r w:rsidRPr="00F15F7D">
              <w:t>53,5</w:t>
            </w:r>
          </w:p>
        </w:tc>
      </w:tr>
      <w:tr w:rsidR="002A791D" w:rsidRPr="00F15F7D" w:rsidTr="002A791D">
        <w:trPr>
          <w:trHeight w:val="340"/>
          <w:jc w:val="center"/>
        </w:trPr>
        <w:tc>
          <w:tcPr>
            <w:tcW w:w="29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jc w:val="left"/>
            </w:pPr>
            <w:r w:rsidRPr="00F15F7D">
              <w:t>Объем воды на собственные нужды, тыс. м</w:t>
            </w:r>
            <w:r w:rsidRPr="00F15F7D">
              <w:rPr>
                <w:vertAlign w:val="superscript"/>
              </w:rPr>
              <w:t>3</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pPr>
            <w:r w:rsidRPr="00F15F7D">
              <w:t>-</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pPr>
            <w:r w:rsidRPr="00F15F7D">
              <w:t>-</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pPr>
            <w:r w:rsidRPr="00F15F7D">
              <w:t>-</w:t>
            </w:r>
          </w:p>
        </w:tc>
      </w:tr>
      <w:tr w:rsidR="002A791D" w:rsidRPr="00F15F7D" w:rsidTr="002A791D">
        <w:trPr>
          <w:trHeight w:val="340"/>
          <w:jc w:val="center"/>
        </w:trPr>
        <w:tc>
          <w:tcPr>
            <w:tcW w:w="29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jc w:val="left"/>
            </w:pPr>
            <w:r w:rsidRPr="00F15F7D">
              <w:t>Объем воды полученной со стороны, тыс. м</w:t>
            </w:r>
            <w:r w:rsidRPr="00F15F7D">
              <w:rPr>
                <w:vertAlign w:val="superscript"/>
              </w:rPr>
              <w:t>3</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pPr>
            <w:r w:rsidRPr="00F15F7D">
              <w:t>0</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pPr>
            <w:r w:rsidRPr="00F15F7D">
              <w:t>0</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pPr>
            <w:r w:rsidRPr="00F15F7D">
              <w:t>0</w:t>
            </w:r>
          </w:p>
        </w:tc>
      </w:tr>
      <w:tr w:rsidR="002A791D" w:rsidRPr="00F15F7D" w:rsidTr="002A791D">
        <w:trPr>
          <w:trHeight w:val="340"/>
          <w:jc w:val="center"/>
        </w:trPr>
        <w:tc>
          <w:tcPr>
            <w:tcW w:w="29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jc w:val="left"/>
            </w:pPr>
            <w:r w:rsidRPr="00F15F7D">
              <w:t>Объем пропущенной воды через очистные сооружения, тыс. м</w:t>
            </w:r>
            <w:r w:rsidRPr="00F15F7D">
              <w:rPr>
                <w:vertAlign w:val="superscript"/>
              </w:rPr>
              <w:t>3</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pPr>
            <w:r w:rsidRPr="00F15F7D">
              <w:t>56,0</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pPr>
            <w:r w:rsidRPr="00F15F7D">
              <w:t>53,3</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pPr>
            <w:r w:rsidRPr="00F15F7D">
              <w:t>53,5</w:t>
            </w:r>
          </w:p>
        </w:tc>
      </w:tr>
      <w:tr w:rsidR="002A791D" w:rsidRPr="00F15F7D" w:rsidTr="002A791D">
        <w:trPr>
          <w:trHeight w:val="340"/>
          <w:jc w:val="center"/>
        </w:trPr>
        <w:tc>
          <w:tcPr>
            <w:tcW w:w="29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jc w:val="left"/>
            </w:pPr>
            <w:r w:rsidRPr="00F15F7D">
              <w:t>Объем отпуска воды в сеть, тыс. м</w:t>
            </w:r>
            <w:r w:rsidRPr="00F15F7D">
              <w:rPr>
                <w:vertAlign w:val="superscript"/>
              </w:rPr>
              <w:t>3</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pPr>
            <w:r w:rsidRPr="00F15F7D">
              <w:t>56,0</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pPr>
            <w:r w:rsidRPr="00F15F7D">
              <w:t>53,3</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2A791D">
            <w:pPr>
              <w:pStyle w:val="afffa"/>
            </w:pPr>
            <w:r w:rsidRPr="00F15F7D">
              <w:t>53,5</w:t>
            </w:r>
          </w:p>
        </w:tc>
      </w:tr>
      <w:tr w:rsidR="002A791D" w:rsidRPr="00F15F7D" w:rsidTr="002A791D">
        <w:trPr>
          <w:trHeight w:val="340"/>
          <w:jc w:val="center"/>
        </w:trPr>
        <w:tc>
          <w:tcPr>
            <w:tcW w:w="29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jc w:val="left"/>
            </w:pPr>
            <w:r w:rsidRPr="00F15F7D">
              <w:t>Утечка и неучтенный расход воды, тыс. м</w:t>
            </w:r>
            <w:r w:rsidRPr="00F15F7D">
              <w:rPr>
                <w:vertAlign w:val="superscript"/>
              </w:rPr>
              <w:t>3</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pPr>
            <w:r w:rsidRPr="00F15F7D">
              <w:t>4,6</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pPr>
            <w:r w:rsidRPr="00F15F7D">
              <w:t>3,7</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pPr>
            <w:r w:rsidRPr="00F15F7D">
              <w:t>5,2</w:t>
            </w:r>
          </w:p>
        </w:tc>
      </w:tr>
      <w:tr w:rsidR="002A791D" w:rsidRPr="00F15F7D" w:rsidTr="002A791D">
        <w:trPr>
          <w:trHeight w:val="340"/>
          <w:jc w:val="center"/>
        </w:trPr>
        <w:tc>
          <w:tcPr>
            <w:tcW w:w="29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jc w:val="left"/>
            </w:pPr>
            <w:r w:rsidRPr="00F15F7D">
              <w:t>Утечка и неучтенный расход воды,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pPr>
            <w:r w:rsidRPr="00F15F7D">
              <w:t>8,2</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pPr>
            <w:r w:rsidRPr="00F15F7D">
              <w:t>6,9</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pPr>
            <w:r w:rsidRPr="00F15F7D">
              <w:t>9,7</w:t>
            </w:r>
          </w:p>
        </w:tc>
      </w:tr>
      <w:tr w:rsidR="002A791D" w:rsidRPr="00F15F7D" w:rsidTr="002A791D">
        <w:trPr>
          <w:trHeight w:val="340"/>
          <w:jc w:val="center"/>
        </w:trPr>
        <w:tc>
          <w:tcPr>
            <w:tcW w:w="29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jc w:val="left"/>
            </w:pPr>
            <w:r w:rsidRPr="00F15F7D">
              <w:t>Объем реализации, тыс. м</w:t>
            </w:r>
            <w:r w:rsidRPr="00F15F7D">
              <w:rPr>
                <w:vertAlign w:val="superscript"/>
              </w:rPr>
              <w:t>3</w:t>
            </w:r>
            <w:r w:rsidRPr="00F15F7D">
              <w:t xml:space="preserve"> в т.ч.:</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pPr>
            <w:r w:rsidRPr="00F15F7D">
              <w:t>51,4</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pPr>
            <w:r w:rsidRPr="00F15F7D">
              <w:t>49,6</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pPr>
            <w:r w:rsidRPr="00F15F7D">
              <w:t>48,3</w:t>
            </w:r>
          </w:p>
        </w:tc>
      </w:tr>
      <w:tr w:rsidR="002A791D" w:rsidRPr="00F15F7D" w:rsidTr="002A791D">
        <w:trPr>
          <w:trHeight w:val="340"/>
          <w:jc w:val="center"/>
        </w:trPr>
        <w:tc>
          <w:tcPr>
            <w:tcW w:w="29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jc w:val="left"/>
            </w:pPr>
            <w:r w:rsidRPr="00F15F7D">
              <w:t>-населению, тыс. м</w:t>
            </w:r>
            <w:r w:rsidRPr="00F15F7D">
              <w:rPr>
                <w:vertAlign w:val="superscript"/>
              </w:rPr>
              <w:t>3</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pPr>
            <w:r w:rsidRPr="00F15F7D">
              <w:t>38,8</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pPr>
            <w:r w:rsidRPr="00F15F7D">
              <w:t>39,7</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pPr>
            <w:r w:rsidRPr="00F15F7D">
              <w:t>38,9</w:t>
            </w:r>
          </w:p>
        </w:tc>
      </w:tr>
      <w:tr w:rsidR="002A791D" w:rsidRPr="00F15F7D" w:rsidTr="002A791D">
        <w:trPr>
          <w:trHeight w:val="340"/>
          <w:jc w:val="center"/>
        </w:trPr>
        <w:tc>
          <w:tcPr>
            <w:tcW w:w="29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jc w:val="left"/>
            </w:pPr>
            <w:r w:rsidRPr="00F15F7D">
              <w:t>-бюджетные организации, тыс. м</w:t>
            </w:r>
            <w:r w:rsidRPr="00F15F7D">
              <w:rPr>
                <w:vertAlign w:val="superscript"/>
              </w:rPr>
              <w:t>3</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pPr>
            <w:r w:rsidRPr="00F15F7D">
              <w:t>4,3</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pPr>
            <w:r w:rsidRPr="00F15F7D">
              <w:t>2,6</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pPr>
            <w:r w:rsidRPr="00F15F7D">
              <w:t>2,2</w:t>
            </w:r>
          </w:p>
        </w:tc>
      </w:tr>
      <w:tr w:rsidR="002A791D" w:rsidRPr="00F15F7D" w:rsidTr="002A791D">
        <w:trPr>
          <w:trHeight w:val="340"/>
          <w:jc w:val="center"/>
        </w:trPr>
        <w:tc>
          <w:tcPr>
            <w:tcW w:w="29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jc w:val="left"/>
            </w:pPr>
            <w:r w:rsidRPr="00F15F7D">
              <w:t>- прочие потребители, тыс. м</w:t>
            </w:r>
            <w:r w:rsidRPr="00F15F7D">
              <w:rPr>
                <w:vertAlign w:val="superscript"/>
              </w:rPr>
              <w:t>3</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pPr>
            <w:r w:rsidRPr="00F15F7D">
              <w:t>8,3</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pPr>
            <w:r w:rsidRPr="00F15F7D">
              <w:t>7,3</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A67AEA">
            <w:pPr>
              <w:pStyle w:val="afffa"/>
            </w:pPr>
            <w:r w:rsidRPr="00F15F7D">
              <w:t>7,2</w:t>
            </w:r>
          </w:p>
        </w:tc>
      </w:tr>
      <w:tr w:rsidR="002A791D" w:rsidRPr="00F15F7D" w:rsidTr="002A791D">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A791D" w:rsidRPr="00F15F7D" w:rsidRDefault="002A791D" w:rsidP="002A791D">
            <w:pPr>
              <w:pStyle w:val="afffa"/>
              <w:jc w:val="left"/>
            </w:pPr>
            <w:r w:rsidRPr="00F15F7D">
              <w:t xml:space="preserve">Источник: формы статистической отчетности № 1-водопровод  </w:t>
            </w:r>
          </w:p>
        </w:tc>
      </w:tr>
    </w:tbl>
    <w:p w:rsidR="002A101F" w:rsidRDefault="002A101F" w:rsidP="0026655F">
      <w:pPr>
        <w:pStyle w:val="2"/>
        <w:numPr>
          <w:ilvl w:val="2"/>
          <w:numId w:val="1"/>
        </w:numPr>
      </w:pPr>
      <w:bookmarkStart w:id="53" w:name="_Toc375685027"/>
      <w:bookmarkStart w:id="54" w:name="_Toc390088293"/>
      <w:r>
        <w:t>Территориальный водный баланс подачи воды по зонам действия водопроводных сооружений (годовой и в сутки максимального водопотребления)</w:t>
      </w:r>
      <w:bookmarkEnd w:id="53"/>
      <w:bookmarkEnd w:id="54"/>
    </w:p>
    <w:p w:rsidR="002A791D" w:rsidRDefault="002A791D" w:rsidP="00F15F7D">
      <w:r>
        <w:t>Согласно информации, предоставленной Пинежское МП ЖКХ ф</w:t>
      </w:r>
      <w:r w:rsidRPr="00DC135D">
        <w:t>актическое потребление в</w:t>
      </w:r>
      <w:r w:rsidRPr="00DC135D">
        <w:t>о</w:t>
      </w:r>
      <w:r w:rsidRPr="00DC135D">
        <w:t>ды за 2013 год</w:t>
      </w:r>
      <w:r>
        <w:t xml:space="preserve"> абонентами пос. Пинега</w:t>
      </w:r>
      <w:r w:rsidRPr="00DC135D">
        <w:t xml:space="preserve"> составило </w:t>
      </w:r>
      <w:r>
        <w:t>48302,603</w:t>
      </w:r>
      <w:r w:rsidRPr="008B14EF">
        <w:t xml:space="preserve"> м</w:t>
      </w:r>
      <w:r w:rsidRPr="008B14EF">
        <w:rPr>
          <w:vertAlign w:val="superscript"/>
        </w:rPr>
        <w:t>3</w:t>
      </w:r>
      <w:r w:rsidRPr="00DC135D">
        <w:t xml:space="preserve">, </w:t>
      </w:r>
      <w:r>
        <w:t xml:space="preserve">следовательно, </w:t>
      </w:r>
      <w:r w:rsidRPr="00DC135D">
        <w:t xml:space="preserve">в средние сутки </w:t>
      </w:r>
      <w:r w:rsidR="0019651E">
        <w:t xml:space="preserve">– </w:t>
      </w:r>
      <w:r w:rsidR="00A772B7">
        <w:t>132,3</w:t>
      </w:r>
      <w:r>
        <w:t> </w:t>
      </w:r>
      <w:r w:rsidRPr="00DC135D">
        <w:t>м</w:t>
      </w:r>
      <w:r w:rsidRPr="002A791D">
        <w:rPr>
          <w:vertAlign w:val="superscript"/>
        </w:rPr>
        <w:t>3</w:t>
      </w:r>
      <w:r w:rsidRPr="00DC135D">
        <w:t>/сут., в сутки максимального водоразбора</w:t>
      </w:r>
      <w:r w:rsidR="00A772B7">
        <w:t xml:space="preserve"> (К=1,1)</w:t>
      </w:r>
      <w:r w:rsidR="0019651E">
        <w:t xml:space="preserve"> – </w:t>
      </w:r>
      <w:r w:rsidR="00A772B7">
        <w:t>145,6</w:t>
      </w:r>
      <w:r w:rsidRPr="00DC135D">
        <w:t xml:space="preserve"> м</w:t>
      </w:r>
      <w:r w:rsidRPr="002A791D">
        <w:rPr>
          <w:vertAlign w:val="superscript"/>
        </w:rPr>
        <w:t>3</w:t>
      </w:r>
      <w:r w:rsidRPr="00DC135D">
        <w:t>/сут.</w:t>
      </w:r>
    </w:p>
    <w:p w:rsidR="002A101F" w:rsidRDefault="002A101F" w:rsidP="00F15F7D">
      <w:r>
        <w:t>Структура территориального баланса</w:t>
      </w:r>
      <w:r w:rsidRPr="000E7271">
        <w:t xml:space="preserve"> </w:t>
      </w:r>
      <w:r>
        <w:t>подачи воды по зонам действия водопроводных с</w:t>
      </w:r>
      <w:r>
        <w:t>о</w:t>
      </w:r>
      <w:r>
        <w:t xml:space="preserve">оружений представлена </w:t>
      </w:r>
      <w:r w:rsidRPr="00763D88">
        <w:t xml:space="preserve">в таблице </w:t>
      </w:r>
      <w:r w:rsidR="004A32DE">
        <w:t>2.</w:t>
      </w:r>
      <w:fldSimple w:instr=" REF _Ref381095073 \h  \* MERGEFORMAT ">
        <w:r w:rsidR="000A661F">
          <w:rPr>
            <w:noProof/>
          </w:rPr>
          <w:t>8</w:t>
        </w:r>
      </w:fldSimple>
      <w:r w:rsidRPr="00763D88">
        <w:t>.</w:t>
      </w:r>
    </w:p>
    <w:p w:rsidR="00FA5B29" w:rsidRDefault="00FA5B29" w:rsidP="00FA5B29">
      <w:pPr>
        <w:pStyle w:val="af4"/>
      </w:pPr>
      <w:r>
        <w:t xml:space="preserve">Таблица </w:t>
      </w:r>
      <w:r w:rsidR="004A32DE">
        <w:t>2.</w:t>
      </w:r>
      <w:fldSimple w:instr=" SEQ Таблица \* ARABIC ">
        <w:bookmarkStart w:id="55" w:name="_Ref381095073"/>
        <w:r w:rsidR="000A661F">
          <w:rPr>
            <w:noProof/>
          </w:rPr>
          <w:t>8</w:t>
        </w:r>
        <w:bookmarkEnd w:id="55"/>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7"/>
        <w:gridCol w:w="2107"/>
        <w:gridCol w:w="5279"/>
        <w:gridCol w:w="1978"/>
      </w:tblGrid>
      <w:tr w:rsidR="002A101F" w:rsidRPr="00B517B3" w:rsidTr="000739D7">
        <w:trPr>
          <w:trHeight w:val="397"/>
        </w:trPr>
        <w:tc>
          <w:tcPr>
            <w:tcW w:w="507" w:type="pct"/>
            <w:vMerge w:val="restart"/>
            <w:shd w:val="clear" w:color="auto" w:fill="auto"/>
            <w:tcMar>
              <w:top w:w="28" w:type="dxa"/>
              <w:bottom w:w="28" w:type="dxa"/>
            </w:tcMar>
            <w:vAlign w:val="center"/>
            <w:hideMark/>
          </w:tcPr>
          <w:p w:rsidR="002A101F" w:rsidRPr="00F15F7D" w:rsidRDefault="002A101F" w:rsidP="00EE5BE1">
            <w:pPr>
              <w:spacing w:after="0" w:line="240" w:lineRule="auto"/>
              <w:ind w:firstLine="0"/>
              <w:jc w:val="center"/>
              <w:rPr>
                <w:b/>
                <w:color w:val="000000"/>
                <w:sz w:val="20"/>
                <w:szCs w:val="20"/>
              </w:rPr>
            </w:pPr>
            <w:r w:rsidRPr="00F15F7D">
              <w:rPr>
                <w:b/>
                <w:color w:val="000000"/>
                <w:sz w:val="20"/>
                <w:szCs w:val="20"/>
              </w:rPr>
              <w:t>№ п/п</w:t>
            </w:r>
          </w:p>
        </w:tc>
        <w:tc>
          <w:tcPr>
            <w:tcW w:w="1011" w:type="pct"/>
            <w:vMerge w:val="restart"/>
            <w:shd w:val="clear" w:color="auto" w:fill="auto"/>
            <w:tcMar>
              <w:top w:w="28" w:type="dxa"/>
              <w:bottom w:w="28" w:type="dxa"/>
            </w:tcMar>
            <w:vAlign w:val="center"/>
            <w:hideMark/>
          </w:tcPr>
          <w:p w:rsidR="002A101F" w:rsidRPr="00F15F7D" w:rsidRDefault="002A101F" w:rsidP="00EE5BE1">
            <w:pPr>
              <w:spacing w:after="0" w:line="240" w:lineRule="auto"/>
              <w:ind w:firstLine="0"/>
              <w:jc w:val="center"/>
              <w:rPr>
                <w:b/>
                <w:color w:val="000000"/>
                <w:sz w:val="20"/>
                <w:szCs w:val="20"/>
              </w:rPr>
            </w:pPr>
            <w:r w:rsidRPr="00F15F7D">
              <w:rPr>
                <w:b/>
                <w:color w:val="000000"/>
                <w:sz w:val="20"/>
                <w:szCs w:val="20"/>
              </w:rPr>
              <w:t>Населенный пункт</w:t>
            </w:r>
          </w:p>
        </w:tc>
        <w:tc>
          <w:tcPr>
            <w:tcW w:w="3482" w:type="pct"/>
            <w:gridSpan w:val="2"/>
            <w:shd w:val="clear" w:color="auto" w:fill="auto"/>
            <w:tcMar>
              <w:top w:w="28" w:type="dxa"/>
              <w:bottom w:w="28" w:type="dxa"/>
            </w:tcMar>
            <w:vAlign w:val="center"/>
            <w:hideMark/>
          </w:tcPr>
          <w:p w:rsidR="002A101F" w:rsidRPr="00F15F7D" w:rsidRDefault="002A101F" w:rsidP="00EE5BE1">
            <w:pPr>
              <w:spacing w:after="0" w:line="240" w:lineRule="auto"/>
              <w:ind w:firstLine="0"/>
              <w:jc w:val="center"/>
              <w:rPr>
                <w:b/>
                <w:color w:val="000000"/>
                <w:sz w:val="20"/>
                <w:szCs w:val="20"/>
              </w:rPr>
            </w:pPr>
            <w:r w:rsidRPr="00F15F7D">
              <w:rPr>
                <w:b/>
                <w:color w:val="000000"/>
                <w:sz w:val="20"/>
                <w:szCs w:val="20"/>
              </w:rPr>
              <w:t>Подача питьевой воды</w:t>
            </w:r>
          </w:p>
        </w:tc>
      </w:tr>
      <w:tr w:rsidR="002A101F" w:rsidRPr="00B517B3" w:rsidTr="000739D7">
        <w:trPr>
          <w:trHeight w:val="397"/>
        </w:trPr>
        <w:tc>
          <w:tcPr>
            <w:tcW w:w="507" w:type="pct"/>
            <w:vMerge/>
            <w:tcMar>
              <w:top w:w="28" w:type="dxa"/>
              <w:bottom w:w="28" w:type="dxa"/>
            </w:tcMar>
            <w:vAlign w:val="center"/>
            <w:hideMark/>
          </w:tcPr>
          <w:p w:rsidR="002A101F" w:rsidRPr="00F15F7D" w:rsidRDefault="002A101F" w:rsidP="00EE5BE1">
            <w:pPr>
              <w:spacing w:after="0" w:line="240" w:lineRule="auto"/>
              <w:ind w:firstLine="0"/>
              <w:jc w:val="center"/>
              <w:rPr>
                <w:b/>
                <w:color w:val="000000"/>
                <w:sz w:val="20"/>
                <w:szCs w:val="20"/>
              </w:rPr>
            </w:pPr>
          </w:p>
        </w:tc>
        <w:tc>
          <w:tcPr>
            <w:tcW w:w="1011" w:type="pct"/>
            <w:vMerge/>
            <w:tcMar>
              <w:top w:w="28" w:type="dxa"/>
              <w:bottom w:w="28" w:type="dxa"/>
            </w:tcMar>
            <w:vAlign w:val="center"/>
            <w:hideMark/>
          </w:tcPr>
          <w:p w:rsidR="002A101F" w:rsidRPr="00F15F7D" w:rsidRDefault="002A101F" w:rsidP="00EE5BE1">
            <w:pPr>
              <w:spacing w:after="0" w:line="240" w:lineRule="auto"/>
              <w:ind w:firstLine="0"/>
              <w:jc w:val="center"/>
              <w:rPr>
                <w:b/>
                <w:color w:val="000000"/>
                <w:sz w:val="20"/>
                <w:szCs w:val="20"/>
              </w:rPr>
            </w:pPr>
          </w:p>
        </w:tc>
        <w:tc>
          <w:tcPr>
            <w:tcW w:w="2533" w:type="pct"/>
            <w:shd w:val="clear" w:color="auto" w:fill="auto"/>
            <w:tcMar>
              <w:top w:w="28" w:type="dxa"/>
              <w:bottom w:w="28" w:type="dxa"/>
            </w:tcMar>
            <w:vAlign w:val="center"/>
            <w:hideMark/>
          </w:tcPr>
          <w:p w:rsidR="002A101F" w:rsidRPr="00F15F7D" w:rsidRDefault="00A772B7" w:rsidP="00EE5BE1">
            <w:pPr>
              <w:spacing w:after="0" w:line="240" w:lineRule="auto"/>
              <w:ind w:firstLine="0"/>
              <w:jc w:val="center"/>
              <w:rPr>
                <w:b/>
                <w:color w:val="000000"/>
                <w:sz w:val="20"/>
                <w:szCs w:val="20"/>
              </w:rPr>
            </w:pPr>
            <w:r w:rsidRPr="00F15F7D">
              <w:rPr>
                <w:b/>
                <w:sz w:val="20"/>
                <w:szCs w:val="20"/>
              </w:rPr>
              <w:t>в сутки максимального водопотребления (К=1,1), м</w:t>
            </w:r>
            <w:r w:rsidRPr="00F15F7D">
              <w:rPr>
                <w:b/>
                <w:sz w:val="20"/>
                <w:szCs w:val="20"/>
                <w:vertAlign w:val="superscript"/>
              </w:rPr>
              <w:t>3</w:t>
            </w:r>
            <w:r w:rsidRPr="00F15F7D">
              <w:rPr>
                <w:b/>
                <w:sz w:val="20"/>
                <w:szCs w:val="20"/>
              </w:rPr>
              <w:t>/сут</w:t>
            </w:r>
          </w:p>
        </w:tc>
        <w:tc>
          <w:tcPr>
            <w:tcW w:w="949" w:type="pct"/>
            <w:shd w:val="clear" w:color="auto" w:fill="auto"/>
            <w:tcMar>
              <w:top w:w="28" w:type="dxa"/>
              <w:bottom w:w="28" w:type="dxa"/>
            </w:tcMar>
            <w:vAlign w:val="center"/>
            <w:hideMark/>
          </w:tcPr>
          <w:p w:rsidR="002A101F" w:rsidRPr="00F15F7D" w:rsidRDefault="00A772B7" w:rsidP="00A772B7">
            <w:pPr>
              <w:spacing w:after="0" w:line="240" w:lineRule="auto"/>
              <w:ind w:firstLine="0"/>
              <w:jc w:val="center"/>
              <w:rPr>
                <w:b/>
                <w:color w:val="000000"/>
                <w:sz w:val="20"/>
                <w:szCs w:val="20"/>
              </w:rPr>
            </w:pPr>
            <w:bookmarkStart w:id="56" w:name="RANGE!D2"/>
            <w:r w:rsidRPr="00F15F7D">
              <w:rPr>
                <w:b/>
                <w:color w:val="000000"/>
                <w:sz w:val="20"/>
                <w:szCs w:val="20"/>
              </w:rPr>
              <w:t xml:space="preserve">годовой, </w:t>
            </w:r>
            <w:r w:rsidR="002A101F" w:rsidRPr="00F15F7D">
              <w:rPr>
                <w:b/>
                <w:color w:val="000000"/>
                <w:sz w:val="20"/>
                <w:szCs w:val="20"/>
              </w:rPr>
              <w:t>м</w:t>
            </w:r>
            <w:r w:rsidR="002A101F" w:rsidRPr="00F15F7D">
              <w:rPr>
                <w:b/>
                <w:color w:val="000000"/>
                <w:sz w:val="20"/>
                <w:szCs w:val="20"/>
                <w:vertAlign w:val="superscript"/>
              </w:rPr>
              <w:t>3</w:t>
            </w:r>
            <w:r w:rsidR="002A101F" w:rsidRPr="00F15F7D">
              <w:rPr>
                <w:b/>
                <w:color w:val="000000"/>
                <w:sz w:val="20"/>
                <w:szCs w:val="20"/>
              </w:rPr>
              <w:t>/год</w:t>
            </w:r>
            <w:bookmarkEnd w:id="56"/>
          </w:p>
        </w:tc>
      </w:tr>
      <w:tr w:rsidR="002A101F" w:rsidRPr="00B517B3" w:rsidTr="000739D7">
        <w:trPr>
          <w:trHeight w:val="397"/>
        </w:trPr>
        <w:tc>
          <w:tcPr>
            <w:tcW w:w="507" w:type="pct"/>
            <w:shd w:val="clear" w:color="auto" w:fill="auto"/>
            <w:tcMar>
              <w:top w:w="28" w:type="dxa"/>
              <w:bottom w:w="28" w:type="dxa"/>
            </w:tcMar>
            <w:vAlign w:val="center"/>
            <w:hideMark/>
          </w:tcPr>
          <w:p w:rsidR="002A101F" w:rsidRPr="00B517B3" w:rsidRDefault="002A101F" w:rsidP="00EE5BE1">
            <w:pPr>
              <w:spacing w:after="0" w:line="240" w:lineRule="auto"/>
              <w:ind w:firstLine="0"/>
              <w:jc w:val="center"/>
              <w:rPr>
                <w:color w:val="000000"/>
                <w:sz w:val="20"/>
                <w:szCs w:val="20"/>
              </w:rPr>
            </w:pPr>
            <w:r w:rsidRPr="00B517B3">
              <w:rPr>
                <w:color w:val="000000"/>
                <w:sz w:val="20"/>
                <w:szCs w:val="20"/>
              </w:rPr>
              <w:t>1</w:t>
            </w:r>
          </w:p>
        </w:tc>
        <w:tc>
          <w:tcPr>
            <w:tcW w:w="1011" w:type="pct"/>
            <w:shd w:val="clear" w:color="auto" w:fill="auto"/>
            <w:tcMar>
              <w:top w:w="28" w:type="dxa"/>
              <w:bottom w:w="28" w:type="dxa"/>
            </w:tcMar>
            <w:vAlign w:val="center"/>
            <w:hideMark/>
          </w:tcPr>
          <w:p w:rsidR="002A101F" w:rsidRPr="00B517B3" w:rsidRDefault="00A772B7" w:rsidP="00EE5BE1">
            <w:pPr>
              <w:spacing w:after="0" w:line="240" w:lineRule="auto"/>
              <w:ind w:firstLine="0"/>
              <w:jc w:val="center"/>
              <w:rPr>
                <w:color w:val="000000"/>
                <w:sz w:val="20"/>
                <w:szCs w:val="20"/>
              </w:rPr>
            </w:pPr>
            <w:r>
              <w:rPr>
                <w:color w:val="000000"/>
                <w:sz w:val="20"/>
                <w:szCs w:val="20"/>
              </w:rPr>
              <w:t>пос. Пинега</w:t>
            </w:r>
          </w:p>
        </w:tc>
        <w:tc>
          <w:tcPr>
            <w:tcW w:w="2533" w:type="pct"/>
            <w:shd w:val="clear" w:color="auto" w:fill="auto"/>
            <w:tcMar>
              <w:top w:w="28" w:type="dxa"/>
              <w:bottom w:w="28" w:type="dxa"/>
            </w:tcMar>
            <w:vAlign w:val="center"/>
            <w:hideMark/>
          </w:tcPr>
          <w:p w:rsidR="002A101F" w:rsidRPr="00B517B3" w:rsidRDefault="00A772B7" w:rsidP="00EE5BE1">
            <w:pPr>
              <w:spacing w:after="0" w:line="240" w:lineRule="auto"/>
              <w:ind w:firstLine="0"/>
              <w:jc w:val="center"/>
              <w:rPr>
                <w:color w:val="000000"/>
                <w:sz w:val="20"/>
                <w:szCs w:val="20"/>
              </w:rPr>
            </w:pPr>
            <w:r>
              <w:rPr>
                <w:color w:val="000000"/>
                <w:sz w:val="20"/>
                <w:szCs w:val="20"/>
              </w:rPr>
              <w:t>145,6</w:t>
            </w:r>
          </w:p>
        </w:tc>
        <w:tc>
          <w:tcPr>
            <w:tcW w:w="949" w:type="pct"/>
            <w:shd w:val="clear" w:color="auto" w:fill="auto"/>
            <w:noWrap/>
            <w:tcMar>
              <w:top w:w="28" w:type="dxa"/>
              <w:bottom w:w="28" w:type="dxa"/>
            </w:tcMar>
            <w:vAlign w:val="center"/>
            <w:hideMark/>
          </w:tcPr>
          <w:p w:rsidR="002A101F" w:rsidRPr="00B517B3" w:rsidRDefault="00A772B7" w:rsidP="00EE5BE1">
            <w:pPr>
              <w:spacing w:after="0" w:line="240" w:lineRule="auto"/>
              <w:ind w:firstLine="0"/>
              <w:jc w:val="center"/>
              <w:rPr>
                <w:color w:val="000000"/>
                <w:sz w:val="20"/>
                <w:szCs w:val="20"/>
              </w:rPr>
            </w:pPr>
            <w:r>
              <w:rPr>
                <w:color w:val="000000"/>
                <w:sz w:val="20"/>
                <w:szCs w:val="20"/>
              </w:rPr>
              <w:t>48302,603</w:t>
            </w:r>
          </w:p>
        </w:tc>
      </w:tr>
    </w:tbl>
    <w:p w:rsidR="002A101F" w:rsidRPr="002E6213" w:rsidRDefault="002A101F" w:rsidP="00161E4C">
      <w:pPr>
        <w:pStyle w:val="2"/>
        <w:numPr>
          <w:ilvl w:val="2"/>
          <w:numId w:val="1"/>
        </w:numPr>
      </w:pPr>
      <w:bookmarkStart w:id="57" w:name="_Toc375685028"/>
      <w:bookmarkStart w:id="58" w:name="_Toc390088294"/>
      <w:r w:rsidRPr="002E6213">
        <w:rPr>
          <w:rStyle w:val="FontStyle157"/>
          <w:rFonts w:eastAsiaTheme="majorEastAsia"/>
          <w:b/>
          <w:sz w:val="24"/>
          <w:szCs w:val="28"/>
          <w:lang w:eastAsia="en-US"/>
        </w:rPr>
        <w:t>Структурный водный баланс реализации воды по группам потребителей</w:t>
      </w:r>
      <w:bookmarkEnd w:id="57"/>
      <w:bookmarkEnd w:id="58"/>
    </w:p>
    <w:p w:rsidR="009B1984" w:rsidRPr="00094E01" w:rsidRDefault="006B6627" w:rsidP="00F15F7D">
      <w:pPr>
        <w:rPr>
          <w:spacing w:val="-2"/>
        </w:rPr>
      </w:pPr>
      <w:r w:rsidRPr="00094E01">
        <w:rPr>
          <w:bCs/>
          <w:spacing w:val="-2"/>
          <w:szCs w:val="26"/>
        </w:rPr>
        <w:t>Структура водопотребления по группам потребителей</w:t>
      </w:r>
      <w:r w:rsidR="007F7897" w:rsidRPr="00094E01">
        <w:rPr>
          <w:spacing w:val="-2"/>
        </w:rPr>
        <w:t xml:space="preserve"> </w:t>
      </w:r>
      <w:r w:rsidR="00094E01" w:rsidRPr="00094E01">
        <w:rPr>
          <w:spacing w:val="-2"/>
        </w:rPr>
        <w:t>за период 201</w:t>
      </w:r>
      <w:r w:rsidR="00A772B7">
        <w:rPr>
          <w:spacing w:val="-2"/>
        </w:rPr>
        <w:t>1</w:t>
      </w:r>
      <w:r w:rsidR="00094E01" w:rsidRPr="00094E01">
        <w:rPr>
          <w:spacing w:val="-2"/>
        </w:rPr>
        <w:t>-201</w:t>
      </w:r>
      <w:r w:rsidR="00A772B7">
        <w:rPr>
          <w:spacing w:val="-2"/>
        </w:rPr>
        <w:t>3</w:t>
      </w:r>
      <w:r w:rsidR="00094E01" w:rsidRPr="00094E01">
        <w:rPr>
          <w:spacing w:val="-2"/>
        </w:rPr>
        <w:t xml:space="preserve"> гг. </w:t>
      </w:r>
      <w:r w:rsidR="009B1984" w:rsidRPr="00094E01">
        <w:rPr>
          <w:spacing w:val="-2"/>
        </w:rPr>
        <w:t>представлен</w:t>
      </w:r>
      <w:r w:rsidRPr="00094E01">
        <w:rPr>
          <w:spacing w:val="-2"/>
        </w:rPr>
        <w:t>а</w:t>
      </w:r>
      <w:r w:rsidR="009B1984" w:rsidRPr="00094E01">
        <w:rPr>
          <w:spacing w:val="-2"/>
        </w:rPr>
        <w:t xml:space="preserve"> в таблице </w:t>
      </w:r>
      <w:r w:rsidR="004A32DE">
        <w:rPr>
          <w:spacing w:val="-2"/>
        </w:rPr>
        <w:t>2.</w:t>
      </w:r>
      <w:fldSimple w:instr=" REF _Ref381095997 \h  \* MERGEFORMAT ">
        <w:r w:rsidR="000A661F">
          <w:rPr>
            <w:noProof/>
          </w:rPr>
          <w:t>9</w:t>
        </w:r>
      </w:fldSimple>
      <w:r w:rsidR="00EA3EBE">
        <w:rPr>
          <w:spacing w:val="-2"/>
        </w:rPr>
        <w:t xml:space="preserve"> </w:t>
      </w:r>
      <w:r w:rsidRPr="00094E01">
        <w:rPr>
          <w:spacing w:val="-2"/>
        </w:rPr>
        <w:t xml:space="preserve">и на диаграмме </w:t>
      </w:r>
      <w:r w:rsidR="004A32DE">
        <w:rPr>
          <w:spacing w:val="-2"/>
        </w:rPr>
        <w:t>2.</w:t>
      </w:r>
      <w:r w:rsidR="00C41490">
        <w:rPr>
          <w:spacing w:val="-2"/>
        </w:rPr>
        <w:t>1</w:t>
      </w:r>
      <w:r w:rsidR="009B1984" w:rsidRPr="00094E01">
        <w:rPr>
          <w:spacing w:val="-2"/>
        </w:rPr>
        <w:t>.</w:t>
      </w:r>
    </w:p>
    <w:p w:rsidR="000739D7" w:rsidRDefault="000739D7">
      <w:pPr>
        <w:ind w:firstLine="0"/>
        <w:jc w:val="left"/>
        <w:rPr>
          <w:rFonts w:eastAsia="Times New Roman" w:cs="Times New Roman"/>
          <w:bCs/>
          <w:szCs w:val="18"/>
        </w:rPr>
      </w:pPr>
      <w:bookmarkStart w:id="59" w:name="_Toc360699353"/>
      <w:bookmarkStart w:id="60" w:name="_Toc360699739"/>
      <w:bookmarkStart w:id="61" w:name="_Toc360700125"/>
      <w:r>
        <w:br w:type="page"/>
      </w:r>
    </w:p>
    <w:p w:rsidR="00EA3EBE" w:rsidRDefault="00EA3EBE" w:rsidP="00EA3EBE">
      <w:pPr>
        <w:pStyle w:val="af4"/>
      </w:pPr>
      <w:r>
        <w:lastRenderedPageBreak/>
        <w:t xml:space="preserve">Таблица </w:t>
      </w:r>
      <w:r w:rsidR="004A32DE">
        <w:t>2.</w:t>
      </w:r>
      <w:fldSimple w:instr=" SEQ Таблица \* ARABIC ">
        <w:bookmarkStart w:id="62" w:name="_Ref381095997"/>
        <w:r w:rsidR="000A661F">
          <w:rPr>
            <w:noProof/>
          </w:rPr>
          <w:t>9</w:t>
        </w:r>
        <w:bookmarkEnd w:id="62"/>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0"/>
        <w:gridCol w:w="2055"/>
        <w:gridCol w:w="2063"/>
        <w:gridCol w:w="2053"/>
      </w:tblGrid>
      <w:tr w:rsidR="00A772B7" w:rsidRPr="007F60AF" w:rsidTr="000739D7">
        <w:trPr>
          <w:trHeight w:val="397"/>
        </w:trPr>
        <w:tc>
          <w:tcPr>
            <w:tcW w:w="2039" w:type="pct"/>
            <w:vMerge w:val="restart"/>
            <w:shd w:val="clear" w:color="auto" w:fill="auto"/>
            <w:noWrap/>
            <w:vAlign w:val="center"/>
            <w:hideMark/>
          </w:tcPr>
          <w:p w:rsidR="00A772B7" w:rsidRPr="00F15F7D" w:rsidRDefault="00A772B7" w:rsidP="0014564E">
            <w:pPr>
              <w:spacing w:after="0" w:line="240" w:lineRule="auto"/>
              <w:ind w:firstLine="0"/>
              <w:jc w:val="center"/>
              <w:rPr>
                <w:rFonts w:eastAsia="Times New Roman" w:cs="Times New Roman"/>
                <w:b/>
                <w:color w:val="000000"/>
                <w:sz w:val="20"/>
                <w:szCs w:val="20"/>
                <w:lang w:eastAsia="ru-RU"/>
              </w:rPr>
            </w:pPr>
            <w:r w:rsidRPr="00F15F7D">
              <w:rPr>
                <w:rFonts w:eastAsia="Times New Roman" w:cs="Times New Roman"/>
                <w:b/>
                <w:color w:val="000000"/>
                <w:sz w:val="20"/>
                <w:szCs w:val="20"/>
                <w:lang w:eastAsia="ru-RU"/>
              </w:rPr>
              <w:t>Наименование потребителя</w:t>
            </w:r>
          </w:p>
        </w:tc>
        <w:tc>
          <w:tcPr>
            <w:tcW w:w="2961" w:type="pct"/>
            <w:gridSpan w:val="3"/>
            <w:shd w:val="clear" w:color="auto" w:fill="auto"/>
            <w:vAlign w:val="center"/>
          </w:tcPr>
          <w:p w:rsidR="00A772B7" w:rsidRPr="00F15F7D" w:rsidRDefault="00A772B7" w:rsidP="006223E0">
            <w:pPr>
              <w:spacing w:after="0" w:line="240" w:lineRule="auto"/>
              <w:jc w:val="center"/>
              <w:rPr>
                <w:rFonts w:eastAsia="Times New Roman" w:cs="Times New Roman"/>
                <w:b/>
                <w:color w:val="000000"/>
                <w:sz w:val="20"/>
                <w:szCs w:val="20"/>
                <w:lang w:eastAsia="ru-RU"/>
              </w:rPr>
            </w:pPr>
            <w:r w:rsidRPr="00F15F7D">
              <w:rPr>
                <w:rFonts w:eastAsia="Times New Roman" w:cs="Times New Roman"/>
                <w:b/>
                <w:color w:val="000000"/>
                <w:sz w:val="20"/>
                <w:szCs w:val="20"/>
                <w:lang w:eastAsia="ru-RU"/>
              </w:rPr>
              <w:t>Период</w:t>
            </w:r>
          </w:p>
        </w:tc>
      </w:tr>
      <w:tr w:rsidR="00A772B7" w:rsidRPr="006223E0" w:rsidTr="000739D7">
        <w:trPr>
          <w:trHeight w:val="397"/>
        </w:trPr>
        <w:tc>
          <w:tcPr>
            <w:tcW w:w="2039" w:type="pct"/>
            <w:vMerge/>
            <w:shd w:val="clear" w:color="auto" w:fill="auto"/>
            <w:noWrap/>
            <w:vAlign w:val="center"/>
            <w:hideMark/>
          </w:tcPr>
          <w:p w:rsidR="00A772B7" w:rsidRPr="00F15F7D" w:rsidRDefault="00A772B7" w:rsidP="006223E0">
            <w:pPr>
              <w:spacing w:after="0" w:line="240" w:lineRule="auto"/>
              <w:ind w:firstLine="0"/>
              <w:jc w:val="center"/>
              <w:rPr>
                <w:rFonts w:eastAsia="Times New Roman" w:cs="Times New Roman"/>
                <w:b/>
                <w:color w:val="000000"/>
                <w:sz w:val="20"/>
                <w:szCs w:val="20"/>
                <w:lang w:eastAsia="ru-RU"/>
              </w:rPr>
            </w:pPr>
          </w:p>
        </w:tc>
        <w:tc>
          <w:tcPr>
            <w:tcW w:w="986" w:type="pct"/>
            <w:vAlign w:val="center"/>
          </w:tcPr>
          <w:p w:rsidR="00A772B7" w:rsidRPr="00F15F7D" w:rsidRDefault="00A772B7" w:rsidP="002E6213">
            <w:pPr>
              <w:spacing w:after="0" w:line="240" w:lineRule="auto"/>
              <w:ind w:firstLine="0"/>
              <w:jc w:val="center"/>
              <w:rPr>
                <w:rFonts w:eastAsia="Times New Roman" w:cs="Times New Roman"/>
                <w:b/>
                <w:color w:val="000000"/>
                <w:spacing w:val="-4"/>
                <w:sz w:val="20"/>
                <w:szCs w:val="20"/>
                <w:lang w:eastAsia="ru-RU"/>
              </w:rPr>
            </w:pPr>
            <w:r w:rsidRPr="00F15F7D">
              <w:rPr>
                <w:rFonts w:eastAsia="Times New Roman" w:cs="Times New Roman"/>
                <w:b/>
                <w:color w:val="000000"/>
                <w:spacing w:val="-4"/>
                <w:sz w:val="20"/>
                <w:szCs w:val="20"/>
                <w:lang w:eastAsia="ru-RU"/>
              </w:rPr>
              <w:t>2011 г.</w:t>
            </w:r>
            <w:r w:rsidR="00F15F7D">
              <w:rPr>
                <w:rFonts w:eastAsia="Times New Roman" w:cs="Times New Roman"/>
                <w:b/>
                <w:color w:val="000000"/>
                <w:spacing w:val="-4"/>
                <w:sz w:val="20"/>
                <w:szCs w:val="20"/>
                <w:lang w:eastAsia="ru-RU"/>
              </w:rPr>
              <w:t xml:space="preserve"> </w:t>
            </w:r>
            <w:r w:rsidRPr="00F15F7D">
              <w:rPr>
                <w:rFonts w:eastAsia="Times New Roman" w:cs="Times New Roman"/>
                <w:b/>
                <w:color w:val="000000"/>
                <w:spacing w:val="-4"/>
                <w:sz w:val="20"/>
                <w:szCs w:val="20"/>
                <w:lang w:eastAsia="ru-RU"/>
              </w:rPr>
              <w:t>факт</w:t>
            </w:r>
          </w:p>
        </w:tc>
        <w:tc>
          <w:tcPr>
            <w:tcW w:w="990" w:type="pct"/>
            <w:vAlign w:val="center"/>
          </w:tcPr>
          <w:p w:rsidR="00A772B7" w:rsidRPr="00F15F7D" w:rsidRDefault="00A772B7" w:rsidP="002E6213">
            <w:pPr>
              <w:spacing w:after="0" w:line="240" w:lineRule="auto"/>
              <w:ind w:firstLine="0"/>
              <w:jc w:val="center"/>
              <w:rPr>
                <w:rFonts w:eastAsia="Times New Roman" w:cs="Times New Roman"/>
                <w:b/>
                <w:color w:val="000000"/>
                <w:spacing w:val="-4"/>
                <w:sz w:val="20"/>
                <w:szCs w:val="20"/>
                <w:lang w:eastAsia="ru-RU"/>
              </w:rPr>
            </w:pPr>
            <w:r w:rsidRPr="00F15F7D">
              <w:rPr>
                <w:rFonts w:eastAsia="Times New Roman" w:cs="Times New Roman"/>
                <w:b/>
                <w:color w:val="000000"/>
                <w:spacing w:val="-4"/>
                <w:sz w:val="20"/>
                <w:szCs w:val="20"/>
                <w:lang w:eastAsia="ru-RU"/>
              </w:rPr>
              <w:t>2012 г. факт</w:t>
            </w:r>
          </w:p>
        </w:tc>
        <w:tc>
          <w:tcPr>
            <w:tcW w:w="985" w:type="pct"/>
            <w:vAlign w:val="center"/>
          </w:tcPr>
          <w:p w:rsidR="00A772B7" w:rsidRPr="00F15F7D" w:rsidRDefault="00A772B7" w:rsidP="002E6213">
            <w:pPr>
              <w:spacing w:after="0" w:line="240" w:lineRule="auto"/>
              <w:ind w:firstLine="0"/>
              <w:jc w:val="center"/>
              <w:rPr>
                <w:rFonts w:eastAsia="Times New Roman" w:cs="Times New Roman"/>
                <w:b/>
                <w:color w:val="000000"/>
                <w:spacing w:val="-4"/>
                <w:sz w:val="20"/>
                <w:szCs w:val="20"/>
                <w:lang w:eastAsia="ru-RU"/>
              </w:rPr>
            </w:pPr>
            <w:r w:rsidRPr="00F15F7D">
              <w:rPr>
                <w:rFonts w:eastAsia="Times New Roman" w:cs="Times New Roman"/>
                <w:b/>
                <w:color w:val="000000"/>
                <w:spacing w:val="-4"/>
                <w:sz w:val="20"/>
                <w:szCs w:val="20"/>
                <w:lang w:eastAsia="ru-RU"/>
              </w:rPr>
              <w:t>2013 г. факт</w:t>
            </w:r>
          </w:p>
        </w:tc>
      </w:tr>
      <w:tr w:rsidR="00A772B7" w:rsidRPr="006223E0" w:rsidTr="000739D7">
        <w:trPr>
          <w:trHeight w:val="397"/>
        </w:trPr>
        <w:tc>
          <w:tcPr>
            <w:tcW w:w="2039" w:type="pct"/>
            <w:shd w:val="clear" w:color="auto" w:fill="auto"/>
            <w:noWrap/>
            <w:vAlign w:val="center"/>
            <w:hideMark/>
          </w:tcPr>
          <w:p w:rsidR="00A772B7" w:rsidRPr="008F567A" w:rsidRDefault="00A772B7" w:rsidP="00A772B7">
            <w:pPr>
              <w:spacing w:after="0" w:line="240" w:lineRule="auto"/>
              <w:ind w:firstLine="0"/>
              <w:jc w:val="left"/>
              <w:rPr>
                <w:rFonts w:eastAsia="Times New Roman" w:cs="Times New Roman"/>
                <w:color w:val="000000"/>
                <w:sz w:val="20"/>
                <w:szCs w:val="20"/>
                <w:lang w:eastAsia="ru-RU"/>
              </w:rPr>
            </w:pPr>
            <w:r w:rsidRPr="008F567A">
              <w:rPr>
                <w:rFonts w:eastAsia="Times New Roman" w:cs="Times New Roman"/>
                <w:color w:val="000000"/>
                <w:sz w:val="20"/>
                <w:szCs w:val="20"/>
                <w:lang w:eastAsia="ru-RU"/>
              </w:rPr>
              <w:t>Объем реализации, м</w:t>
            </w:r>
            <w:r w:rsidRPr="003A0B07">
              <w:rPr>
                <w:rFonts w:eastAsia="Times New Roman" w:cs="Times New Roman"/>
                <w:color w:val="000000"/>
                <w:sz w:val="20"/>
                <w:szCs w:val="20"/>
                <w:vertAlign w:val="superscript"/>
                <w:lang w:eastAsia="ru-RU"/>
              </w:rPr>
              <w:t xml:space="preserve">3 </w:t>
            </w:r>
            <w:r w:rsidRPr="008F567A">
              <w:rPr>
                <w:rFonts w:eastAsia="Times New Roman" w:cs="Times New Roman"/>
                <w:color w:val="000000"/>
                <w:sz w:val="20"/>
                <w:szCs w:val="20"/>
                <w:lang w:eastAsia="ru-RU"/>
              </w:rPr>
              <w:t>в т.ч.:</w:t>
            </w:r>
          </w:p>
        </w:tc>
        <w:tc>
          <w:tcPr>
            <w:tcW w:w="986" w:type="pct"/>
            <w:vAlign w:val="center"/>
          </w:tcPr>
          <w:p w:rsidR="00A772B7" w:rsidRDefault="00A772B7" w:rsidP="0014564E">
            <w:pPr>
              <w:spacing w:after="0" w:line="240" w:lineRule="auto"/>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51436,973 (100%)</w:t>
            </w:r>
          </w:p>
        </w:tc>
        <w:tc>
          <w:tcPr>
            <w:tcW w:w="990" w:type="pct"/>
            <w:vAlign w:val="center"/>
          </w:tcPr>
          <w:p w:rsidR="00A772B7" w:rsidRPr="008F567A" w:rsidRDefault="00A772B7" w:rsidP="0014564E">
            <w:pPr>
              <w:spacing w:after="0" w:line="240" w:lineRule="auto"/>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49600,022 (100%)</w:t>
            </w:r>
          </w:p>
        </w:tc>
        <w:tc>
          <w:tcPr>
            <w:tcW w:w="985" w:type="pct"/>
            <w:vAlign w:val="center"/>
          </w:tcPr>
          <w:p w:rsidR="00A772B7" w:rsidRPr="008F567A" w:rsidRDefault="00A772B7" w:rsidP="0014564E">
            <w:pPr>
              <w:spacing w:after="0" w:line="240" w:lineRule="auto"/>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48302,603 (100%)</w:t>
            </w:r>
          </w:p>
        </w:tc>
      </w:tr>
      <w:tr w:rsidR="00A772B7" w:rsidRPr="006223E0" w:rsidTr="000739D7">
        <w:trPr>
          <w:trHeight w:val="397"/>
        </w:trPr>
        <w:tc>
          <w:tcPr>
            <w:tcW w:w="2039" w:type="pct"/>
            <w:shd w:val="clear" w:color="auto" w:fill="auto"/>
            <w:noWrap/>
            <w:vAlign w:val="center"/>
            <w:hideMark/>
          </w:tcPr>
          <w:p w:rsidR="00A772B7" w:rsidRPr="008F567A" w:rsidRDefault="00A772B7" w:rsidP="00A772B7">
            <w:pPr>
              <w:spacing w:after="0" w:line="240" w:lineRule="auto"/>
              <w:ind w:firstLine="0"/>
              <w:jc w:val="left"/>
              <w:rPr>
                <w:rFonts w:eastAsia="Times New Roman" w:cs="Times New Roman"/>
                <w:color w:val="000000"/>
                <w:sz w:val="20"/>
                <w:szCs w:val="20"/>
                <w:lang w:eastAsia="ru-RU"/>
              </w:rPr>
            </w:pPr>
            <w:r w:rsidRPr="008F567A">
              <w:rPr>
                <w:rFonts w:eastAsia="Times New Roman" w:cs="Times New Roman"/>
                <w:color w:val="000000"/>
                <w:sz w:val="20"/>
                <w:szCs w:val="20"/>
                <w:lang w:eastAsia="ru-RU"/>
              </w:rPr>
              <w:t>-населению, м</w:t>
            </w:r>
            <w:r w:rsidRPr="007E5D3C">
              <w:rPr>
                <w:rFonts w:eastAsia="Times New Roman" w:cs="Times New Roman"/>
                <w:color w:val="000000"/>
                <w:sz w:val="20"/>
                <w:szCs w:val="20"/>
                <w:vertAlign w:val="superscript"/>
                <w:lang w:eastAsia="ru-RU"/>
              </w:rPr>
              <w:t>3</w:t>
            </w:r>
          </w:p>
        </w:tc>
        <w:tc>
          <w:tcPr>
            <w:tcW w:w="986" w:type="pct"/>
            <w:vAlign w:val="center"/>
          </w:tcPr>
          <w:p w:rsidR="00A772B7" w:rsidRDefault="00A772B7" w:rsidP="00161E4C">
            <w:pPr>
              <w:spacing w:after="0" w:line="240" w:lineRule="auto"/>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38776,400 (</w:t>
            </w:r>
            <w:r w:rsidR="00161E4C">
              <w:rPr>
                <w:rFonts w:eastAsia="Times New Roman" w:cs="Times New Roman"/>
                <w:color w:val="000000"/>
                <w:sz w:val="20"/>
                <w:szCs w:val="20"/>
                <w:lang w:eastAsia="ru-RU"/>
              </w:rPr>
              <w:t>75,4</w:t>
            </w:r>
            <w:r>
              <w:rPr>
                <w:rFonts w:eastAsia="Times New Roman" w:cs="Times New Roman"/>
                <w:color w:val="000000"/>
                <w:sz w:val="20"/>
                <w:szCs w:val="20"/>
                <w:lang w:eastAsia="ru-RU"/>
              </w:rPr>
              <w:t>%)</w:t>
            </w:r>
          </w:p>
        </w:tc>
        <w:tc>
          <w:tcPr>
            <w:tcW w:w="990" w:type="pct"/>
            <w:vAlign w:val="center"/>
          </w:tcPr>
          <w:p w:rsidR="00A772B7" w:rsidRPr="008F567A" w:rsidRDefault="00A772B7" w:rsidP="00161E4C">
            <w:pPr>
              <w:spacing w:after="0" w:line="240" w:lineRule="auto"/>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39681,800 (</w:t>
            </w:r>
            <w:r w:rsidR="00161E4C">
              <w:rPr>
                <w:rFonts w:eastAsia="Times New Roman" w:cs="Times New Roman"/>
                <w:color w:val="000000"/>
                <w:sz w:val="20"/>
                <w:szCs w:val="20"/>
                <w:lang w:eastAsia="ru-RU"/>
              </w:rPr>
              <w:t>80,0</w:t>
            </w:r>
            <w:r>
              <w:rPr>
                <w:rFonts w:eastAsia="Times New Roman" w:cs="Times New Roman"/>
                <w:color w:val="000000"/>
                <w:sz w:val="20"/>
                <w:szCs w:val="20"/>
                <w:lang w:eastAsia="ru-RU"/>
              </w:rPr>
              <w:t>%)</w:t>
            </w:r>
          </w:p>
        </w:tc>
        <w:tc>
          <w:tcPr>
            <w:tcW w:w="985" w:type="pct"/>
            <w:vAlign w:val="center"/>
          </w:tcPr>
          <w:p w:rsidR="00A772B7" w:rsidRPr="008F567A" w:rsidRDefault="00A772B7" w:rsidP="00161E4C">
            <w:pPr>
              <w:spacing w:after="0" w:line="240" w:lineRule="auto"/>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38901,000  (</w:t>
            </w:r>
            <w:r w:rsidR="00161E4C">
              <w:rPr>
                <w:rFonts w:eastAsia="Times New Roman" w:cs="Times New Roman"/>
                <w:color w:val="000000"/>
                <w:sz w:val="20"/>
                <w:szCs w:val="20"/>
                <w:lang w:eastAsia="ru-RU"/>
              </w:rPr>
              <w:t>80,5</w:t>
            </w:r>
            <w:r>
              <w:rPr>
                <w:rFonts w:eastAsia="Times New Roman" w:cs="Times New Roman"/>
                <w:color w:val="000000"/>
                <w:sz w:val="20"/>
                <w:szCs w:val="20"/>
                <w:lang w:eastAsia="ru-RU"/>
              </w:rPr>
              <w:t>%)</w:t>
            </w:r>
          </w:p>
        </w:tc>
      </w:tr>
      <w:tr w:rsidR="00A772B7" w:rsidRPr="006223E0" w:rsidTr="000739D7">
        <w:trPr>
          <w:trHeight w:val="397"/>
        </w:trPr>
        <w:tc>
          <w:tcPr>
            <w:tcW w:w="2039" w:type="pct"/>
            <w:shd w:val="clear" w:color="auto" w:fill="auto"/>
            <w:noWrap/>
            <w:vAlign w:val="center"/>
            <w:hideMark/>
          </w:tcPr>
          <w:p w:rsidR="00A772B7" w:rsidRPr="008F567A" w:rsidRDefault="00A772B7" w:rsidP="00A772B7">
            <w:pPr>
              <w:spacing w:after="0" w:line="240" w:lineRule="auto"/>
              <w:ind w:firstLine="0"/>
              <w:jc w:val="left"/>
              <w:rPr>
                <w:rFonts w:eastAsia="Times New Roman" w:cs="Times New Roman"/>
                <w:color w:val="000000"/>
                <w:sz w:val="20"/>
                <w:szCs w:val="20"/>
                <w:lang w:eastAsia="ru-RU"/>
              </w:rPr>
            </w:pPr>
            <w:r w:rsidRPr="008F567A">
              <w:rPr>
                <w:rFonts w:eastAsia="Times New Roman" w:cs="Times New Roman"/>
                <w:color w:val="000000"/>
                <w:sz w:val="20"/>
                <w:szCs w:val="20"/>
                <w:lang w:eastAsia="ru-RU"/>
              </w:rPr>
              <w:t>-бюджетные организации, м</w:t>
            </w:r>
            <w:r w:rsidRPr="007E5D3C">
              <w:rPr>
                <w:rFonts w:eastAsia="Times New Roman" w:cs="Times New Roman"/>
                <w:color w:val="000000"/>
                <w:sz w:val="20"/>
                <w:szCs w:val="20"/>
                <w:vertAlign w:val="superscript"/>
                <w:lang w:eastAsia="ru-RU"/>
              </w:rPr>
              <w:t>3</w:t>
            </w:r>
          </w:p>
        </w:tc>
        <w:tc>
          <w:tcPr>
            <w:tcW w:w="986" w:type="pct"/>
            <w:vAlign w:val="center"/>
          </w:tcPr>
          <w:p w:rsidR="00A772B7" w:rsidRDefault="00A772B7" w:rsidP="00161E4C">
            <w:pPr>
              <w:spacing w:after="0" w:line="240" w:lineRule="auto"/>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4313,580 (</w:t>
            </w:r>
            <w:r w:rsidR="00161E4C">
              <w:rPr>
                <w:rFonts w:eastAsia="Times New Roman" w:cs="Times New Roman"/>
                <w:color w:val="000000"/>
                <w:sz w:val="20"/>
                <w:szCs w:val="20"/>
                <w:lang w:eastAsia="ru-RU"/>
              </w:rPr>
              <w:t>8,4</w:t>
            </w:r>
            <w:r>
              <w:rPr>
                <w:rFonts w:eastAsia="Times New Roman" w:cs="Times New Roman"/>
                <w:color w:val="000000"/>
                <w:sz w:val="20"/>
                <w:szCs w:val="20"/>
                <w:lang w:eastAsia="ru-RU"/>
              </w:rPr>
              <w:t>%)</w:t>
            </w:r>
          </w:p>
        </w:tc>
        <w:tc>
          <w:tcPr>
            <w:tcW w:w="990" w:type="pct"/>
            <w:vAlign w:val="center"/>
          </w:tcPr>
          <w:p w:rsidR="00A772B7" w:rsidRPr="008F567A" w:rsidRDefault="00A772B7" w:rsidP="00161E4C">
            <w:pPr>
              <w:spacing w:after="0" w:line="240" w:lineRule="auto"/>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2572,500 (</w:t>
            </w:r>
            <w:r w:rsidR="00161E4C">
              <w:rPr>
                <w:rFonts w:eastAsia="Times New Roman" w:cs="Times New Roman"/>
                <w:color w:val="000000"/>
                <w:sz w:val="20"/>
                <w:szCs w:val="20"/>
                <w:lang w:eastAsia="ru-RU"/>
              </w:rPr>
              <w:t>5,2</w:t>
            </w:r>
            <w:r>
              <w:rPr>
                <w:rFonts w:eastAsia="Times New Roman" w:cs="Times New Roman"/>
                <w:color w:val="000000"/>
                <w:sz w:val="20"/>
                <w:szCs w:val="20"/>
                <w:lang w:eastAsia="ru-RU"/>
              </w:rPr>
              <w:t>%)</w:t>
            </w:r>
          </w:p>
        </w:tc>
        <w:tc>
          <w:tcPr>
            <w:tcW w:w="985" w:type="pct"/>
            <w:vAlign w:val="center"/>
          </w:tcPr>
          <w:p w:rsidR="00A772B7" w:rsidRPr="008F567A" w:rsidRDefault="00A772B7" w:rsidP="00161E4C">
            <w:pPr>
              <w:spacing w:after="0" w:line="240" w:lineRule="auto"/>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2232,400 (</w:t>
            </w:r>
            <w:r w:rsidR="00161E4C">
              <w:rPr>
                <w:rFonts w:eastAsia="Times New Roman" w:cs="Times New Roman"/>
                <w:color w:val="000000"/>
                <w:sz w:val="20"/>
                <w:szCs w:val="20"/>
                <w:lang w:eastAsia="ru-RU"/>
              </w:rPr>
              <w:t>4,6</w:t>
            </w:r>
            <w:r>
              <w:rPr>
                <w:rFonts w:eastAsia="Times New Roman" w:cs="Times New Roman"/>
                <w:color w:val="000000"/>
                <w:sz w:val="20"/>
                <w:szCs w:val="20"/>
                <w:lang w:eastAsia="ru-RU"/>
              </w:rPr>
              <w:t>%)</w:t>
            </w:r>
          </w:p>
        </w:tc>
      </w:tr>
      <w:tr w:rsidR="00A772B7" w:rsidRPr="006223E0" w:rsidTr="000739D7">
        <w:trPr>
          <w:trHeight w:val="397"/>
        </w:trPr>
        <w:tc>
          <w:tcPr>
            <w:tcW w:w="2039" w:type="pct"/>
            <w:shd w:val="clear" w:color="auto" w:fill="auto"/>
            <w:noWrap/>
            <w:vAlign w:val="center"/>
            <w:hideMark/>
          </w:tcPr>
          <w:p w:rsidR="00A772B7" w:rsidRPr="008F567A" w:rsidRDefault="00A772B7" w:rsidP="00A772B7">
            <w:pPr>
              <w:spacing w:after="0" w:line="240" w:lineRule="auto"/>
              <w:ind w:firstLine="0"/>
              <w:jc w:val="left"/>
              <w:rPr>
                <w:rFonts w:eastAsia="Times New Roman" w:cs="Times New Roman"/>
                <w:color w:val="000000"/>
                <w:sz w:val="20"/>
                <w:szCs w:val="20"/>
                <w:lang w:eastAsia="ru-RU"/>
              </w:rPr>
            </w:pPr>
            <w:r w:rsidRPr="008F567A">
              <w:rPr>
                <w:rFonts w:eastAsia="Times New Roman" w:cs="Times New Roman"/>
                <w:color w:val="000000"/>
                <w:sz w:val="20"/>
                <w:szCs w:val="20"/>
                <w:lang w:eastAsia="ru-RU"/>
              </w:rPr>
              <w:t>- прочие потребители, м</w:t>
            </w:r>
            <w:r w:rsidRPr="007E5D3C">
              <w:rPr>
                <w:rFonts w:eastAsia="Times New Roman" w:cs="Times New Roman"/>
                <w:color w:val="000000"/>
                <w:sz w:val="20"/>
                <w:szCs w:val="20"/>
                <w:vertAlign w:val="superscript"/>
                <w:lang w:eastAsia="ru-RU"/>
              </w:rPr>
              <w:t>3</w:t>
            </w:r>
          </w:p>
        </w:tc>
        <w:tc>
          <w:tcPr>
            <w:tcW w:w="986" w:type="pct"/>
            <w:vAlign w:val="center"/>
          </w:tcPr>
          <w:p w:rsidR="00A772B7" w:rsidRDefault="00161E4C" w:rsidP="00161E4C">
            <w:pPr>
              <w:spacing w:after="0" w:line="240" w:lineRule="auto"/>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63500,593</w:t>
            </w:r>
            <w:r w:rsidR="00A772B7">
              <w:rPr>
                <w:rFonts w:eastAsia="Times New Roman" w:cs="Times New Roman"/>
                <w:color w:val="000000"/>
                <w:sz w:val="20"/>
                <w:szCs w:val="20"/>
                <w:lang w:eastAsia="ru-RU"/>
              </w:rPr>
              <w:t xml:space="preserve"> (</w:t>
            </w:r>
            <w:r>
              <w:rPr>
                <w:rFonts w:eastAsia="Times New Roman" w:cs="Times New Roman"/>
                <w:color w:val="000000"/>
                <w:sz w:val="20"/>
                <w:szCs w:val="20"/>
                <w:lang w:eastAsia="ru-RU"/>
              </w:rPr>
              <w:t>12,3</w:t>
            </w:r>
            <w:r w:rsidR="00A772B7">
              <w:rPr>
                <w:rFonts w:eastAsia="Times New Roman" w:cs="Times New Roman"/>
                <w:color w:val="000000"/>
                <w:sz w:val="20"/>
                <w:szCs w:val="20"/>
                <w:lang w:eastAsia="ru-RU"/>
              </w:rPr>
              <w:t>%)</w:t>
            </w:r>
          </w:p>
        </w:tc>
        <w:tc>
          <w:tcPr>
            <w:tcW w:w="990" w:type="pct"/>
            <w:vAlign w:val="center"/>
          </w:tcPr>
          <w:p w:rsidR="00A772B7" w:rsidRPr="008F567A" w:rsidRDefault="00A772B7" w:rsidP="00161E4C">
            <w:pPr>
              <w:spacing w:after="0" w:line="240" w:lineRule="auto"/>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5797,522 (</w:t>
            </w:r>
            <w:r w:rsidR="00161E4C">
              <w:rPr>
                <w:rFonts w:eastAsia="Times New Roman" w:cs="Times New Roman"/>
                <w:color w:val="000000"/>
                <w:sz w:val="20"/>
                <w:szCs w:val="20"/>
                <w:lang w:eastAsia="ru-RU"/>
              </w:rPr>
              <w:t>11,7</w:t>
            </w:r>
            <w:r>
              <w:rPr>
                <w:rFonts w:eastAsia="Times New Roman" w:cs="Times New Roman"/>
                <w:color w:val="000000"/>
                <w:sz w:val="20"/>
                <w:szCs w:val="20"/>
                <w:lang w:eastAsia="ru-RU"/>
              </w:rPr>
              <w:t>%)</w:t>
            </w:r>
          </w:p>
        </w:tc>
        <w:tc>
          <w:tcPr>
            <w:tcW w:w="985" w:type="pct"/>
            <w:vAlign w:val="center"/>
          </w:tcPr>
          <w:p w:rsidR="00A772B7" w:rsidRPr="008F567A" w:rsidRDefault="00A772B7" w:rsidP="00161E4C">
            <w:pPr>
              <w:spacing w:after="0" w:line="240" w:lineRule="auto"/>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5261,003 (</w:t>
            </w:r>
            <w:r w:rsidR="00161E4C">
              <w:rPr>
                <w:rFonts w:eastAsia="Times New Roman" w:cs="Times New Roman"/>
                <w:color w:val="000000"/>
                <w:sz w:val="20"/>
                <w:szCs w:val="20"/>
                <w:lang w:eastAsia="ru-RU"/>
              </w:rPr>
              <w:t>10,9</w:t>
            </w:r>
            <w:r>
              <w:rPr>
                <w:rFonts w:eastAsia="Times New Roman" w:cs="Times New Roman"/>
                <w:color w:val="000000"/>
                <w:sz w:val="20"/>
                <w:szCs w:val="20"/>
                <w:lang w:eastAsia="ru-RU"/>
              </w:rPr>
              <w:t>%)</w:t>
            </w:r>
          </w:p>
        </w:tc>
      </w:tr>
      <w:tr w:rsidR="00161E4C" w:rsidRPr="006223E0" w:rsidTr="000739D7">
        <w:trPr>
          <w:trHeight w:val="397"/>
        </w:trPr>
        <w:tc>
          <w:tcPr>
            <w:tcW w:w="2039" w:type="pct"/>
            <w:shd w:val="clear" w:color="auto" w:fill="auto"/>
            <w:noWrap/>
            <w:vAlign w:val="center"/>
            <w:hideMark/>
          </w:tcPr>
          <w:p w:rsidR="00161E4C" w:rsidRPr="008F567A" w:rsidRDefault="00161E4C" w:rsidP="00A772B7">
            <w:pPr>
              <w:spacing w:after="0"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 xml:space="preserve">- собственные нужды котельных, </w:t>
            </w:r>
            <w:r w:rsidRPr="008F567A">
              <w:rPr>
                <w:rFonts w:eastAsia="Times New Roman" w:cs="Times New Roman"/>
                <w:color w:val="000000"/>
                <w:sz w:val="20"/>
                <w:szCs w:val="20"/>
                <w:lang w:eastAsia="ru-RU"/>
              </w:rPr>
              <w:t>м</w:t>
            </w:r>
            <w:r w:rsidRPr="007E5D3C">
              <w:rPr>
                <w:rFonts w:eastAsia="Times New Roman" w:cs="Times New Roman"/>
                <w:color w:val="000000"/>
                <w:sz w:val="20"/>
                <w:szCs w:val="20"/>
                <w:vertAlign w:val="superscript"/>
                <w:lang w:eastAsia="ru-RU"/>
              </w:rPr>
              <w:t>3</w:t>
            </w:r>
          </w:p>
        </w:tc>
        <w:tc>
          <w:tcPr>
            <w:tcW w:w="986" w:type="pct"/>
            <w:vAlign w:val="center"/>
          </w:tcPr>
          <w:p w:rsidR="00161E4C" w:rsidRDefault="00161E4C" w:rsidP="00161E4C">
            <w:pPr>
              <w:spacing w:after="0" w:line="240" w:lineRule="auto"/>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1100,00 (2,1%)</w:t>
            </w:r>
          </w:p>
        </w:tc>
        <w:tc>
          <w:tcPr>
            <w:tcW w:w="990" w:type="pct"/>
            <w:vAlign w:val="center"/>
          </w:tcPr>
          <w:p w:rsidR="00161E4C" w:rsidRDefault="00161E4C" w:rsidP="00161E4C">
            <w:pPr>
              <w:spacing w:after="0" w:line="240" w:lineRule="auto"/>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1100,000 (2,2%)</w:t>
            </w:r>
          </w:p>
        </w:tc>
        <w:tc>
          <w:tcPr>
            <w:tcW w:w="985" w:type="pct"/>
            <w:vAlign w:val="center"/>
          </w:tcPr>
          <w:p w:rsidR="00161E4C" w:rsidRDefault="00161E4C" w:rsidP="00161E4C">
            <w:pPr>
              <w:spacing w:after="0" w:line="240" w:lineRule="auto"/>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1100,000 (2,3%)</w:t>
            </w:r>
          </w:p>
        </w:tc>
      </w:tr>
      <w:tr w:rsidR="00161E4C" w:rsidRPr="006223E0" w:rsidTr="000739D7">
        <w:trPr>
          <w:trHeight w:val="397"/>
        </w:trPr>
        <w:tc>
          <w:tcPr>
            <w:tcW w:w="2039" w:type="pct"/>
            <w:shd w:val="clear" w:color="auto" w:fill="auto"/>
            <w:noWrap/>
            <w:vAlign w:val="center"/>
            <w:hideMark/>
          </w:tcPr>
          <w:p w:rsidR="00161E4C" w:rsidRDefault="00161E4C" w:rsidP="00A772B7">
            <w:pPr>
              <w:spacing w:after="0"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 xml:space="preserve">- нужды ЖКХ, </w:t>
            </w:r>
            <w:r w:rsidRPr="008F567A">
              <w:rPr>
                <w:rFonts w:eastAsia="Times New Roman" w:cs="Times New Roman"/>
                <w:color w:val="000000"/>
                <w:sz w:val="20"/>
                <w:szCs w:val="20"/>
                <w:lang w:eastAsia="ru-RU"/>
              </w:rPr>
              <w:t>м</w:t>
            </w:r>
            <w:r w:rsidRPr="007E5D3C">
              <w:rPr>
                <w:rFonts w:eastAsia="Times New Roman" w:cs="Times New Roman"/>
                <w:color w:val="000000"/>
                <w:sz w:val="20"/>
                <w:szCs w:val="20"/>
                <w:vertAlign w:val="superscript"/>
                <w:lang w:eastAsia="ru-RU"/>
              </w:rPr>
              <w:t>3</w:t>
            </w:r>
          </w:p>
        </w:tc>
        <w:tc>
          <w:tcPr>
            <w:tcW w:w="986" w:type="pct"/>
            <w:vAlign w:val="center"/>
          </w:tcPr>
          <w:p w:rsidR="00161E4C" w:rsidRDefault="00161E4C" w:rsidP="00161E4C">
            <w:pPr>
              <w:spacing w:after="0" w:line="240" w:lineRule="auto"/>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896,400 (1,7%)</w:t>
            </w:r>
          </w:p>
        </w:tc>
        <w:tc>
          <w:tcPr>
            <w:tcW w:w="990" w:type="pct"/>
            <w:vAlign w:val="center"/>
          </w:tcPr>
          <w:p w:rsidR="00161E4C" w:rsidRDefault="00161E4C" w:rsidP="00161E4C">
            <w:pPr>
              <w:spacing w:after="0" w:line="240" w:lineRule="auto"/>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448,200 (0,9%)</w:t>
            </w:r>
          </w:p>
        </w:tc>
        <w:tc>
          <w:tcPr>
            <w:tcW w:w="985" w:type="pct"/>
            <w:vAlign w:val="center"/>
          </w:tcPr>
          <w:p w:rsidR="00161E4C" w:rsidRDefault="00161E4C" w:rsidP="00161E4C">
            <w:pPr>
              <w:spacing w:after="0" w:line="240" w:lineRule="auto"/>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808,200 (1,7%)</w:t>
            </w:r>
          </w:p>
        </w:tc>
      </w:tr>
    </w:tbl>
    <w:p w:rsidR="002E7DE3" w:rsidRDefault="002E7DE3" w:rsidP="002E7DE3">
      <w:pPr>
        <w:jc w:val="right"/>
        <w:rPr>
          <w:rStyle w:val="FontStyle158"/>
          <w:rFonts w:eastAsia="Arial Unicode MS"/>
          <w:sz w:val="24"/>
          <w:szCs w:val="28"/>
        </w:rPr>
      </w:pPr>
      <w:bookmarkStart w:id="63" w:name="_Toc360699385"/>
      <w:bookmarkStart w:id="64" w:name="_Toc360699771"/>
      <w:bookmarkStart w:id="65" w:name="_Toc360700157"/>
      <w:bookmarkEnd w:id="59"/>
      <w:bookmarkEnd w:id="60"/>
      <w:bookmarkEnd w:id="61"/>
    </w:p>
    <w:p w:rsidR="00EA3EBE" w:rsidRDefault="00EA3EBE" w:rsidP="00EA3EBE">
      <w:pPr>
        <w:pStyle w:val="af4"/>
      </w:pPr>
      <w:r>
        <w:t xml:space="preserve">Диаграмма </w:t>
      </w:r>
      <w:r w:rsidR="004A32DE">
        <w:t>2.</w:t>
      </w:r>
      <w:fldSimple w:instr=" SEQ Диаграмма \* ARABIC ">
        <w:r w:rsidR="000A661F">
          <w:rPr>
            <w:noProof/>
          </w:rPr>
          <w:t>1</w:t>
        </w:r>
      </w:fldSimple>
    </w:p>
    <w:p w:rsidR="007F7897" w:rsidRDefault="004F5320" w:rsidP="0014564E">
      <w:pPr>
        <w:pStyle w:val="Style59"/>
        <w:spacing w:after="100"/>
        <w:rPr>
          <w:rStyle w:val="FontStyle158"/>
          <w:rFonts w:eastAsia="Arial Unicode MS"/>
          <w:sz w:val="28"/>
          <w:szCs w:val="28"/>
        </w:rPr>
      </w:pPr>
      <w:r w:rsidRPr="004F5320">
        <w:rPr>
          <w:rStyle w:val="FontStyle158"/>
          <w:rFonts w:eastAsia="Arial Unicode MS"/>
          <w:noProof/>
          <w:sz w:val="28"/>
          <w:szCs w:val="28"/>
          <w:lang w:eastAsia="ru-RU" w:bidi="ar-SA"/>
        </w:rPr>
        <w:drawing>
          <wp:inline distT="0" distB="0" distL="0" distR="0">
            <wp:extent cx="6499653" cy="2690038"/>
            <wp:effectExtent l="19050" t="0" r="15447"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2A101F" w:rsidRPr="00B63CC6" w:rsidRDefault="002A101F" w:rsidP="00D90273">
      <w:pPr>
        <w:pStyle w:val="2"/>
        <w:numPr>
          <w:ilvl w:val="2"/>
          <w:numId w:val="1"/>
        </w:numPr>
        <w:rPr>
          <w:i/>
        </w:rPr>
      </w:pPr>
      <w:bookmarkStart w:id="66" w:name="_Toc375685029"/>
      <w:bookmarkStart w:id="67" w:name="_Toc390088295"/>
      <w:bookmarkStart w:id="68" w:name="_Toc360699392"/>
      <w:bookmarkStart w:id="69" w:name="_Toc360699778"/>
      <w:bookmarkStart w:id="70" w:name="_Toc360700164"/>
      <w:bookmarkEnd w:id="63"/>
      <w:bookmarkEnd w:id="64"/>
      <w:bookmarkEnd w:id="65"/>
      <w:r w:rsidRPr="00EA4DBD">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66"/>
      <w:bookmarkEnd w:id="67"/>
    </w:p>
    <w:p w:rsidR="00DF74A7" w:rsidRDefault="00FD7503" w:rsidP="00F15F7D">
      <w:r>
        <w:t xml:space="preserve"> </w:t>
      </w:r>
      <w:bookmarkStart w:id="71" w:name="_Toc373745173"/>
      <w:bookmarkStart w:id="72" w:name="_Toc373745426"/>
      <w:bookmarkStart w:id="73" w:name="_Toc373745174"/>
      <w:bookmarkStart w:id="74" w:name="_Toc373745427"/>
      <w:r w:rsidR="00A55624">
        <w:t xml:space="preserve">Централизованное водоснабжение населения </w:t>
      </w:r>
      <w:r w:rsidR="00E67E86">
        <w:t>пос. Пинега</w:t>
      </w:r>
      <w:r w:rsidR="00A55624">
        <w:t xml:space="preserve"> муниципального образования «</w:t>
      </w:r>
      <w:r w:rsidR="00E67E86">
        <w:t>Пи</w:t>
      </w:r>
      <w:r w:rsidR="00E67E86" w:rsidRPr="00063739">
        <w:t>нежское</w:t>
      </w:r>
      <w:r w:rsidR="00A55624" w:rsidRPr="00063739">
        <w:t>»</w:t>
      </w:r>
      <w:r w:rsidR="00063739" w:rsidRPr="00063739">
        <w:t>,</w:t>
      </w:r>
      <w:r w:rsidR="00A55624" w:rsidRPr="00063739">
        <w:t xml:space="preserve"> </w:t>
      </w:r>
      <w:r w:rsidR="00063739" w:rsidRPr="00063739">
        <w:rPr>
          <w:rFonts w:eastAsia="Calibri"/>
          <w:szCs w:val="28"/>
        </w:rPr>
        <w:t>проживающего в домах необорудованных внутренним водопроводом</w:t>
      </w:r>
      <w:r w:rsidR="00063739" w:rsidRPr="00063739">
        <w:t xml:space="preserve"> </w:t>
      </w:r>
      <w:r w:rsidR="00A55624" w:rsidRPr="00063739">
        <w:t>осуществл</w:t>
      </w:r>
      <w:r w:rsidR="00A55624" w:rsidRPr="00063739">
        <w:t>я</w:t>
      </w:r>
      <w:r w:rsidR="00A55624" w:rsidRPr="00063739">
        <w:t xml:space="preserve">ется путем разбора воды из уличных водоразборных колонок. </w:t>
      </w:r>
      <w:r w:rsidR="00063739" w:rsidRPr="00063739">
        <w:t>Кроме того оснащенность прибор</w:t>
      </w:r>
      <w:r w:rsidR="00063739" w:rsidRPr="00063739">
        <w:t>а</w:t>
      </w:r>
      <w:r w:rsidR="00063739" w:rsidRPr="00063739">
        <w:t>ми учета</w:t>
      </w:r>
      <w:r w:rsidR="00063739">
        <w:t xml:space="preserve"> потребляемой воды абонентов, проживающих в домах, оборудованных </w:t>
      </w:r>
      <w:r w:rsidR="00063739" w:rsidRPr="00304D9D">
        <w:rPr>
          <w:rFonts w:eastAsia="Calibri"/>
          <w:szCs w:val="28"/>
        </w:rPr>
        <w:t>внутренними си</w:t>
      </w:r>
      <w:r w:rsidR="00063739" w:rsidRPr="00304D9D">
        <w:rPr>
          <w:rFonts w:eastAsia="Calibri"/>
          <w:szCs w:val="28"/>
        </w:rPr>
        <w:t>с</w:t>
      </w:r>
      <w:r w:rsidR="00063739" w:rsidRPr="00304D9D">
        <w:rPr>
          <w:rFonts w:eastAsia="Calibri"/>
          <w:szCs w:val="28"/>
        </w:rPr>
        <w:t>темами водопровода</w:t>
      </w:r>
      <w:r w:rsidR="00063739">
        <w:rPr>
          <w:rFonts w:eastAsia="Calibri"/>
          <w:szCs w:val="28"/>
        </w:rPr>
        <w:t xml:space="preserve"> не превышает 1%. </w:t>
      </w:r>
      <w:r w:rsidR="00ED5D76" w:rsidRPr="00845AA3">
        <w:t>По этой причине достоверный приборный мониторинг фактического водопотребления населения произвести не возможно.</w:t>
      </w:r>
      <w:bookmarkEnd w:id="71"/>
      <w:bookmarkEnd w:id="72"/>
      <w:r w:rsidR="00ED5D76" w:rsidRPr="00845AA3">
        <w:t xml:space="preserve"> </w:t>
      </w:r>
      <w:bookmarkStart w:id="75" w:name="_Toc373745171"/>
      <w:r w:rsidR="00A55624" w:rsidRPr="00A55624">
        <w:t xml:space="preserve"> </w:t>
      </w:r>
    </w:p>
    <w:bookmarkEnd w:id="75"/>
    <w:p w:rsidR="00DF74A7" w:rsidRPr="00441C2F" w:rsidRDefault="00441C2F" w:rsidP="00F15F7D">
      <w:pPr>
        <w:rPr>
          <w:lang w:eastAsia="ru-RU"/>
        </w:rPr>
      </w:pPr>
      <w:r>
        <w:rPr>
          <w:lang w:eastAsia="ru-RU"/>
        </w:rPr>
        <w:t xml:space="preserve">Согласно </w:t>
      </w:r>
      <w:r w:rsidR="00F15F7D">
        <w:rPr>
          <w:lang w:eastAsia="ru-RU"/>
        </w:rPr>
        <w:t>П</w:t>
      </w:r>
      <w:r w:rsidRPr="00441C2F">
        <w:rPr>
          <w:lang w:eastAsia="ru-RU"/>
        </w:rPr>
        <w:t>риложени</w:t>
      </w:r>
      <w:r>
        <w:rPr>
          <w:lang w:eastAsia="ru-RU"/>
        </w:rPr>
        <w:t xml:space="preserve">ю </w:t>
      </w:r>
      <w:r w:rsidRPr="00441C2F">
        <w:rPr>
          <w:lang w:eastAsia="ru-RU"/>
        </w:rPr>
        <w:t xml:space="preserve">№ 5 к </w:t>
      </w:r>
      <w:r w:rsidR="00F15F7D">
        <w:rPr>
          <w:lang w:eastAsia="ru-RU"/>
        </w:rPr>
        <w:t>П</w:t>
      </w:r>
      <w:r w:rsidRPr="00441C2F">
        <w:rPr>
          <w:lang w:eastAsia="ru-RU"/>
        </w:rPr>
        <w:t xml:space="preserve">остановлению  </w:t>
      </w:r>
      <w:r w:rsidR="00F15F7D">
        <w:rPr>
          <w:lang w:eastAsia="ru-RU"/>
        </w:rPr>
        <w:t>М</w:t>
      </w:r>
      <w:r w:rsidRPr="00441C2F">
        <w:rPr>
          <w:lang w:eastAsia="ru-RU"/>
        </w:rPr>
        <w:t>инистерства энергетики и связи Архангел</w:t>
      </w:r>
      <w:r w:rsidRPr="00441C2F">
        <w:rPr>
          <w:lang w:eastAsia="ru-RU"/>
        </w:rPr>
        <w:t>ь</w:t>
      </w:r>
      <w:r w:rsidRPr="00441C2F">
        <w:rPr>
          <w:lang w:eastAsia="ru-RU"/>
        </w:rPr>
        <w:t xml:space="preserve">ской области от 30 августа 2012 года № 56-пн </w:t>
      </w:r>
      <w:r>
        <w:rPr>
          <w:lang w:eastAsia="ru-RU"/>
        </w:rPr>
        <w:t>н</w:t>
      </w:r>
      <w:r w:rsidRPr="00441C2F">
        <w:rPr>
          <w:lang w:eastAsia="ru-RU"/>
        </w:rPr>
        <w:t xml:space="preserve">ормативы </w:t>
      </w:r>
      <w:r w:rsidR="00DF74A7" w:rsidRPr="00441C2F">
        <w:rPr>
          <w:lang w:eastAsia="ru-RU"/>
        </w:rPr>
        <w:t xml:space="preserve">потребления коммунальных услуг по холодному водоснабжению в жилых помещениях в многоквартирных домах, жилых </w:t>
      </w:r>
      <w:r w:rsidRPr="00441C2F">
        <w:rPr>
          <w:lang w:eastAsia="ru-RU"/>
        </w:rPr>
        <w:t>д</w:t>
      </w:r>
      <w:r w:rsidR="00DF74A7" w:rsidRPr="00441C2F">
        <w:rPr>
          <w:lang w:eastAsia="ru-RU"/>
        </w:rPr>
        <w:t>омах и на общедомовые нужды в многоквартирных домах, расположенных на</w:t>
      </w:r>
      <w:r w:rsidRPr="00441C2F">
        <w:rPr>
          <w:lang w:eastAsia="ru-RU"/>
        </w:rPr>
        <w:t xml:space="preserve"> </w:t>
      </w:r>
      <w:r w:rsidR="00DF74A7" w:rsidRPr="00441C2F">
        <w:rPr>
          <w:lang w:eastAsia="ru-RU"/>
        </w:rPr>
        <w:t>территории муниципального образования «Пинежское» муниципального образования «Пинежский муниципальный район»</w:t>
      </w:r>
      <w:r w:rsidRPr="00441C2F">
        <w:rPr>
          <w:lang w:eastAsia="ru-RU"/>
        </w:rPr>
        <w:t xml:space="preserve"> </w:t>
      </w:r>
      <w:r w:rsidR="00BA79FA">
        <w:rPr>
          <w:lang w:eastAsia="ru-RU"/>
        </w:rPr>
        <w:t xml:space="preserve">представлены в таблице </w:t>
      </w:r>
      <w:r w:rsidR="004A32DE">
        <w:rPr>
          <w:lang w:eastAsia="ru-RU"/>
        </w:rPr>
        <w:t>2.</w:t>
      </w:r>
      <w:fldSimple w:instr=" REF _Ref385176050 \h  \* MERGEFORMAT ">
        <w:r w:rsidR="000A661F">
          <w:rPr>
            <w:noProof/>
          </w:rPr>
          <w:t>10</w:t>
        </w:r>
      </w:fldSimple>
      <w:r w:rsidR="00BA79FA">
        <w:rPr>
          <w:lang w:eastAsia="ru-RU"/>
        </w:rPr>
        <w:t>.</w:t>
      </w:r>
    </w:p>
    <w:p w:rsidR="000739D7" w:rsidRDefault="000739D7">
      <w:pPr>
        <w:ind w:firstLine="0"/>
        <w:jc w:val="left"/>
        <w:rPr>
          <w:rFonts w:eastAsia="Times New Roman" w:cs="Times New Roman"/>
          <w:bCs/>
          <w:szCs w:val="18"/>
        </w:rPr>
      </w:pPr>
      <w:r>
        <w:br w:type="page"/>
      </w:r>
    </w:p>
    <w:p w:rsidR="00F15F7D" w:rsidRDefault="00F15F7D" w:rsidP="00BA79FA">
      <w:pPr>
        <w:pStyle w:val="af4"/>
      </w:pPr>
    </w:p>
    <w:p w:rsidR="00BA79FA" w:rsidRDefault="00BA79FA" w:rsidP="00BA79FA">
      <w:pPr>
        <w:pStyle w:val="af4"/>
      </w:pPr>
      <w:r>
        <w:t>Таблица</w:t>
      </w:r>
      <w:r w:rsidR="00AB0F2B">
        <w:t xml:space="preserve"> </w:t>
      </w:r>
      <w:r w:rsidR="004A32DE">
        <w:t>2.</w:t>
      </w:r>
      <w:fldSimple w:instr=" SEQ Таблица \* ARABIC ">
        <w:bookmarkStart w:id="76" w:name="_Ref385176050"/>
        <w:r w:rsidR="000A661F">
          <w:rPr>
            <w:noProof/>
          </w:rPr>
          <w:t>10</w:t>
        </w:r>
        <w:bookmarkEnd w:id="76"/>
      </w:fldSimple>
    </w:p>
    <w:tbl>
      <w:tblPr>
        <w:tblW w:w="5000" w:type="pct"/>
        <w:tblCellMar>
          <w:left w:w="40" w:type="dxa"/>
          <w:right w:w="40" w:type="dxa"/>
        </w:tblCellMar>
        <w:tblLook w:val="0000"/>
      </w:tblPr>
      <w:tblGrid>
        <w:gridCol w:w="1433"/>
        <w:gridCol w:w="1067"/>
        <w:gridCol w:w="1267"/>
        <w:gridCol w:w="1328"/>
        <w:gridCol w:w="1267"/>
        <w:gridCol w:w="1328"/>
        <w:gridCol w:w="1267"/>
        <w:gridCol w:w="1328"/>
      </w:tblGrid>
      <w:tr w:rsidR="00CA209D" w:rsidRPr="00DF74A7" w:rsidTr="00CA209D">
        <w:trPr>
          <w:trHeight w:val="20"/>
        </w:trPr>
        <w:tc>
          <w:tcPr>
            <w:tcW w:w="924" w:type="pct"/>
            <w:vMerge w:val="restart"/>
            <w:tcBorders>
              <w:top w:val="single" w:sz="6" w:space="0" w:color="auto"/>
              <w:left w:val="single" w:sz="6" w:space="0" w:color="auto"/>
              <w:right w:val="single" w:sz="6" w:space="0" w:color="auto"/>
            </w:tcBorders>
            <w:vAlign w:val="center"/>
          </w:tcPr>
          <w:p w:rsidR="00CA209D" w:rsidRPr="00F15F7D" w:rsidRDefault="00CA209D" w:rsidP="00441C2F">
            <w:pPr>
              <w:pStyle w:val="afffa"/>
              <w:rPr>
                <w:b/>
              </w:rPr>
            </w:pPr>
            <w:r w:rsidRPr="00F15F7D">
              <w:rPr>
                <w:b/>
              </w:rPr>
              <w:t>Степень бл</w:t>
            </w:r>
            <w:r w:rsidRPr="00F15F7D">
              <w:rPr>
                <w:b/>
              </w:rPr>
              <w:t>а</w:t>
            </w:r>
            <w:r w:rsidRPr="00F15F7D">
              <w:rPr>
                <w:b/>
              </w:rPr>
              <w:t>гоус</w:t>
            </w:r>
            <w:r w:rsidRPr="00F15F7D">
              <w:rPr>
                <w:b/>
              </w:rPr>
              <w:t>т</w:t>
            </w:r>
            <w:r w:rsidRPr="00F15F7D">
              <w:rPr>
                <w:b/>
              </w:rPr>
              <w:t>рой</w:t>
            </w:r>
            <w:r w:rsidRPr="00F15F7D">
              <w:rPr>
                <w:b/>
              </w:rPr>
              <w:softHyphen/>
              <w:t>ства многоквар</w:t>
            </w:r>
            <w:r w:rsidRPr="00F15F7D">
              <w:rPr>
                <w:b/>
              </w:rPr>
              <w:softHyphen/>
              <w:t>тирного дома или жилого дома</w:t>
            </w:r>
          </w:p>
        </w:tc>
        <w:tc>
          <w:tcPr>
            <w:tcW w:w="477" w:type="pct"/>
            <w:vMerge w:val="restart"/>
            <w:tcBorders>
              <w:top w:val="single" w:sz="6" w:space="0" w:color="auto"/>
              <w:left w:val="single" w:sz="6" w:space="0" w:color="auto"/>
              <w:right w:val="single" w:sz="6" w:space="0" w:color="auto"/>
            </w:tcBorders>
            <w:vAlign w:val="center"/>
          </w:tcPr>
          <w:p w:rsidR="00CA209D" w:rsidRPr="00F15F7D" w:rsidRDefault="00CA209D" w:rsidP="00CA209D">
            <w:pPr>
              <w:pStyle w:val="afffa"/>
              <w:rPr>
                <w:b/>
                <w:szCs w:val="24"/>
              </w:rPr>
            </w:pPr>
            <w:r w:rsidRPr="00F15F7D">
              <w:rPr>
                <w:b/>
              </w:rPr>
              <w:t>Этажность дома</w:t>
            </w:r>
          </w:p>
        </w:tc>
        <w:tc>
          <w:tcPr>
            <w:tcW w:w="1187" w:type="pct"/>
            <w:gridSpan w:val="2"/>
            <w:tcBorders>
              <w:top w:val="single" w:sz="6" w:space="0" w:color="auto"/>
              <w:left w:val="single" w:sz="6" w:space="0" w:color="auto"/>
              <w:bottom w:val="single" w:sz="6" w:space="0" w:color="auto"/>
              <w:right w:val="single" w:sz="6" w:space="0" w:color="auto"/>
            </w:tcBorders>
            <w:vAlign w:val="center"/>
          </w:tcPr>
          <w:p w:rsidR="00CA209D" w:rsidRPr="00F15F7D" w:rsidRDefault="00CA209D" w:rsidP="00CA209D">
            <w:pPr>
              <w:pStyle w:val="afffa"/>
              <w:rPr>
                <w:b/>
              </w:rPr>
            </w:pPr>
            <w:r w:rsidRPr="00F15F7D">
              <w:rPr>
                <w:b/>
              </w:rPr>
              <w:t>Нормативы по</w:t>
            </w:r>
          </w:p>
          <w:p w:rsidR="00CA209D" w:rsidRPr="00F15F7D" w:rsidRDefault="00CA209D" w:rsidP="00CA209D">
            <w:pPr>
              <w:pStyle w:val="afffa"/>
              <w:rPr>
                <w:b/>
              </w:rPr>
            </w:pPr>
            <w:r w:rsidRPr="00F15F7D">
              <w:rPr>
                <w:b/>
              </w:rPr>
              <w:t>холодному водоснабжению</w:t>
            </w:r>
          </w:p>
        </w:tc>
        <w:tc>
          <w:tcPr>
            <w:tcW w:w="1203" w:type="pct"/>
            <w:gridSpan w:val="2"/>
            <w:tcBorders>
              <w:top w:val="single" w:sz="6" w:space="0" w:color="auto"/>
              <w:left w:val="single" w:sz="6" w:space="0" w:color="auto"/>
              <w:bottom w:val="single" w:sz="6" w:space="0" w:color="auto"/>
              <w:right w:val="single" w:sz="6" w:space="0" w:color="auto"/>
            </w:tcBorders>
            <w:vAlign w:val="center"/>
          </w:tcPr>
          <w:p w:rsidR="00CA209D" w:rsidRPr="00F15F7D" w:rsidRDefault="00CA209D" w:rsidP="00CA209D">
            <w:pPr>
              <w:pStyle w:val="afffa"/>
              <w:rPr>
                <w:b/>
              </w:rPr>
            </w:pPr>
            <w:r w:rsidRPr="00F15F7D">
              <w:rPr>
                <w:b/>
              </w:rPr>
              <w:t>Нормативы по</w:t>
            </w:r>
          </w:p>
          <w:p w:rsidR="00CA209D" w:rsidRPr="00F15F7D" w:rsidRDefault="00CA209D" w:rsidP="00CA209D">
            <w:pPr>
              <w:pStyle w:val="afffa"/>
              <w:rPr>
                <w:b/>
              </w:rPr>
            </w:pPr>
            <w:r w:rsidRPr="00F15F7D">
              <w:rPr>
                <w:b/>
              </w:rPr>
              <w:t>горячему водоснабжению</w:t>
            </w:r>
          </w:p>
        </w:tc>
        <w:tc>
          <w:tcPr>
            <w:tcW w:w="1209" w:type="pct"/>
            <w:gridSpan w:val="2"/>
            <w:tcBorders>
              <w:top w:val="single" w:sz="6" w:space="0" w:color="auto"/>
              <w:left w:val="single" w:sz="6" w:space="0" w:color="auto"/>
              <w:bottom w:val="single" w:sz="6" w:space="0" w:color="auto"/>
              <w:right w:val="single" w:sz="6" w:space="0" w:color="auto"/>
            </w:tcBorders>
            <w:vAlign w:val="center"/>
          </w:tcPr>
          <w:p w:rsidR="00441C2F" w:rsidRPr="00F15F7D" w:rsidRDefault="00CA209D" w:rsidP="00CA209D">
            <w:pPr>
              <w:pStyle w:val="afffa"/>
              <w:rPr>
                <w:b/>
              </w:rPr>
            </w:pPr>
            <w:r w:rsidRPr="00F15F7D">
              <w:rPr>
                <w:b/>
              </w:rPr>
              <w:t xml:space="preserve">Нормативы по </w:t>
            </w:r>
          </w:p>
          <w:p w:rsidR="00CA209D" w:rsidRPr="00F15F7D" w:rsidRDefault="00CA209D" w:rsidP="00CA209D">
            <w:pPr>
              <w:pStyle w:val="afffa"/>
              <w:rPr>
                <w:b/>
              </w:rPr>
            </w:pPr>
            <w:r w:rsidRPr="00F15F7D">
              <w:rPr>
                <w:b/>
              </w:rPr>
              <w:t>водоотведению</w:t>
            </w:r>
          </w:p>
        </w:tc>
      </w:tr>
      <w:tr w:rsidR="00CA209D" w:rsidRPr="00DF74A7" w:rsidTr="00CA209D">
        <w:trPr>
          <w:trHeight w:val="20"/>
        </w:trPr>
        <w:tc>
          <w:tcPr>
            <w:tcW w:w="924" w:type="pct"/>
            <w:vMerge/>
            <w:tcBorders>
              <w:left w:val="single" w:sz="6" w:space="0" w:color="auto"/>
              <w:bottom w:val="single" w:sz="6" w:space="0" w:color="auto"/>
              <w:right w:val="single" w:sz="6" w:space="0" w:color="auto"/>
            </w:tcBorders>
            <w:vAlign w:val="center"/>
          </w:tcPr>
          <w:p w:rsidR="00CA209D" w:rsidRPr="00F15F7D" w:rsidRDefault="00CA209D" w:rsidP="00CA209D">
            <w:pPr>
              <w:pStyle w:val="afffa"/>
              <w:rPr>
                <w:b/>
              </w:rPr>
            </w:pPr>
          </w:p>
        </w:tc>
        <w:tc>
          <w:tcPr>
            <w:tcW w:w="477" w:type="pct"/>
            <w:vMerge/>
            <w:tcBorders>
              <w:left w:val="single" w:sz="6" w:space="0" w:color="auto"/>
              <w:bottom w:val="single" w:sz="6" w:space="0" w:color="auto"/>
              <w:right w:val="single" w:sz="6" w:space="0" w:color="auto"/>
            </w:tcBorders>
            <w:vAlign w:val="center"/>
          </w:tcPr>
          <w:p w:rsidR="00CA209D" w:rsidRPr="00F15F7D" w:rsidRDefault="00CA209D" w:rsidP="00CA209D">
            <w:pPr>
              <w:pStyle w:val="afffa"/>
              <w:rPr>
                <w:b/>
              </w:rPr>
            </w:pPr>
          </w:p>
        </w:tc>
        <w:tc>
          <w:tcPr>
            <w:tcW w:w="577" w:type="pct"/>
            <w:tcBorders>
              <w:top w:val="single" w:sz="6" w:space="0" w:color="auto"/>
              <w:left w:val="single" w:sz="6" w:space="0" w:color="auto"/>
              <w:bottom w:val="single" w:sz="6" w:space="0" w:color="auto"/>
              <w:right w:val="single" w:sz="6" w:space="0" w:color="auto"/>
            </w:tcBorders>
            <w:vAlign w:val="center"/>
          </w:tcPr>
          <w:p w:rsidR="00441C2F" w:rsidRPr="00F15F7D" w:rsidRDefault="00CA209D" w:rsidP="00CA209D">
            <w:pPr>
              <w:pStyle w:val="afffa"/>
              <w:rPr>
                <w:b/>
              </w:rPr>
            </w:pPr>
            <w:r w:rsidRPr="00F15F7D">
              <w:rPr>
                <w:b/>
              </w:rPr>
              <w:t xml:space="preserve">в жилых помещениях, куб. м/чел. </w:t>
            </w:r>
          </w:p>
          <w:p w:rsidR="00CA209D" w:rsidRPr="00F15F7D" w:rsidRDefault="00CA209D" w:rsidP="00CA209D">
            <w:pPr>
              <w:pStyle w:val="afffa"/>
              <w:rPr>
                <w:b/>
              </w:rPr>
            </w:pPr>
            <w:r w:rsidRPr="00F15F7D">
              <w:rPr>
                <w:b/>
              </w:rPr>
              <w:t>в мес.</w:t>
            </w:r>
          </w:p>
        </w:tc>
        <w:tc>
          <w:tcPr>
            <w:tcW w:w="610" w:type="pct"/>
            <w:tcBorders>
              <w:top w:val="single" w:sz="6" w:space="0" w:color="auto"/>
              <w:left w:val="single" w:sz="6" w:space="0" w:color="auto"/>
              <w:bottom w:val="single" w:sz="6" w:space="0" w:color="auto"/>
              <w:right w:val="single" w:sz="6" w:space="0" w:color="auto"/>
            </w:tcBorders>
            <w:vAlign w:val="center"/>
          </w:tcPr>
          <w:p w:rsidR="00CA209D" w:rsidRPr="00F15F7D" w:rsidRDefault="00CA209D" w:rsidP="00CA209D">
            <w:pPr>
              <w:pStyle w:val="afffa"/>
              <w:rPr>
                <w:b/>
              </w:rPr>
            </w:pPr>
            <w:r w:rsidRPr="00F15F7D">
              <w:rPr>
                <w:b/>
              </w:rPr>
              <w:t>на общед</w:t>
            </w:r>
            <w:r w:rsidRPr="00F15F7D">
              <w:rPr>
                <w:b/>
              </w:rPr>
              <w:t>о</w:t>
            </w:r>
            <w:r w:rsidRPr="00F15F7D">
              <w:rPr>
                <w:b/>
              </w:rPr>
              <w:t>мовые ну</w:t>
            </w:r>
            <w:r w:rsidRPr="00F15F7D">
              <w:rPr>
                <w:b/>
              </w:rPr>
              <w:t>ж</w:t>
            </w:r>
            <w:r w:rsidRPr="00F15F7D">
              <w:rPr>
                <w:b/>
              </w:rPr>
              <w:t>ды,</w:t>
            </w:r>
          </w:p>
          <w:p w:rsidR="00441C2F" w:rsidRPr="00F15F7D" w:rsidRDefault="00CA209D" w:rsidP="00CA209D">
            <w:pPr>
              <w:pStyle w:val="afffa"/>
              <w:rPr>
                <w:b/>
              </w:rPr>
            </w:pPr>
            <w:r w:rsidRPr="00F15F7D">
              <w:rPr>
                <w:b/>
              </w:rPr>
              <w:t>куб. м./кв. м</w:t>
            </w:r>
          </w:p>
          <w:p w:rsidR="00CA209D" w:rsidRPr="00F15F7D" w:rsidRDefault="00CA209D" w:rsidP="00CA209D">
            <w:pPr>
              <w:pStyle w:val="afffa"/>
              <w:rPr>
                <w:b/>
              </w:rPr>
            </w:pPr>
            <w:r w:rsidRPr="00F15F7D">
              <w:rPr>
                <w:b/>
              </w:rPr>
              <w:t xml:space="preserve"> в мес.</w:t>
            </w:r>
          </w:p>
        </w:tc>
        <w:tc>
          <w:tcPr>
            <w:tcW w:w="586" w:type="pct"/>
            <w:tcBorders>
              <w:top w:val="single" w:sz="6" w:space="0" w:color="auto"/>
              <w:left w:val="single" w:sz="6" w:space="0" w:color="auto"/>
              <w:bottom w:val="single" w:sz="6" w:space="0" w:color="auto"/>
              <w:right w:val="single" w:sz="6" w:space="0" w:color="auto"/>
            </w:tcBorders>
            <w:vAlign w:val="center"/>
          </w:tcPr>
          <w:p w:rsidR="00441C2F" w:rsidRPr="00F15F7D" w:rsidRDefault="00CA209D" w:rsidP="00CA209D">
            <w:pPr>
              <w:pStyle w:val="afffa"/>
              <w:rPr>
                <w:b/>
              </w:rPr>
            </w:pPr>
            <w:r w:rsidRPr="00F15F7D">
              <w:rPr>
                <w:b/>
              </w:rPr>
              <w:t xml:space="preserve">в жилых помещениях, куб. м/чел. </w:t>
            </w:r>
          </w:p>
          <w:p w:rsidR="00CA209D" w:rsidRPr="00F15F7D" w:rsidRDefault="00CA209D" w:rsidP="00CA209D">
            <w:pPr>
              <w:pStyle w:val="afffa"/>
              <w:rPr>
                <w:b/>
              </w:rPr>
            </w:pPr>
            <w:r w:rsidRPr="00F15F7D">
              <w:rPr>
                <w:b/>
              </w:rPr>
              <w:t>в мес.</w:t>
            </w:r>
          </w:p>
        </w:tc>
        <w:tc>
          <w:tcPr>
            <w:tcW w:w="617" w:type="pct"/>
            <w:tcBorders>
              <w:top w:val="single" w:sz="6" w:space="0" w:color="auto"/>
              <w:left w:val="single" w:sz="6" w:space="0" w:color="auto"/>
              <w:bottom w:val="single" w:sz="6" w:space="0" w:color="auto"/>
              <w:right w:val="single" w:sz="6" w:space="0" w:color="auto"/>
            </w:tcBorders>
            <w:vAlign w:val="center"/>
          </w:tcPr>
          <w:p w:rsidR="00CA209D" w:rsidRPr="00F15F7D" w:rsidRDefault="00CA209D" w:rsidP="00CA209D">
            <w:pPr>
              <w:pStyle w:val="afffa"/>
              <w:rPr>
                <w:b/>
              </w:rPr>
            </w:pPr>
            <w:r w:rsidRPr="00F15F7D">
              <w:rPr>
                <w:b/>
              </w:rPr>
              <w:t>на общед</w:t>
            </w:r>
            <w:r w:rsidRPr="00F15F7D">
              <w:rPr>
                <w:b/>
              </w:rPr>
              <w:t>о</w:t>
            </w:r>
            <w:r w:rsidRPr="00F15F7D">
              <w:rPr>
                <w:b/>
              </w:rPr>
              <w:t>мовые ну</w:t>
            </w:r>
            <w:r w:rsidRPr="00F15F7D">
              <w:rPr>
                <w:b/>
              </w:rPr>
              <w:t>ж</w:t>
            </w:r>
            <w:r w:rsidRPr="00F15F7D">
              <w:rPr>
                <w:b/>
              </w:rPr>
              <w:t>ды,</w:t>
            </w:r>
          </w:p>
          <w:p w:rsidR="00441C2F" w:rsidRPr="00F15F7D" w:rsidRDefault="00CA209D" w:rsidP="00CA209D">
            <w:pPr>
              <w:pStyle w:val="afffa"/>
              <w:rPr>
                <w:b/>
              </w:rPr>
            </w:pPr>
            <w:r w:rsidRPr="00F15F7D">
              <w:rPr>
                <w:b/>
              </w:rPr>
              <w:t xml:space="preserve">куб. м./кв. м </w:t>
            </w:r>
          </w:p>
          <w:p w:rsidR="00CA209D" w:rsidRPr="00F15F7D" w:rsidRDefault="00CA209D" w:rsidP="00CA209D">
            <w:pPr>
              <w:pStyle w:val="afffa"/>
              <w:rPr>
                <w:b/>
              </w:rPr>
            </w:pPr>
            <w:r w:rsidRPr="00F15F7D">
              <w:rPr>
                <w:b/>
              </w:rPr>
              <w:t>в мес.</w:t>
            </w:r>
          </w:p>
        </w:tc>
        <w:tc>
          <w:tcPr>
            <w:tcW w:w="586" w:type="pct"/>
            <w:tcBorders>
              <w:top w:val="single" w:sz="6" w:space="0" w:color="auto"/>
              <w:left w:val="single" w:sz="6" w:space="0" w:color="auto"/>
              <w:bottom w:val="single" w:sz="6" w:space="0" w:color="auto"/>
              <w:right w:val="single" w:sz="6" w:space="0" w:color="auto"/>
            </w:tcBorders>
            <w:vAlign w:val="center"/>
          </w:tcPr>
          <w:p w:rsidR="00CA209D" w:rsidRPr="00F15F7D" w:rsidRDefault="00CA209D" w:rsidP="00CA209D">
            <w:pPr>
              <w:pStyle w:val="afffa"/>
              <w:rPr>
                <w:b/>
              </w:rPr>
            </w:pPr>
            <w:r w:rsidRPr="00F15F7D">
              <w:rPr>
                <w:b/>
              </w:rPr>
              <w:t>в жилых помещениях,</w:t>
            </w:r>
          </w:p>
          <w:p w:rsidR="00441C2F" w:rsidRPr="00F15F7D" w:rsidRDefault="00CA209D" w:rsidP="00CA209D">
            <w:pPr>
              <w:pStyle w:val="afffa"/>
              <w:rPr>
                <w:b/>
              </w:rPr>
            </w:pPr>
            <w:r w:rsidRPr="00F15F7D">
              <w:rPr>
                <w:b/>
              </w:rPr>
              <w:t xml:space="preserve">куб. м/чел. </w:t>
            </w:r>
          </w:p>
          <w:p w:rsidR="00CA209D" w:rsidRPr="00F15F7D" w:rsidRDefault="00441C2F" w:rsidP="00441C2F">
            <w:pPr>
              <w:pStyle w:val="afffa"/>
              <w:rPr>
                <w:b/>
              </w:rPr>
            </w:pPr>
            <w:r w:rsidRPr="00F15F7D">
              <w:rPr>
                <w:b/>
              </w:rPr>
              <w:t xml:space="preserve">в </w:t>
            </w:r>
            <w:r w:rsidR="00CA209D" w:rsidRPr="00F15F7D">
              <w:rPr>
                <w:b/>
              </w:rPr>
              <w:t>мес.</w:t>
            </w:r>
          </w:p>
        </w:tc>
        <w:tc>
          <w:tcPr>
            <w:tcW w:w="623" w:type="pct"/>
            <w:tcBorders>
              <w:top w:val="single" w:sz="6" w:space="0" w:color="auto"/>
              <w:left w:val="single" w:sz="6" w:space="0" w:color="auto"/>
              <w:bottom w:val="single" w:sz="6" w:space="0" w:color="auto"/>
              <w:right w:val="single" w:sz="6" w:space="0" w:color="auto"/>
            </w:tcBorders>
            <w:vAlign w:val="center"/>
          </w:tcPr>
          <w:p w:rsidR="00CA209D" w:rsidRPr="00F15F7D" w:rsidRDefault="00CA209D" w:rsidP="00CA209D">
            <w:pPr>
              <w:pStyle w:val="afffa"/>
              <w:rPr>
                <w:b/>
              </w:rPr>
            </w:pPr>
            <w:r w:rsidRPr="00F15F7D">
              <w:rPr>
                <w:b/>
              </w:rPr>
              <w:t>на общед</w:t>
            </w:r>
            <w:r w:rsidRPr="00F15F7D">
              <w:rPr>
                <w:b/>
              </w:rPr>
              <w:t>о</w:t>
            </w:r>
            <w:r w:rsidRPr="00F15F7D">
              <w:rPr>
                <w:b/>
              </w:rPr>
              <w:t>мовые ну</w:t>
            </w:r>
            <w:r w:rsidRPr="00F15F7D">
              <w:rPr>
                <w:b/>
              </w:rPr>
              <w:t>ж</w:t>
            </w:r>
            <w:r w:rsidRPr="00F15F7D">
              <w:rPr>
                <w:b/>
              </w:rPr>
              <w:t>ды,</w:t>
            </w:r>
          </w:p>
          <w:p w:rsidR="00441C2F" w:rsidRPr="00F15F7D" w:rsidRDefault="00CA209D" w:rsidP="00CA209D">
            <w:pPr>
              <w:pStyle w:val="afffa"/>
              <w:rPr>
                <w:b/>
              </w:rPr>
            </w:pPr>
            <w:r w:rsidRPr="00F15F7D">
              <w:rPr>
                <w:b/>
              </w:rPr>
              <w:t xml:space="preserve">куб. м./кв. м </w:t>
            </w:r>
          </w:p>
          <w:p w:rsidR="00CA209D" w:rsidRPr="00F15F7D" w:rsidRDefault="00CA209D" w:rsidP="00CA209D">
            <w:pPr>
              <w:pStyle w:val="afffa"/>
              <w:rPr>
                <w:b/>
              </w:rPr>
            </w:pPr>
            <w:r w:rsidRPr="00F15F7D">
              <w:rPr>
                <w:b/>
              </w:rPr>
              <w:t>в мес.</w:t>
            </w:r>
          </w:p>
        </w:tc>
      </w:tr>
      <w:tr w:rsidR="00CA209D" w:rsidRPr="00DF74A7" w:rsidTr="00CA209D">
        <w:trPr>
          <w:trHeight w:val="452"/>
        </w:trPr>
        <w:tc>
          <w:tcPr>
            <w:tcW w:w="924" w:type="pct"/>
            <w:vMerge w:val="restart"/>
            <w:tcBorders>
              <w:top w:val="single" w:sz="6" w:space="0" w:color="auto"/>
              <w:left w:val="single" w:sz="6" w:space="0" w:color="auto"/>
              <w:right w:val="single" w:sz="6" w:space="0" w:color="auto"/>
            </w:tcBorders>
            <w:vAlign w:val="center"/>
          </w:tcPr>
          <w:p w:rsidR="00CA209D" w:rsidRPr="00DF74A7" w:rsidRDefault="00CA209D" w:rsidP="00441C2F">
            <w:pPr>
              <w:pStyle w:val="afffa"/>
              <w:jc w:val="both"/>
            </w:pPr>
            <w:r w:rsidRPr="00DF74A7">
              <w:t>В многоквар</w:t>
            </w:r>
            <w:r w:rsidRPr="00DF74A7">
              <w:softHyphen/>
              <w:t>тирных и ж</w:t>
            </w:r>
            <w:r w:rsidRPr="00DF74A7">
              <w:t>и</w:t>
            </w:r>
            <w:r w:rsidRPr="00DF74A7">
              <w:t>лых домах</w:t>
            </w:r>
            <w:r w:rsidR="00441C2F">
              <w:t xml:space="preserve"> </w:t>
            </w:r>
            <w:r w:rsidRPr="00DF74A7">
              <w:t>с холодным в</w:t>
            </w:r>
            <w:r w:rsidRPr="00DF74A7">
              <w:t>о</w:t>
            </w:r>
            <w:r w:rsidRPr="00DF74A7">
              <w:t>доснабже</w:t>
            </w:r>
            <w:r w:rsidRPr="00DF74A7">
              <w:softHyphen/>
              <w:t>нием</w:t>
            </w:r>
          </w:p>
        </w:tc>
        <w:tc>
          <w:tcPr>
            <w:tcW w:w="477" w:type="pct"/>
            <w:tcBorders>
              <w:top w:val="single" w:sz="6" w:space="0" w:color="auto"/>
              <w:left w:val="single" w:sz="6" w:space="0" w:color="auto"/>
              <w:bottom w:val="single" w:sz="6" w:space="0" w:color="auto"/>
              <w:right w:val="single" w:sz="6" w:space="0" w:color="auto"/>
            </w:tcBorders>
            <w:vAlign w:val="center"/>
          </w:tcPr>
          <w:p w:rsidR="00CA209D" w:rsidRPr="00DF74A7" w:rsidRDefault="00CA209D" w:rsidP="00CA209D">
            <w:pPr>
              <w:pStyle w:val="afffa"/>
            </w:pPr>
            <w:r w:rsidRPr="00DF74A7">
              <w:t>1</w:t>
            </w:r>
          </w:p>
        </w:tc>
        <w:tc>
          <w:tcPr>
            <w:tcW w:w="577" w:type="pct"/>
            <w:tcBorders>
              <w:top w:val="single" w:sz="6" w:space="0" w:color="auto"/>
              <w:left w:val="single" w:sz="6" w:space="0" w:color="auto"/>
              <w:bottom w:val="single" w:sz="6" w:space="0" w:color="auto"/>
              <w:right w:val="single" w:sz="6" w:space="0" w:color="auto"/>
            </w:tcBorders>
            <w:vAlign w:val="center"/>
          </w:tcPr>
          <w:p w:rsidR="00CA209D" w:rsidRPr="00DF74A7" w:rsidRDefault="00CA209D" w:rsidP="00CA209D">
            <w:pPr>
              <w:pStyle w:val="afffa"/>
            </w:pPr>
            <w:r w:rsidRPr="00DF74A7">
              <w:t>1,390</w:t>
            </w:r>
          </w:p>
        </w:tc>
        <w:tc>
          <w:tcPr>
            <w:tcW w:w="610" w:type="pct"/>
            <w:tcBorders>
              <w:top w:val="single" w:sz="6" w:space="0" w:color="auto"/>
              <w:left w:val="single" w:sz="6" w:space="0" w:color="auto"/>
              <w:bottom w:val="single" w:sz="6" w:space="0" w:color="auto"/>
              <w:right w:val="single" w:sz="6" w:space="0" w:color="auto"/>
            </w:tcBorders>
            <w:vAlign w:val="center"/>
          </w:tcPr>
          <w:p w:rsidR="00CA209D" w:rsidRPr="00DF74A7" w:rsidRDefault="00CA209D" w:rsidP="00CA209D">
            <w:pPr>
              <w:pStyle w:val="afffa"/>
            </w:pPr>
            <w:r w:rsidRPr="00DF74A7">
              <w:t>-</w:t>
            </w:r>
          </w:p>
        </w:tc>
        <w:tc>
          <w:tcPr>
            <w:tcW w:w="586" w:type="pct"/>
            <w:tcBorders>
              <w:top w:val="single" w:sz="6" w:space="0" w:color="auto"/>
              <w:left w:val="single" w:sz="6" w:space="0" w:color="auto"/>
              <w:bottom w:val="single" w:sz="6" w:space="0" w:color="auto"/>
              <w:right w:val="single" w:sz="6" w:space="0" w:color="auto"/>
            </w:tcBorders>
            <w:vAlign w:val="center"/>
          </w:tcPr>
          <w:p w:rsidR="00CA209D" w:rsidRPr="00DF74A7" w:rsidRDefault="00CA209D" w:rsidP="00CA209D">
            <w:pPr>
              <w:pStyle w:val="afffa"/>
            </w:pPr>
            <w:r w:rsidRPr="00DF74A7">
              <w:t>-</w:t>
            </w:r>
          </w:p>
        </w:tc>
        <w:tc>
          <w:tcPr>
            <w:tcW w:w="617" w:type="pct"/>
            <w:tcBorders>
              <w:top w:val="single" w:sz="6" w:space="0" w:color="auto"/>
              <w:left w:val="single" w:sz="6" w:space="0" w:color="auto"/>
              <w:bottom w:val="single" w:sz="6" w:space="0" w:color="auto"/>
              <w:right w:val="single" w:sz="6" w:space="0" w:color="auto"/>
            </w:tcBorders>
            <w:vAlign w:val="center"/>
          </w:tcPr>
          <w:p w:rsidR="00CA209D" w:rsidRPr="00DF74A7" w:rsidRDefault="00CA209D" w:rsidP="00CA209D">
            <w:pPr>
              <w:pStyle w:val="afffa"/>
            </w:pPr>
            <w:r w:rsidRPr="00DF74A7">
              <w:t>-</w:t>
            </w:r>
          </w:p>
        </w:tc>
        <w:tc>
          <w:tcPr>
            <w:tcW w:w="586" w:type="pct"/>
            <w:tcBorders>
              <w:top w:val="single" w:sz="6" w:space="0" w:color="auto"/>
              <w:left w:val="single" w:sz="6" w:space="0" w:color="auto"/>
              <w:bottom w:val="single" w:sz="6" w:space="0" w:color="auto"/>
              <w:right w:val="single" w:sz="6" w:space="0" w:color="auto"/>
            </w:tcBorders>
            <w:vAlign w:val="center"/>
          </w:tcPr>
          <w:p w:rsidR="00CA209D" w:rsidRPr="00DF74A7" w:rsidRDefault="00CA209D" w:rsidP="00CA209D">
            <w:pPr>
              <w:pStyle w:val="afffa"/>
            </w:pPr>
            <w:r w:rsidRPr="00DF74A7">
              <w:t>-</w:t>
            </w:r>
          </w:p>
        </w:tc>
        <w:tc>
          <w:tcPr>
            <w:tcW w:w="623" w:type="pct"/>
            <w:tcBorders>
              <w:top w:val="single" w:sz="6" w:space="0" w:color="auto"/>
              <w:left w:val="single" w:sz="6" w:space="0" w:color="auto"/>
              <w:bottom w:val="single" w:sz="6" w:space="0" w:color="auto"/>
              <w:right w:val="single" w:sz="6" w:space="0" w:color="auto"/>
            </w:tcBorders>
            <w:vAlign w:val="center"/>
          </w:tcPr>
          <w:p w:rsidR="00CA209D" w:rsidRPr="00DF74A7" w:rsidRDefault="00CA209D" w:rsidP="00CA209D">
            <w:pPr>
              <w:pStyle w:val="afffa"/>
            </w:pPr>
            <w:r w:rsidRPr="00DF74A7">
              <w:t>-</w:t>
            </w:r>
          </w:p>
        </w:tc>
      </w:tr>
      <w:tr w:rsidR="00CA209D" w:rsidRPr="00DF74A7" w:rsidTr="00441C2F">
        <w:trPr>
          <w:trHeight w:val="453"/>
        </w:trPr>
        <w:tc>
          <w:tcPr>
            <w:tcW w:w="924" w:type="pct"/>
            <w:vMerge/>
            <w:tcBorders>
              <w:left w:val="single" w:sz="6" w:space="0" w:color="auto"/>
              <w:bottom w:val="single" w:sz="4" w:space="0" w:color="auto"/>
              <w:right w:val="single" w:sz="6" w:space="0" w:color="auto"/>
            </w:tcBorders>
            <w:vAlign w:val="center"/>
          </w:tcPr>
          <w:p w:rsidR="00CA209D" w:rsidRPr="00DF74A7" w:rsidRDefault="00CA209D" w:rsidP="00CA209D">
            <w:pPr>
              <w:pStyle w:val="afffa"/>
            </w:pPr>
          </w:p>
        </w:tc>
        <w:tc>
          <w:tcPr>
            <w:tcW w:w="477" w:type="pct"/>
            <w:tcBorders>
              <w:top w:val="single" w:sz="6" w:space="0" w:color="auto"/>
              <w:left w:val="single" w:sz="6" w:space="0" w:color="auto"/>
              <w:bottom w:val="single" w:sz="4" w:space="0" w:color="auto"/>
              <w:right w:val="single" w:sz="6" w:space="0" w:color="auto"/>
            </w:tcBorders>
            <w:vAlign w:val="center"/>
          </w:tcPr>
          <w:p w:rsidR="00CA209D" w:rsidRPr="00DF74A7" w:rsidRDefault="00CA209D" w:rsidP="00CA209D">
            <w:pPr>
              <w:pStyle w:val="afffa"/>
            </w:pPr>
            <w:r w:rsidRPr="00DF74A7">
              <w:t>2</w:t>
            </w:r>
          </w:p>
        </w:tc>
        <w:tc>
          <w:tcPr>
            <w:tcW w:w="577" w:type="pct"/>
            <w:tcBorders>
              <w:top w:val="single" w:sz="6" w:space="0" w:color="auto"/>
              <w:left w:val="single" w:sz="6" w:space="0" w:color="auto"/>
              <w:bottom w:val="single" w:sz="4" w:space="0" w:color="auto"/>
              <w:right w:val="single" w:sz="6" w:space="0" w:color="auto"/>
            </w:tcBorders>
            <w:vAlign w:val="center"/>
          </w:tcPr>
          <w:p w:rsidR="00CA209D" w:rsidRPr="00DF74A7" w:rsidRDefault="00CA209D" w:rsidP="00CA209D">
            <w:pPr>
              <w:pStyle w:val="afffa"/>
            </w:pPr>
            <w:r w:rsidRPr="00DF74A7">
              <w:t>1,390</w:t>
            </w:r>
          </w:p>
        </w:tc>
        <w:tc>
          <w:tcPr>
            <w:tcW w:w="610" w:type="pct"/>
            <w:tcBorders>
              <w:top w:val="single" w:sz="6" w:space="0" w:color="auto"/>
              <w:left w:val="single" w:sz="6" w:space="0" w:color="auto"/>
              <w:bottom w:val="single" w:sz="4" w:space="0" w:color="auto"/>
              <w:right w:val="single" w:sz="6" w:space="0" w:color="auto"/>
            </w:tcBorders>
            <w:vAlign w:val="center"/>
          </w:tcPr>
          <w:p w:rsidR="00CA209D" w:rsidRPr="00DF74A7" w:rsidRDefault="00CA209D" w:rsidP="00CA209D">
            <w:pPr>
              <w:pStyle w:val="afffa"/>
            </w:pPr>
            <w:r w:rsidRPr="00DF74A7">
              <w:t>-</w:t>
            </w:r>
          </w:p>
        </w:tc>
        <w:tc>
          <w:tcPr>
            <w:tcW w:w="586" w:type="pct"/>
            <w:tcBorders>
              <w:top w:val="single" w:sz="6" w:space="0" w:color="auto"/>
              <w:left w:val="single" w:sz="6" w:space="0" w:color="auto"/>
              <w:bottom w:val="single" w:sz="4" w:space="0" w:color="auto"/>
              <w:right w:val="single" w:sz="6" w:space="0" w:color="auto"/>
            </w:tcBorders>
            <w:vAlign w:val="center"/>
          </w:tcPr>
          <w:p w:rsidR="00CA209D" w:rsidRPr="00DF74A7" w:rsidRDefault="00CA209D" w:rsidP="00CA209D">
            <w:pPr>
              <w:pStyle w:val="afffa"/>
            </w:pPr>
            <w:r w:rsidRPr="00DF74A7">
              <w:t>-</w:t>
            </w:r>
          </w:p>
        </w:tc>
        <w:tc>
          <w:tcPr>
            <w:tcW w:w="617" w:type="pct"/>
            <w:tcBorders>
              <w:top w:val="single" w:sz="6" w:space="0" w:color="auto"/>
              <w:left w:val="single" w:sz="6" w:space="0" w:color="auto"/>
              <w:bottom w:val="single" w:sz="4" w:space="0" w:color="auto"/>
              <w:right w:val="single" w:sz="6" w:space="0" w:color="auto"/>
            </w:tcBorders>
            <w:vAlign w:val="center"/>
          </w:tcPr>
          <w:p w:rsidR="00CA209D" w:rsidRPr="00DF74A7" w:rsidRDefault="00CA209D" w:rsidP="00CA209D">
            <w:pPr>
              <w:pStyle w:val="afffa"/>
            </w:pPr>
            <w:r w:rsidRPr="00DF74A7">
              <w:t>-</w:t>
            </w:r>
          </w:p>
        </w:tc>
        <w:tc>
          <w:tcPr>
            <w:tcW w:w="586" w:type="pct"/>
            <w:tcBorders>
              <w:top w:val="single" w:sz="6" w:space="0" w:color="auto"/>
              <w:left w:val="single" w:sz="6" w:space="0" w:color="auto"/>
              <w:bottom w:val="single" w:sz="4" w:space="0" w:color="auto"/>
              <w:right w:val="single" w:sz="6" w:space="0" w:color="auto"/>
            </w:tcBorders>
            <w:vAlign w:val="center"/>
          </w:tcPr>
          <w:p w:rsidR="00CA209D" w:rsidRPr="00DF74A7" w:rsidRDefault="00CA209D" w:rsidP="00CA209D">
            <w:pPr>
              <w:pStyle w:val="afffa"/>
            </w:pPr>
            <w:r w:rsidRPr="00DF74A7">
              <w:t>-</w:t>
            </w:r>
          </w:p>
        </w:tc>
        <w:tc>
          <w:tcPr>
            <w:tcW w:w="623" w:type="pct"/>
            <w:tcBorders>
              <w:top w:val="single" w:sz="6" w:space="0" w:color="auto"/>
              <w:left w:val="single" w:sz="6" w:space="0" w:color="auto"/>
              <w:bottom w:val="single" w:sz="4" w:space="0" w:color="auto"/>
              <w:right w:val="single" w:sz="6" w:space="0" w:color="auto"/>
            </w:tcBorders>
            <w:vAlign w:val="center"/>
          </w:tcPr>
          <w:p w:rsidR="00CA209D" w:rsidRPr="00DF74A7" w:rsidRDefault="00CA209D" w:rsidP="00CA209D">
            <w:pPr>
              <w:pStyle w:val="afffa"/>
            </w:pPr>
            <w:r w:rsidRPr="00DF74A7">
              <w:t>-</w:t>
            </w:r>
          </w:p>
        </w:tc>
      </w:tr>
      <w:tr w:rsidR="00441C2F" w:rsidRPr="00DF74A7" w:rsidTr="00441C2F">
        <w:trPr>
          <w:trHeight w:val="453"/>
        </w:trPr>
        <w:tc>
          <w:tcPr>
            <w:tcW w:w="5000" w:type="pct"/>
            <w:gridSpan w:val="8"/>
            <w:tcBorders>
              <w:top w:val="single" w:sz="4" w:space="0" w:color="auto"/>
              <w:left w:val="single" w:sz="6" w:space="0" w:color="auto"/>
              <w:bottom w:val="single" w:sz="6" w:space="0" w:color="auto"/>
              <w:right w:val="single" w:sz="6" w:space="0" w:color="auto"/>
            </w:tcBorders>
            <w:vAlign w:val="center"/>
          </w:tcPr>
          <w:p w:rsidR="00441C2F" w:rsidRPr="00441C2F" w:rsidRDefault="00441C2F" w:rsidP="00BA79FA">
            <w:pPr>
              <w:autoSpaceDE w:val="0"/>
              <w:autoSpaceDN w:val="0"/>
              <w:adjustRightInd w:val="0"/>
              <w:spacing w:after="0" w:line="240" w:lineRule="auto"/>
              <w:ind w:firstLine="0"/>
              <w:jc w:val="left"/>
              <w:rPr>
                <w:rFonts w:cs="Times New Roman"/>
                <w:sz w:val="20"/>
                <w:szCs w:val="20"/>
                <w:lang w:eastAsia="ru-RU"/>
              </w:rPr>
            </w:pPr>
            <w:r w:rsidRPr="00DF74A7">
              <w:rPr>
                <w:rFonts w:cs="Times New Roman"/>
                <w:sz w:val="20"/>
                <w:szCs w:val="20"/>
                <w:lang w:eastAsia="ru-RU"/>
              </w:rPr>
              <w:t>Примечание</w:t>
            </w:r>
            <w:r w:rsidR="00BA79FA">
              <w:rPr>
                <w:rFonts w:cs="Times New Roman"/>
                <w:sz w:val="20"/>
                <w:szCs w:val="20"/>
                <w:lang w:eastAsia="ru-RU"/>
              </w:rPr>
              <w:t>: н</w:t>
            </w:r>
            <w:r w:rsidRPr="00DF74A7">
              <w:rPr>
                <w:rFonts w:cs="Times New Roman"/>
                <w:sz w:val="20"/>
                <w:szCs w:val="20"/>
                <w:lang w:eastAsia="ru-RU"/>
              </w:rPr>
              <w:t>а территории МО «Пин</w:t>
            </w:r>
            <w:r>
              <w:rPr>
                <w:rFonts w:cs="Times New Roman"/>
                <w:sz w:val="20"/>
                <w:szCs w:val="20"/>
                <w:lang w:eastAsia="ru-RU"/>
              </w:rPr>
              <w:t>е</w:t>
            </w:r>
            <w:r w:rsidRPr="00DF74A7">
              <w:rPr>
                <w:rFonts w:cs="Times New Roman"/>
                <w:sz w:val="20"/>
                <w:szCs w:val="20"/>
                <w:lang w:eastAsia="ru-RU"/>
              </w:rPr>
              <w:t>жский муниципальный район» норматив на холодное водоснабжение через водоразборные колонки устанавливается в размере 1,100 куб. м на одного человека в месяц.</w:t>
            </w:r>
          </w:p>
        </w:tc>
      </w:tr>
    </w:tbl>
    <w:p w:rsidR="00ED5D76" w:rsidRDefault="00ED5D76" w:rsidP="00F15F7D">
      <w:pPr>
        <w:spacing w:before="200"/>
      </w:pPr>
      <w:r w:rsidRPr="00845AA3">
        <w:t xml:space="preserve">Исходя из общего количества реализованной воды населению удельное потребление воды </w:t>
      </w:r>
      <w:r w:rsidRPr="00763D88">
        <w:t xml:space="preserve">представлено в таблице </w:t>
      </w:r>
      <w:r w:rsidR="004A32DE">
        <w:t>2.</w:t>
      </w:r>
      <w:fldSimple w:instr=" REF _Ref381096974 \h  \* MERGEFORMAT ">
        <w:r w:rsidR="000A661F">
          <w:rPr>
            <w:noProof/>
          </w:rPr>
          <w:t>11</w:t>
        </w:r>
      </w:fldSimple>
      <w:r w:rsidRPr="00763D88">
        <w:t>.</w:t>
      </w:r>
    </w:p>
    <w:p w:rsidR="00A55624" w:rsidRDefault="00A55624" w:rsidP="00A55624">
      <w:pPr>
        <w:pStyle w:val="af4"/>
      </w:pPr>
      <w:r>
        <w:t xml:space="preserve">Таблица </w:t>
      </w:r>
      <w:r w:rsidR="004A32DE">
        <w:t>2.</w:t>
      </w:r>
      <w:fldSimple w:instr=" SEQ Таблица \* ARABIC ">
        <w:bookmarkStart w:id="77" w:name="_Ref381096974"/>
        <w:r w:rsidR="000A661F">
          <w:rPr>
            <w:noProof/>
          </w:rPr>
          <w:t>11</w:t>
        </w:r>
        <w:bookmarkEnd w:id="77"/>
      </w:fldSimple>
    </w:p>
    <w:tbl>
      <w:tblPr>
        <w:tblW w:w="5000" w:type="pct"/>
        <w:tblLook w:val="04A0"/>
      </w:tblPr>
      <w:tblGrid>
        <w:gridCol w:w="5985"/>
        <w:gridCol w:w="1111"/>
        <w:gridCol w:w="1109"/>
        <w:gridCol w:w="1109"/>
        <w:gridCol w:w="1107"/>
      </w:tblGrid>
      <w:tr w:rsidR="00862E8F" w:rsidRPr="00B517B3" w:rsidTr="004A32DE">
        <w:trPr>
          <w:trHeight w:val="20"/>
        </w:trPr>
        <w:tc>
          <w:tcPr>
            <w:tcW w:w="28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2E8F" w:rsidRPr="00F15F7D" w:rsidRDefault="00862E8F" w:rsidP="00EE5BE1">
            <w:pPr>
              <w:spacing w:after="0" w:line="240" w:lineRule="auto"/>
              <w:ind w:firstLine="0"/>
              <w:jc w:val="center"/>
              <w:rPr>
                <w:rFonts w:eastAsia="Times New Roman"/>
                <w:b/>
                <w:color w:val="000000"/>
                <w:sz w:val="20"/>
                <w:szCs w:val="24"/>
                <w:lang w:eastAsia="ru-RU"/>
              </w:rPr>
            </w:pPr>
            <w:r w:rsidRPr="00F15F7D">
              <w:rPr>
                <w:rFonts w:eastAsia="Times New Roman"/>
                <w:b/>
                <w:color w:val="000000"/>
                <w:sz w:val="20"/>
                <w:szCs w:val="24"/>
                <w:lang w:eastAsia="ru-RU"/>
              </w:rPr>
              <w:t>Показатель</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2E8F" w:rsidRPr="00F15F7D" w:rsidRDefault="00862E8F" w:rsidP="00EE5BE1">
            <w:pPr>
              <w:spacing w:after="0" w:line="240" w:lineRule="auto"/>
              <w:ind w:firstLine="0"/>
              <w:jc w:val="center"/>
              <w:rPr>
                <w:rFonts w:eastAsia="Times New Roman"/>
                <w:b/>
                <w:color w:val="000000"/>
                <w:sz w:val="20"/>
                <w:szCs w:val="24"/>
                <w:lang w:eastAsia="ru-RU"/>
              </w:rPr>
            </w:pPr>
            <w:r w:rsidRPr="00F15F7D">
              <w:rPr>
                <w:rFonts w:eastAsia="Times New Roman"/>
                <w:b/>
                <w:color w:val="000000"/>
                <w:sz w:val="20"/>
                <w:szCs w:val="24"/>
                <w:lang w:eastAsia="ru-RU"/>
              </w:rPr>
              <w:t>Ед. изм.</w:t>
            </w:r>
          </w:p>
        </w:tc>
        <w:tc>
          <w:tcPr>
            <w:tcW w:w="532" w:type="pct"/>
            <w:tcBorders>
              <w:top w:val="single" w:sz="4" w:space="0" w:color="auto"/>
              <w:left w:val="nil"/>
              <w:bottom w:val="single" w:sz="4" w:space="0" w:color="auto"/>
              <w:right w:val="single" w:sz="4" w:space="0" w:color="auto"/>
            </w:tcBorders>
          </w:tcPr>
          <w:p w:rsidR="00862E8F" w:rsidRPr="00F15F7D" w:rsidRDefault="00862E8F" w:rsidP="00E67E86">
            <w:pPr>
              <w:spacing w:after="0" w:line="240" w:lineRule="auto"/>
              <w:ind w:firstLine="0"/>
              <w:jc w:val="center"/>
              <w:rPr>
                <w:rFonts w:eastAsia="Times New Roman"/>
                <w:b/>
                <w:color w:val="000000"/>
                <w:sz w:val="20"/>
                <w:szCs w:val="24"/>
                <w:lang w:eastAsia="ru-RU"/>
              </w:rPr>
            </w:pPr>
            <w:r w:rsidRPr="00F15F7D">
              <w:rPr>
                <w:rFonts w:eastAsia="Times New Roman"/>
                <w:b/>
                <w:color w:val="000000"/>
                <w:sz w:val="20"/>
                <w:szCs w:val="24"/>
                <w:lang w:eastAsia="ru-RU"/>
              </w:rPr>
              <w:t>2011</w:t>
            </w:r>
          </w:p>
        </w:tc>
        <w:tc>
          <w:tcPr>
            <w:tcW w:w="532" w:type="pct"/>
            <w:tcBorders>
              <w:top w:val="single" w:sz="4" w:space="0" w:color="auto"/>
              <w:left w:val="single" w:sz="4" w:space="0" w:color="auto"/>
              <w:bottom w:val="single" w:sz="4" w:space="0" w:color="auto"/>
              <w:right w:val="single" w:sz="4" w:space="0" w:color="auto"/>
            </w:tcBorders>
          </w:tcPr>
          <w:p w:rsidR="00862E8F" w:rsidRPr="00F15F7D" w:rsidRDefault="00862E8F" w:rsidP="00E67E86">
            <w:pPr>
              <w:spacing w:after="0" w:line="240" w:lineRule="auto"/>
              <w:ind w:firstLine="0"/>
              <w:jc w:val="center"/>
              <w:rPr>
                <w:rFonts w:eastAsia="Times New Roman"/>
                <w:b/>
                <w:color w:val="000000"/>
                <w:sz w:val="20"/>
                <w:szCs w:val="24"/>
                <w:lang w:eastAsia="ru-RU"/>
              </w:rPr>
            </w:pPr>
            <w:r w:rsidRPr="00F15F7D">
              <w:rPr>
                <w:rFonts w:eastAsia="Times New Roman"/>
                <w:b/>
                <w:color w:val="000000"/>
                <w:sz w:val="20"/>
                <w:szCs w:val="24"/>
                <w:lang w:eastAsia="ru-RU"/>
              </w:rPr>
              <w:t>2012</w:t>
            </w:r>
          </w:p>
        </w:tc>
        <w:tc>
          <w:tcPr>
            <w:tcW w:w="531" w:type="pct"/>
            <w:tcBorders>
              <w:top w:val="single" w:sz="4" w:space="0" w:color="auto"/>
              <w:left w:val="single" w:sz="4" w:space="0" w:color="auto"/>
              <w:bottom w:val="single" w:sz="4" w:space="0" w:color="auto"/>
              <w:right w:val="single" w:sz="4" w:space="0" w:color="auto"/>
            </w:tcBorders>
            <w:vAlign w:val="center"/>
          </w:tcPr>
          <w:p w:rsidR="00862E8F" w:rsidRPr="00F15F7D" w:rsidRDefault="00862E8F" w:rsidP="00E67E86">
            <w:pPr>
              <w:spacing w:after="0" w:line="240" w:lineRule="auto"/>
              <w:ind w:firstLine="0"/>
              <w:jc w:val="center"/>
              <w:rPr>
                <w:rFonts w:eastAsia="Times New Roman"/>
                <w:b/>
                <w:color w:val="000000"/>
                <w:sz w:val="20"/>
                <w:szCs w:val="24"/>
                <w:lang w:eastAsia="ru-RU"/>
              </w:rPr>
            </w:pPr>
            <w:r w:rsidRPr="00F15F7D">
              <w:rPr>
                <w:rFonts w:eastAsia="Times New Roman"/>
                <w:b/>
                <w:color w:val="000000"/>
                <w:sz w:val="20"/>
                <w:szCs w:val="24"/>
                <w:lang w:eastAsia="ru-RU"/>
              </w:rPr>
              <w:t>2013</w:t>
            </w:r>
          </w:p>
        </w:tc>
      </w:tr>
      <w:tr w:rsidR="00862E8F" w:rsidRPr="00B517B3" w:rsidTr="004A32DE">
        <w:trPr>
          <w:trHeight w:val="20"/>
        </w:trPr>
        <w:tc>
          <w:tcPr>
            <w:tcW w:w="2872" w:type="pct"/>
            <w:tcBorders>
              <w:top w:val="nil"/>
              <w:left w:val="single" w:sz="4" w:space="0" w:color="auto"/>
              <w:bottom w:val="single" w:sz="4" w:space="0" w:color="auto"/>
              <w:right w:val="single" w:sz="4" w:space="0" w:color="auto"/>
            </w:tcBorders>
            <w:shd w:val="clear" w:color="auto" w:fill="auto"/>
            <w:noWrap/>
            <w:vAlign w:val="center"/>
            <w:hideMark/>
          </w:tcPr>
          <w:p w:rsidR="00862E8F" w:rsidRPr="008E357C" w:rsidRDefault="00862E8F" w:rsidP="00EE5BE1">
            <w:pPr>
              <w:spacing w:after="0" w:line="240" w:lineRule="auto"/>
              <w:ind w:firstLine="0"/>
              <w:jc w:val="left"/>
              <w:rPr>
                <w:rFonts w:eastAsia="Times New Roman"/>
                <w:color w:val="000000"/>
                <w:sz w:val="20"/>
                <w:szCs w:val="24"/>
                <w:lang w:eastAsia="ru-RU"/>
              </w:rPr>
            </w:pPr>
            <w:r w:rsidRPr="008E357C">
              <w:rPr>
                <w:rFonts w:eastAsia="Times New Roman"/>
                <w:color w:val="000000"/>
                <w:sz w:val="20"/>
                <w:szCs w:val="24"/>
                <w:lang w:eastAsia="ru-RU"/>
              </w:rPr>
              <w:t>количество проживающих, чел.</w:t>
            </w:r>
          </w:p>
        </w:tc>
        <w:tc>
          <w:tcPr>
            <w:tcW w:w="533" w:type="pct"/>
            <w:tcBorders>
              <w:top w:val="nil"/>
              <w:left w:val="nil"/>
              <w:bottom w:val="single" w:sz="4" w:space="0" w:color="auto"/>
              <w:right w:val="single" w:sz="4" w:space="0" w:color="auto"/>
            </w:tcBorders>
            <w:shd w:val="clear" w:color="auto" w:fill="auto"/>
            <w:noWrap/>
            <w:vAlign w:val="center"/>
            <w:hideMark/>
          </w:tcPr>
          <w:p w:rsidR="00862E8F" w:rsidRPr="008E357C" w:rsidRDefault="00862E8F" w:rsidP="00EE5BE1">
            <w:pPr>
              <w:spacing w:after="0" w:line="240" w:lineRule="auto"/>
              <w:ind w:firstLine="0"/>
              <w:jc w:val="center"/>
              <w:rPr>
                <w:rFonts w:eastAsia="Times New Roman"/>
                <w:color w:val="000000"/>
                <w:sz w:val="20"/>
                <w:szCs w:val="24"/>
                <w:lang w:eastAsia="ru-RU"/>
              </w:rPr>
            </w:pPr>
            <w:r w:rsidRPr="008E357C">
              <w:rPr>
                <w:rFonts w:eastAsia="Times New Roman"/>
                <w:color w:val="000000"/>
                <w:sz w:val="20"/>
                <w:szCs w:val="24"/>
                <w:lang w:eastAsia="ru-RU"/>
              </w:rPr>
              <w:t>чел.</w:t>
            </w:r>
          </w:p>
        </w:tc>
        <w:tc>
          <w:tcPr>
            <w:tcW w:w="532" w:type="pct"/>
            <w:tcBorders>
              <w:top w:val="single" w:sz="4" w:space="0" w:color="auto"/>
              <w:left w:val="nil"/>
              <w:bottom w:val="single" w:sz="4" w:space="0" w:color="auto"/>
              <w:right w:val="single" w:sz="4" w:space="0" w:color="auto"/>
            </w:tcBorders>
          </w:tcPr>
          <w:p w:rsidR="00862E8F" w:rsidRDefault="00862E8F" w:rsidP="00EE5BE1">
            <w:pPr>
              <w:spacing w:after="0" w:line="240" w:lineRule="auto"/>
              <w:ind w:firstLine="0"/>
              <w:jc w:val="center"/>
              <w:rPr>
                <w:rFonts w:eastAsia="Times New Roman"/>
                <w:color w:val="000000"/>
                <w:sz w:val="20"/>
                <w:szCs w:val="24"/>
                <w:lang w:eastAsia="ru-RU"/>
              </w:rPr>
            </w:pPr>
            <w:r>
              <w:rPr>
                <w:rFonts w:eastAsia="Times New Roman"/>
                <w:color w:val="000000"/>
                <w:sz w:val="20"/>
                <w:szCs w:val="24"/>
                <w:lang w:eastAsia="ru-RU"/>
              </w:rPr>
              <w:t>3789</w:t>
            </w:r>
          </w:p>
        </w:tc>
        <w:tc>
          <w:tcPr>
            <w:tcW w:w="532" w:type="pct"/>
            <w:tcBorders>
              <w:top w:val="single" w:sz="4" w:space="0" w:color="auto"/>
              <w:left w:val="single" w:sz="4" w:space="0" w:color="auto"/>
              <w:bottom w:val="single" w:sz="4" w:space="0" w:color="auto"/>
              <w:right w:val="single" w:sz="4" w:space="0" w:color="auto"/>
            </w:tcBorders>
          </w:tcPr>
          <w:p w:rsidR="00862E8F" w:rsidRDefault="00862E8F" w:rsidP="00EE5BE1">
            <w:pPr>
              <w:spacing w:after="0" w:line="240" w:lineRule="auto"/>
              <w:ind w:firstLine="0"/>
              <w:jc w:val="center"/>
              <w:rPr>
                <w:rFonts w:eastAsia="Times New Roman"/>
                <w:color w:val="000000"/>
                <w:sz w:val="20"/>
                <w:szCs w:val="24"/>
                <w:lang w:eastAsia="ru-RU"/>
              </w:rPr>
            </w:pPr>
            <w:r>
              <w:rPr>
                <w:rFonts w:eastAsia="Times New Roman"/>
                <w:color w:val="000000"/>
                <w:sz w:val="20"/>
                <w:szCs w:val="24"/>
                <w:lang w:eastAsia="ru-RU"/>
              </w:rPr>
              <w:t>3786</w:t>
            </w:r>
          </w:p>
        </w:tc>
        <w:tc>
          <w:tcPr>
            <w:tcW w:w="531" w:type="pct"/>
            <w:tcBorders>
              <w:top w:val="single" w:sz="4" w:space="0" w:color="auto"/>
              <w:left w:val="single" w:sz="4" w:space="0" w:color="auto"/>
              <w:bottom w:val="single" w:sz="4" w:space="0" w:color="auto"/>
              <w:right w:val="single" w:sz="4" w:space="0" w:color="auto"/>
            </w:tcBorders>
            <w:vAlign w:val="center"/>
          </w:tcPr>
          <w:p w:rsidR="00862E8F" w:rsidRDefault="00862E8F" w:rsidP="00862E8F">
            <w:pPr>
              <w:spacing w:after="0" w:line="240" w:lineRule="auto"/>
              <w:ind w:firstLine="0"/>
              <w:jc w:val="center"/>
              <w:rPr>
                <w:rFonts w:eastAsia="Times New Roman"/>
                <w:color w:val="000000"/>
                <w:sz w:val="20"/>
                <w:szCs w:val="24"/>
                <w:lang w:eastAsia="ru-RU"/>
              </w:rPr>
            </w:pPr>
            <w:r>
              <w:rPr>
                <w:rFonts w:eastAsia="Times New Roman"/>
                <w:color w:val="000000"/>
                <w:sz w:val="20"/>
                <w:szCs w:val="24"/>
                <w:lang w:eastAsia="ru-RU"/>
              </w:rPr>
              <w:t>3664</w:t>
            </w:r>
          </w:p>
        </w:tc>
      </w:tr>
      <w:tr w:rsidR="00862E8F" w:rsidRPr="00B517B3" w:rsidTr="004A32DE">
        <w:trPr>
          <w:trHeight w:val="20"/>
        </w:trPr>
        <w:tc>
          <w:tcPr>
            <w:tcW w:w="2872" w:type="pct"/>
            <w:tcBorders>
              <w:top w:val="nil"/>
              <w:left w:val="single" w:sz="4" w:space="0" w:color="auto"/>
              <w:bottom w:val="single" w:sz="4" w:space="0" w:color="auto"/>
              <w:right w:val="single" w:sz="4" w:space="0" w:color="auto"/>
            </w:tcBorders>
            <w:shd w:val="clear" w:color="auto" w:fill="auto"/>
            <w:noWrap/>
            <w:vAlign w:val="center"/>
            <w:hideMark/>
          </w:tcPr>
          <w:p w:rsidR="00862E8F" w:rsidRPr="008E357C" w:rsidRDefault="00862E8F" w:rsidP="00EE5BE1">
            <w:pPr>
              <w:spacing w:after="0" w:line="240" w:lineRule="auto"/>
              <w:ind w:firstLine="0"/>
              <w:jc w:val="left"/>
              <w:rPr>
                <w:rFonts w:eastAsia="Times New Roman"/>
                <w:color w:val="000000"/>
                <w:sz w:val="20"/>
                <w:szCs w:val="24"/>
                <w:lang w:eastAsia="ru-RU"/>
              </w:rPr>
            </w:pPr>
            <w:r w:rsidRPr="008E357C">
              <w:rPr>
                <w:rFonts w:eastAsia="Times New Roman"/>
                <w:color w:val="000000"/>
                <w:sz w:val="20"/>
                <w:szCs w:val="24"/>
                <w:lang w:eastAsia="ru-RU"/>
              </w:rPr>
              <w:t>общее количество реализованной воды населению</w:t>
            </w:r>
          </w:p>
        </w:tc>
        <w:tc>
          <w:tcPr>
            <w:tcW w:w="533" w:type="pct"/>
            <w:tcBorders>
              <w:top w:val="nil"/>
              <w:left w:val="nil"/>
              <w:bottom w:val="single" w:sz="4" w:space="0" w:color="auto"/>
              <w:right w:val="single" w:sz="4" w:space="0" w:color="auto"/>
            </w:tcBorders>
            <w:shd w:val="clear" w:color="auto" w:fill="auto"/>
            <w:noWrap/>
            <w:vAlign w:val="center"/>
            <w:hideMark/>
          </w:tcPr>
          <w:p w:rsidR="00862E8F" w:rsidRPr="008E357C" w:rsidRDefault="00862E8F" w:rsidP="00EE5BE1">
            <w:pPr>
              <w:spacing w:after="0" w:line="240" w:lineRule="auto"/>
              <w:ind w:firstLine="0"/>
              <w:jc w:val="center"/>
              <w:rPr>
                <w:rFonts w:eastAsia="Times New Roman"/>
                <w:color w:val="000000"/>
                <w:sz w:val="20"/>
                <w:szCs w:val="24"/>
                <w:lang w:eastAsia="ru-RU"/>
              </w:rPr>
            </w:pPr>
            <w:r w:rsidRPr="008E357C">
              <w:rPr>
                <w:rFonts w:eastAsia="Times New Roman"/>
                <w:color w:val="000000"/>
                <w:sz w:val="20"/>
                <w:szCs w:val="24"/>
                <w:lang w:eastAsia="ru-RU"/>
              </w:rPr>
              <w:t>м</w:t>
            </w:r>
            <w:r w:rsidRPr="008E357C">
              <w:rPr>
                <w:rFonts w:eastAsia="Times New Roman"/>
                <w:color w:val="000000"/>
                <w:sz w:val="20"/>
                <w:szCs w:val="24"/>
                <w:vertAlign w:val="superscript"/>
                <w:lang w:eastAsia="ru-RU"/>
              </w:rPr>
              <w:t>3</w:t>
            </w:r>
          </w:p>
        </w:tc>
        <w:tc>
          <w:tcPr>
            <w:tcW w:w="532" w:type="pct"/>
            <w:tcBorders>
              <w:top w:val="single" w:sz="4" w:space="0" w:color="auto"/>
              <w:left w:val="nil"/>
              <w:bottom w:val="single" w:sz="4" w:space="0" w:color="auto"/>
              <w:right w:val="single" w:sz="4" w:space="0" w:color="auto"/>
            </w:tcBorders>
          </w:tcPr>
          <w:p w:rsidR="00862E8F" w:rsidRDefault="00862E8F" w:rsidP="00EE5BE1">
            <w:pPr>
              <w:spacing w:after="0" w:line="240" w:lineRule="auto"/>
              <w:ind w:firstLine="0"/>
              <w:jc w:val="center"/>
              <w:rPr>
                <w:rFonts w:eastAsia="Times New Roman"/>
                <w:color w:val="000000"/>
                <w:sz w:val="20"/>
                <w:szCs w:val="24"/>
                <w:lang w:eastAsia="ru-RU"/>
              </w:rPr>
            </w:pPr>
            <w:r>
              <w:rPr>
                <w:rFonts w:eastAsia="Times New Roman"/>
                <w:color w:val="000000"/>
                <w:sz w:val="20"/>
                <w:szCs w:val="24"/>
                <w:lang w:eastAsia="ru-RU"/>
              </w:rPr>
              <w:t>38776,4</w:t>
            </w:r>
          </w:p>
        </w:tc>
        <w:tc>
          <w:tcPr>
            <w:tcW w:w="532" w:type="pct"/>
            <w:tcBorders>
              <w:top w:val="single" w:sz="4" w:space="0" w:color="auto"/>
              <w:left w:val="single" w:sz="4" w:space="0" w:color="auto"/>
              <w:bottom w:val="single" w:sz="4" w:space="0" w:color="auto"/>
              <w:right w:val="single" w:sz="4" w:space="0" w:color="auto"/>
            </w:tcBorders>
          </w:tcPr>
          <w:p w:rsidR="00862E8F" w:rsidRDefault="00862E8F" w:rsidP="00EE5BE1">
            <w:pPr>
              <w:spacing w:after="0" w:line="240" w:lineRule="auto"/>
              <w:ind w:firstLine="0"/>
              <w:jc w:val="center"/>
              <w:rPr>
                <w:rFonts w:eastAsia="Times New Roman"/>
                <w:color w:val="000000"/>
                <w:sz w:val="20"/>
                <w:szCs w:val="24"/>
                <w:lang w:eastAsia="ru-RU"/>
              </w:rPr>
            </w:pPr>
            <w:r>
              <w:rPr>
                <w:rFonts w:eastAsia="Times New Roman"/>
                <w:color w:val="000000"/>
                <w:sz w:val="20"/>
                <w:szCs w:val="24"/>
                <w:lang w:eastAsia="ru-RU"/>
              </w:rPr>
              <w:t>39681,8</w:t>
            </w:r>
          </w:p>
        </w:tc>
        <w:tc>
          <w:tcPr>
            <w:tcW w:w="531" w:type="pct"/>
            <w:tcBorders>
              <w:top w:val="nil"/>
              <w:left w:val="single" w:sz="4" w:space="0" w:color="auto"/>
              <w:bottom w:val="single" w:sz="4" w:space="0" w:color="auto"/>
              <w:right w:val="single" w:sz="4" w:space="0" w:color="auto"/>
            </w:tcBorders>
            <w:vAlign w:val="center"/>
          </w:tcPr>
          <w:p w:rsidR="00862E8F" w:rsidRDefault="00862E8F" w:rsidP="00EE5BE1">
            <w:pPr>
              <w:spacing w:after="0" w:line="240" w:lineRule="auto"/>
              <w:ind w:firstLine="0"/>
              <w:jc w:val="center"/>
              <w:rPr>
                <w:rFonts w:eastAsia="Times New Roman"/>
                <w:color w:val="000000"/>
                <w:sz w:val="20"/>
                <w:szCs w:val="24"/>
                <w:lang w:eastAsia="ru-RU"/>
              </w:rPr>
            </w:pPr>
            <w:r>
              <w:rPr>
                <w:rFonts w:eastAsia="Times New Roman"/>
                <w:color w:val="000000"/>
                <w:sz w:val="20"/>
                <w:szCs w:val="24"/>
                <w:lang w:eastAsia="ru-RU"/>
              </w:rPr>
              <w:t>38901,0</w:t>
            </w:r>
          </w:p>
        </w:tc>
      </w:tr>
      <w:tr w:rsidR="00862E8F" w:rsidRPr="00B517B3" w:rsidTr="004A32DE">
        <w:trPr>
          <w:trHeight w:val="20"/>
        </w:trPr>
        <w:tc>
          <w:tcPr>
            <w:tcW w:w="2872" w:type="pct"/>
            <w:vMerge w:val="restart"/>
            <w:tcBorders>
              <w:top w:val="nil"/>
              <w:left w:val="single" w:sz="4" w:space="0" w:color="auto"/>
              <w:right w:val="single" w:sz="4" w:space="0" w:color="auto"/>
            </w:tcBorders>
            <w:shd w:val="clear" w:color="auto" w:fill="auto"/>
            <w:noWrap/>
            <w:vAlign w:val="center"/>
            <w:hideMark/>
          </w:tcPr>
          <w:p w:rsidR="00862E8F" w:rsidRPr="008E357C" w:rsidRDefault="00862E8F" w:rsidP="00EE5BE1">
            <w:pPr>
              <w:spacing w:after="0" w:line="240" w:lineRule="auto"/>
              <w:ind w:firstLine="0"/>
              <w:jc w:val="left"/>
              <w:rPr>
                <w:rFonts w:eastAsia="Times New Roman"/>
                <w:color w:val="000000"/>
                <w:sz w:val="20"/>
                <w:szCs w:val="24"/>
                <w:lang w:eastAsia="ru-RU"/>
              </w:rPr>
            </w:pPr>
            <w:r>
              <w:rPr>
                <w:rFonts w:eastAsia="Times New Roman"/>
                <w:color w:val="000000"/>
                <w:sz w:val="20"/>
                <w:szCs w:val="24"/>
                <w:lang w:eastAsia="ru-RU"/>
              </w:rPr>
              <w:t>у</w:t>
            </w:r>
            <w:r w:rsidRPr="008E357C">
              <w:rPr>
                <w:rFonts w:eastAsia="Times New Roman"/>
                <w:color w:val="000000"/>
                <w:sz w:val="20"/>
                <w:szCs w:val="24"/>
                <w:lang w:eastAsia="ru-RU"/>
              </w:rPr>
              <w:t>дельное водопотребление холодной воды на 1 человека</w:t>
            </w:r>
          </w:p>
        </w:tc>
        <w:tc>
          <w:tcPr>
            <w:tcW w:w="533" w:type="pct"/>
            <w:tcBorders>
              <w:top w:val="nil"/>
              <w:left w:val="nil"/>
              <w:bottom w:val="single" w:sz="4" w:space="0" w:color="auto"/>
              <w:right w:val="single" w:sz="4" w:space="0" w:color="auto"/>
            </w:tcBorders>
            <w:shd w:val="clear" w:color="auto" w:fill="auto"/>
            <w:noWrap/>
            <w:vAlign w:val="center"/>
            <w:hideMark/>
          </w:tcPr>
          <w:p w:rsidR="00862E8F" w:rsidRPr="008E357C" w:rsidRDefault="00862E8F" w:rsidP="00EE5BE1">
            <w:pPr>
              <w:spacing w:after="0" w:line="240" w:lineRule="auto"/>
              <w:ind w:firstLine="0"/>
              <w:jc w:val="center"/>
              <w:rPr>
                <w:rFonts w:eastAsia="Times New Roman"/>
                <w:color w:val="000000"/>
                <w:sz w:val="20"/>
                <w:szCs w:val="24"/>
                <w:lang w:eastAsia="ru-RU"/>
              </w:rPr>
            </w:pPr>
            <w:r w:rsidRPr="008E357C">
              <w:rPr>
                <w:rFonts w:eastAsia="Times New Roman"/>
                <w:color w:val="000000"/>
                <w:sz w:val="20"/>
                <w:szCs w:val="24"/>
                <w:lang w:eastAsia="ru-RU"/>
              </w:rPr>
              <w:t>л/сут</w:t>
            </w:r>
            <w:r>
              <w:rPr>
                <w:rFonts w:eastAsia="Times New Roman"/>
                <w:color w:val="000000"/>
                <w:sz w:val="20"/>
                <w:szCs w:val="24"/>
                <w:lang w:eastAsia="ru-RU"/>
              </w:rPr>
              <w:t>.</w:t>
            </w:r>
          </w:p>
        </w:tc>
        <w:tc>
          <w:tcPr>
            <w:tcW w:w="532" w:type="pct"/>
            <w:tcBorders>
              <w:top w:val="single" w:sz="4" w:space="0" w:color="auto"/>
              <w:left w:val="nil"/>
              <w:bottom w:val="single" w:sz="4" w:space="0" w:color="auto"/>
              <w:right w:val="single" w:sz="4" w:space="0" w:color="auto"/>
            </w:tcBorders>
          </w:tcPr>
          <w:p w:rsidR="00862E8F" w:rsidRDefault="00862E8F" w:rsidP="00EE5BE1">
            <w:pPr>
              <w:spacing w:after="0" w:line="240" w:lineRule="auto"/>
              <w:ind w:firstLine="0"/>
              <w:jc w:val="center"/>
              <w:rPr>
                <w:rFonts w:eastAsia="Times New Roman"/>
                <w:color w:val="000000"/>
                <w:sz w:val="20"/>
                <w:szCs w:val="24"/>
                <w:lang w:eastAsia="ru-RU"/>
              </w:rPr>
            </w:pPr>
            <w:r>
              <w:rPr>
                <w:rFonts w:eastAsia="Times New Roman"/>
                <w:color w:val="000000"/>
                <w:sz w:val="20"/>
                <w:szCs w:val="24"/>
                <w:lang w:eastAsia="ru-RU"/>
              </w:rPr>
              <w:t>28,0</w:t>
            </w:r>
          </w:p>
        </w:tc>
        <w:tc>
          <w:tcPr>
            <w:tcW w:w="532" w:type="pct"/>
            <w:tcBorders>
              <w:top w:val="single" w:sz="4" w:space="0" w:color="auto"/>
              <w:left w:val="single" w:sz="4" w:space="0" w:color="auto"/>
              <w:bottom w:val="single" w:sz="4" w:space="0" w:color="auto"/>
              <w:right w:val="single" w:sz="4" w:space="0" w:color="auto"/>
            </w:tcBorders>
          </w:tcPr>
          <w:p w:rsidR="00862E8F" w:rsidRDefault="00862E8F" w:rsidP="00441C2F">
            <w:pPr>
              <w:spacing w:after="0" w:line="240" w:lineRule="auto"/>
              <w:ind w:firstLine="0"/>
              <w:jc w:val="center"/>
              <w:rPr>
                <w:rFonts w:eastAsia="Times New Roman"/>
                <w:color w:val="000000"/>
                <w:sz w:val="20"/>
                <w:szCs w:val="24"/>
                <w:lang w:eastAsia="ru-RU"/>
              </w:rPr>
            </w:pPr>
            <w:r>
              <w:rPr>
                <w:rFonts w:eastAsia="Times New Roman"/>
                <w:color w:val="000000"/>
                <w:sz w:val="20"/>
                <w:szCs w:val="24"/>
                <w:lang w:eastAsia="ru-RU"/>
              </w:rPr>
              <w:t>28,</w:t>
            </w:r>
            <w:r w:rsidR="00441C2F">
              <w:rPr>
                <w:rFonts w:eastAsia="Times New Roman"/>
                <w:color w:val="000000"/>
                <w:sz w:val="20"/>
                <w:szCs w:val="24"/>
                <w:lang w:eastAsia="ru-RU"/>
              </w:rPr>
              <w:t>6</w:t>
            </w:r>
          </w:p>
        </w:tc>
        <w:tc>
          <w:tcPr>
            <w:tcW w:w="531" w:type="pct"/>
            <w:tcBorders>
              <w:top w:val="nil"/>
              <w:left w:val="single" w:sz="4" w:space="0" w:color="auto"/>
              <w:bottom w:val="single" w:sz="4" w:space="0" w:color="auto"/>
              <w:right w:val="single" w:sz="4" w:space="0" w:color="auto"/>
            </w:tcBorders>
            <w:vAlign w:val="center"/>
          </w:tcPr>
          <w:p w:rsidR="00862E8F" w:rsidRDefault="00862E8F" w:rsidP="00EE5BE1">
            <w:pPr>
              <w:spacing w:after="0" w:line="240" w:lineRule="auto"/>
              <w:ind w:firstLine="0"/>
              <w:jc w:val="center"/>
              <w:rPr>
                <w:rFonts w:eastAsia="Times New Roman"/>
                <w:color w:val="000000"/>
                <w:sz w:val="20"/>
                <w:szCs w:val="24"/>
                <w:lang w:eastAsia="ru-RU"/>
              </w:rPr>
            </w:pPr>
            <w:r>
              <w:rPr>
                <w:rFonts w:eastAsia="Times New Roman"/>
                <w:color w:val="000000"/>
                <w:sz w:val="20"/>
                <w:szCs w:val="24"/>
                <w:lang w:eastAsia="ru-RU"/>
              </w:rPr>
              <w:t>29,1</w:t>
            </w:r>
          </w:p>
        </w:tc>
      </w:tr>
      <w:tr w:rsidR="00862E8F" w:rsidRPr="00B517B3" w:rsidTr="004A32DE">
        <w:trPr>
          <w:trHeight w:val="20"/>
        </w:trPr>
        <w:tc>
          <w:tcPr>
            <w:tcW w:w="2872" w:type="pct"/>
            <w:vMerge/>
            <w:tcBorders>
              <w:left w:val="single" w:sz="4" w:space="0" w:color="auto"/>
              <w:bottom w:val="single" w:sz="4" w:space="0" w:color="auto"/>
              <w:right w:val="single" w:sz="4" w:space="0" w:color="auto"/>
            </w:tcBorders>
            <w:shd w:val="clear" w:color="auto" w:fill="auto"/>
            <w:noWrap/>
            <w:vAlign w:val="center"/>
            <w:hideMark/>
          </w:tcPr>
          <w:p w:rsidR="00862E8F" w:rsidRPr="008E357C" w:rsidRDefault="00862E8F" w:rsidP="00EE5BE1">
            <w:pPr>
              <w:spacing w:after="0" w:line="240" w:lineRule="auto"/>
              <w:ind w:firstLine="0"/>
              <w:jc w:val="center"/>
              <w:rPr>
                <w:rFonts w:eastAsia="Times New Roman"/>
                <w:color w:val="000000"/>
                <w:sz w:val="20"/>
                <w:szCs w:val="24"/>
                <w:lang w:eastAsia="ru-RU"/>
              </w:rPr>
            </w:pPr>
          </w:p>
        </w:tc>
        <w:tc>
          <w:tcPr>
            <w:tcW w:w="533" w:type="pct"/>
            <w:tcBorders>
              <w:top w:val="nil"/>
              <w:left w:val="nil"/>
              <w:bottom w:val="single" w:sz="4" w:space="0" w:color="auto"/>
              <w:right w:val="single" w:sz="4" w:space="0" w:color="auto"/>
            </w:tcBorders>
            <w:shd w:val="clear" w:color="auto" w:fill="auto"/>
            <w:noWrap/>
            <w:vAlign w:val="center"/>
            <w:hideMark/>
          </w:tcPr>
          <w:p w:rsidR="00862E8F" w:rsidRPr="008E357C" w:rsidRDefault="00862E8F" w:rsidP="00EE5BE1">
            <w:pPr>
              <w:spacing w:after="0" w:line="240" w:lineRule="auto"/>
              <w:ind w:firstLine="0"/>
              <w:jc w:val="center"/>
              <w:rPr>
                <w:rFonts w:eastAsia="Times New Roman"/>
                <w:color w:val="000000"/>
                <w:sz w:val="20"/>
                <w:szCs w:val="24"/>
                <w:lang w:eastAsia="ru-RU"/>
              </w:rPr>
            </w:pPr>
            <w:r w:rsidRPr="008E357C">
              <w:rPr>
                <w:rFonts w:eastAsia="Times New Roman"/>
                <w:color w:val="000000"/>
                <w:sz w:val="20"/>
                <w:szCs w:val="24"/>
                <w:lang w:eastAsia="ru-RU"/>
              </w:rPr>
              <w:t>м</w:t>
            </w:r>
            <w:r w:rsidRPr="008E357C">
              <w:rPr>
                <w:rFonts w:eastAsia="Times New Roman"/>
                <w:color w:val="000000"/>
                <w:sz w:val="20"/>
                <w:szCs w:val="24"/>
                <w:vertAlign w:val="superscript"/>
                <w:lang w:eastAsia="ru-RU"/>
              </w:rPr>
              <w:t>3</w:t>
            </w:r>
            <w:r w:rsidRPr="008E357C">
              <w:rPr>
                <w:rFonts w:eastAsia="Times New Roman"/>
                <w:color w:val="000000"/>
                <w:sz w:val="20"/>
                <w:szCs w:val="24"/>
                <w:lang w:eastAsia="ru-RU"/>
              </w:rPr>
              <w:t>/</w:t>
            </w:r>
            <w:r>
              <w:rPr>
                <w:rFonts w:eastAsia="Times New Roman"/>
                <w:color w:val="000000"/>
                <w:sz w:val="20"/>
                <w:szCs w:val="24"/>
                <w:lang w:eastAsia="ru-RU"/>
              </w:rPr>
              <w:t>мес.</w:t>
            </w:r>
          </w:p>
        </w:tc>
        <w:tc>
          <w:tcPr>
            <w:tcW w:w="532" w:type="pct"/>
            <w:tcBorders>
              <w:top w:val="single" w:sz="4" w:space="0" w:color="auto"/>
              <w:left w:val="nil"/>
              <w:bottom w:val="single" w:sz="4" w:space="0" w:color="auto"/>
              <w:right w:val="single" w:sz="4" w:space="0" w:color="auto"/>
            </w:tcBorders>
          </w:tcPr>
          <w:p w:rsidR="00862E8F" w:rsidRDefault="00862E8F" w:rsidP="00EE5BE1">
            <w:pPr>
              <w:spacing w:after="0" w:line="240" w:lineRule="auto"/>
              <w:ind w:firstLine="0"/>
              <w:jc w:val="center"/>
              <w:rPr>
                <w:rFonts w:eastAsia="Times New Roman"/>
                <w:color w:val="000000"/>
                <w:sz w:val="20"/>
                <w:szCs w:val="24"/>
                <w:lang w:eastAsia="ru-RU"/>
              </w:rPr>
            </w:pPr>
            <w:r>
              <w:rPr>
                <w:rFonts w:eastAsia="Times New Roman"/>
                <w:color w:val="000000"/>
                <w:sz w:val="20"/>
                <w:szCs w:val="24"/>
                <w:lang w:eastAsia="ru-RU"/>
              </w:rPr>
              <w:t>0,85</w:t>
            </w:r>
          </w:p>
        </w:tc>
        <w:tc>
          <w:tcPr>
            <w:tcW w:w="532" w:type="pct"/>
            <w:tcBorders>
              <w:top w:val="single" w:sz="4" w:space="0" w:color="auto"/>
              <w:left w:val="single" w:sz="4" w:space="0" w:color="auto"/>
              <w:bottom w:val="single" w:sz="4" w:space="0" w:color="auto"/>
              <w:right w:val="single" w:sz="4" w:space="0" w:color="auto"/>
            </w:tcBorders>
          </w:tcPr>
          <w:p w:rsidR="00862E8F" w:rsidRDefault="00862E8F" w:rsidP="00EE5BE1">
            <w:pPr>
              <w:spacing w:after="0" w:line="240" w:lineRule="auto"/>
              <w:ind w:firstLine="0"/>
              <w:jc w:val="center"/>
              <w:rPr>
                <w:rFonts w:eastAsia="Times New Roman"/>
                <w:color w:val="000000"/>
                <w:sz w:val="20"/>
                <w:szCs w:val="24"/>
                <w:lang w:eastAsia="ru-RU"/>
              </w:rPr>
            </w:pPr>
            <w:r>
              <w:rPr>
                <w:rFonts w:eastAsia="Times New Roman"/>
                <w:color w:val="000000"/>
                <w:sz w:val="20"/>
                <w:szCs w:val="24"/>
                <w:lang w:eastAsia="ru-RU"/>
              </w:rPr>
              <w:t>0,87</w:t>
            </w:r>
          </w:p>
        </w:tc>
        <w:tc>
          <w:tcPr>
            <w:tcW w:w="531" w:type="pct"/>
            <w:tcBorders>
              <w:top w:val="nil"/>
              <w:left w:val="single" w:sz="4" w:space="0" w:color="auto"/>
              <w:bottom w:val="single" w:sz="4" w:space="0" w:color="auto"/>
              <w:right w:val="single" w:sz="4" w:space="0" w:color="auto"/>
            </w:tcBorders>
            <w:vAlign w:val="center"/>
          </w:tcPr>
          <w:p w:rsidR="00862E8F" w:rsidRDefault="00862E8F" w:rsidP="00EE5BE1">
            <w:pPr>
              <w:spacing w:after="0" w:line="240" w:lineRule="auto"/>
              <w:ind w:firstLine="0"/>
              <w:jc w:val="center"/>
              <w:rPr>
                <w:rFonts w:eastAsia="Times New Roman"/>
                <w:color w:val="000000"/>
                <w:sz w:val="20"/>
                <w:szCs w:val="24"/>
                <w:lang w:eastAsia="ru-RU"/>
              </w:rPr>
            </w:pPr>
            <w:r>
              <w:rPr>
                <w:rFonts w:eastAsia="Times New Roman"/>
                <w:color w:val="000000"/>
                <w:sz w:val="20"/>
                <w:szCs w:val="24"/>
                <w:lang w:eastAsia="ru-RU"/>
              </w:rPr>
              <w:t>0,88</w:t>
            </w:r>
          </w:p>
        </w:tc>
      </w:tr>
    </w:tbl>
    <w:p w:rsidR="00ED5D76" w:rsidRDefault="00ED5D76" w:rsidP="007F60AF">
      <w:pPr>
        <w:spacing w:before="200"/>
        <w:rPr>
          <w:bCs/>
          <w:szCs w:val="26"/>
        </w:rPr>
      </w:pPr>
      <w:r w:rsidRPr="00B0749B">
        <w:rPr>
          <w:bCs/>
          <w:szCs w:val="26"/>
        </w:rPr>
        <w:t xml:space="preserve">Величины удельного водопотребления  </w:t>
      </w:r>
      <w:r w:rsidR="00A55624">
        <w:rPr>
          <w:bCs/>
          <w:szCs w:val="26"/>
        </w:rPr>
        <w:t xml:space="preserve">не превышают существующих норм. </w:t>
      </w:r>
    </w:p>
    <w:p w:rsidR="00ED5D76" w:rsidRPr="00DC15DB" w:rsidRDefault="00ED5D76" w:rsidP="009D3A2F">
      <w:pPr>
        <w:pStyle w:val="2"/>
        <w:numPr>
          <w:ilvl w:val="2"/>
          <w:numId w:val="1"/>
        </w:numPr>
      </w:pPr>
      <w:bookmarkStart w:id="78" w:name="_Toc360699393"/>
      <w:bookmarkStart w:id="79" w:name="_Toc360699779"/>
      <w:bookmarkStart w:id="80" w:name="_Toc360700165"/>
      <w:bookmarkStart w:id="81" w:name="_Toc375685031"/>
      <w:bookmarkStart w:id="82" w:name="_Toc390088296"/>
      <w:bookmarkEnd w:id="68"/>
      <w:bookmarkEnd w:id="69"/>
      <w:bookmarkEnd w:id="70"/>
      <w:bookmarkEnd w:id="73"/>
      <w:bookmarkEnd w:id="74"/>
      <w:r w:rsidRPr="00DC15DB">
        <w:t xml:space="preserve">Описание </w:t>
      </w:r>
      <w:r>
        <w:t xml:space="preserve">существующей </w:t>
      </w:r>
      <w:r w:rsidRPr="00DC15DB">
        <w:t>системы коммерческого учета воды и планов по установке приборов учета</w:t>
      </w:r>
      <w:bookmarkEnd w:id="78"/>
      <w:bookmarkEnd w:id="79"/>
      <w:bookmarkEnd w:id="80"/>
      <w:bookmarkEnd w:id="81"/>
      <w:bookmarkEnd w:id="82"/>
    </w:p>
    <w:p w:rsidR="00D90273" w:rsidRDefault="00CA10A1" w:rsidP="00F15F7D">
      <w:r w:rsidRPr="00D90273">
        <w:t>В соответствии с Федеральным законом Российской Федерации от 23 ноября 2009 года № 261-ФЗ «Об энергосбережении и о повышении энергетической эффективности и о внесении изм</w:t>
      </w:r>
      <w:r w:rsidRPr="00D90273">
        <w:t>е</w:t>
      </w:r>
      <w:r w:rsidRPr="00D90273">
        <w:t xml:space="preserve">нений в отдельные законодательные акты Российской Федерации» </w:t>
      </w:r>
      <w:r w:rsidR="009C158D" w:rsidRPr="00D90273">
        <w:t xml:space="preserve"> в </w:t>
      </w:r>
      <w:r w:rsidR="000D11D6" w:rsidRPr="00D90273">
        <w:t>Архангельской</w:t>
      </w:r>
      <w:r w:rsidR="009C158D" w:rsidRPr="00D90273">
        <w:t xml:space="preserve"> области</w:t>
      </w:r>
      <w:r w:rsidR="00F00131" w:rsidRPr="00D90273">
        <w:t xml:space="preserve"> ра</w:t>
      </w:r>
      <w:r w:rsidR="00F00131" w:rsidRPr="00D90273">
        <w:t>з</w:t>
      </w:r>
      <w:r w:rsidR="00F00131" w:rsidRPr="00D90273">
        <w:t>работана долгосрочная целевая программа «Энергосбережение и повышение энергетической э</w:t>
      </w:r>
      <w:r w:rsidR="00F00131" w:rsidRPr="00D90273">
        <w:t>ф</w:t>
      </w:r>
      <w:r w:rsidR="00F00131" w:rsidRPr="00D90273">
        <w:t xml:space="preserve">фективности на территории </w:t>
      </w:r>
      <w:r w:rsidR="000D11D6" w:rsidRPr="00D90273">
        <w:t>Архангельской области на 2010-2020</w:t>
      </w:r>
      <w:r w:rsidR="00F00131" w:rsidRPr="00D90273">
        <w:t xml:space="preserve"> годы».</w:t>
      </w:r>
      <w:r w:rsidR="00EF0C8A" w:rsidRPr="00D90273">
        <w:t xml:space="preserve"> </w:t>
      </w:r>
      <w:r w:rsidR="00F00131" w:rsidRPr="00D90273">
        <w:t xml:space="preserve">Программа утверждена </w:t>
      </w:r>
      <w:r w:rsidR="00F15F7D">
        <w:t>П</w:t>
      </w:r>
      <w:r w:rsidR="00F00131" w:rsidRPr="00D90273">
        <w:t xml:space="preserve">остановлением </w:t>
      </w:r>
      <w:r w:rsidR="00F15F7D">
        <w:t>П</w:t>
      </w:r>
      <w:r w:rsidR="00F00131" w:rsidRPr="00D90273">
        <w:t xml:space="preserve">равительства </w:t>
      </w:r>
      <w:r w:rsidR="000D11D6" w:rsidRPr="00D90273">
        <w:t>Архангельской</w:t>
      </w:r>
      <w:r w:rsidR="00F00131" w:rsidRPr="00D90273">
        <w:t xml:space="preserve"> области от </w:t>
      </w:r>
      <w:r w:rsidR="000D11D6" w:rsidRPr="00D90273">
        <w:t>27</w:t>
      </w:r>
      <w:r w:rsidR="00F00131" w:rsidRPr="00D90273">
        <w:t>.08.2010 №</w:t>
      </w:r>
      <w:r w:rsidR="000D11D6" w:rsidRPr="00D90273">
        <w:t>210-пп</w:t>
      </w:r>
      <w:r w:rsidR="00F00131" w:rsidRPr="00D90273">
        <w:t>.</w:t>
      </w:r>
      <w:r w:rsidR="00D90273">
        <w:t xml:space="preserve"> </w:t>
      </w:r>
    </w:p>
    <w:p w:rsidR="00A313B6" w:rsidRPr="000803F1" w:rsidRDefault="00A313B6" w:rsidP="00F15F7D">
      <w:r w:rsidRPr="000803F1">
        <w:t xml:space="preserve">В настоящее время приборами учета воды оснащены: водозабор пос. Пинега и </w:t>
      </w:r>
      <w:r w:rsidR="000803F1" w:rsidRPr="000803F1">
        <w:rPr>
          <w:color w:val="000000"/>
          <w:szCs w:val="24"/>
          <w:shd w:val="clear" w:color="auto" w:fill="FFFFFF"/>
        </w:rPr>
        <w:t>д</w:t>
      </w:r>
      <w:r w:rsidR="000803F1" w:rsidRPr="000803F1">
        <w:t>ома №№ 2, 2а, 2б, 2в по ул. Строителей, п</w:t>
      </w:r>
      <w:r w:rsidR="00441C2F">
        <w:t>ос</w:t>
      </w:r>
      <w:r w:rsidR="000803F1" w:rsidRPr="000803F1">
        <w:t>. Пинега.</w:t>
      </w:r>
    </w:p>
    <w:p w:rsidR="00ED5D76" w:rsidRDefault="00ED5D76" w:rsidP="00D90273">
      <w:pPr>
        <w:pStyle w:val="2"/>
        <w:numPr>
          <w:ilvl w:val="2"/>
          <w:numId w:val="1"/>
        </w:numPr>
      </w:pPr>
      <w:bookmarkStart w:id="83" w:name="_Toc375685034"/>
      <w:bookmarkStart w:id="84" w:name="_Toc390088297"/>
      <w:r w:rsidRPr="00F575BD">
        <w:t>Анализ резервов и дефицитов производственных мощностей системы водоснабжения поселения</w:t>
      </w:r>
      <w:bookmarkEnd w:id="83"/>
      <w:bookmarkEnd w:id="84"/>
      <w:r w:rsidRPr="00F575BD">
        <w:t xml:space="preserve"> </w:t>
      </w:r>
    </w:p>
    <w:p w:rsidR="00ED5D76" w:rsidRDefault="00ED5D76" w:rsidP="00ED5D76">
      <w:r w:rsidRPr="00763D88">
        <w:t>Запас  производственной мощности водозаборных сооружений</w:t>
      </w:r>
      <w:r w:rsidR="004C6BD0">
        <w:t xml:space="preserve">, </w:t>
      </w:r>
      <w:r w:rsidRPr="00763D88">
        <w:t xml:space="preserve">представлен в таблице </w:t>
      </w:r>
      <w:r w:rsidR="004A32DE">
        <w:t>2.</w:t>
      </w:r>
      <w:r w:rsidR="009051E1">
        <w:fldChar w:fldCharType="begin"/>
      </w:r>
      <w:r w:rsidR="00A55624">
        <w:instrText xml:space="preserve"> REF _Ref381097177 \h </w:instrText>
      </w:r>
      <w:r w:rsidR="009051E1">
        <w:fldChar w:fldCharType="separate"/>
      </w:r>
      <w:r w:rsidR="000A661F">
        <w:rPr>
          <w:noProof/>
        </w:rPr>
        <w:t>12</w:t>
      </w:r>
      <w:r w:rsidR="009051E1">
        <w:fldChar w:fldCharType="end"/>
      </w:r>
      <w:r w:rsidRPr="00763D88">
        <w:t>.</w:t>
      </w:r>
      <w:r>
        <w:t xml:space="preserve"> </w:t>
      </w:r>
    </w:p>
    <w:p w:rsidR="00A55624" w:rsidRDefault="00A55624" w:rsidP="00A55624">
      <w:pPr>
        <w:pStyle w:val="af4"/>
      </w:pPr>
      <w:r>
        <w:lastRenderedPageBreak/>
        <w:t xml:space="preserve">Таблица </w:t>
      </w:r>
      <w:r w:rsidR="004A32DE">
        <w:t>2.</w:t>
      </w:r>
      <w:fldSimple w:instr=" SEQ Таблица \* ARABIC ">
        <w:bookmarkStart w:id="85" w:name="_Ref381097177"/>
        <w:r w:rsidR="000A661F">
          <w:rPr>
            <w:noProof/>
          </w:rPr>
          <w:t>12</w:t>
        </w:r>
        <w:bookmarkEnd w:id="85"/>
      </w:fldSimple>
    </w:p>
    <w:tbl>
      <w:tblPr>
        <w:tblStyle w:val="ad"/>
        <w:tblW w:w="5000" w:type="pct"/>
        <w:jc w:val="center"/>
        <w:tblLook w:val="04A0"/>
      </w:tblPr>
      <w:tblGrid>
        <w:gridCol w:w="3398"/>
        <w:gridCol w:w="2076"/>
        <w:gridCol w:w="2456"/>
        <w:gridCol w:w="2491"/>
      </w:tblGrid>
      <w:tr w:rsidR="0035500C" w:rsidRPr="00C14736" w:rsidTr="0035500C">
        <w:trPr>
          <w:jc w:val="center"/>
        </w:trPr>
        <w:tc>
          <w:tcPr>
            <w:tcW w:w="1651" w:type="pct"/>
            <w:tcMar>
              <w:top w:w="28" w:type="dxa"/>
              <w:bottom w:w="28" w:type="dxa"/>
            </w:tcMar>
            <w:vAlign w:val="center"/>
          </w:tcPr>
          <w:p w:rsidR="0059778C" w:rsidRPr="00F15F7D" w:rsidRDefault="0059778C" w:rsidP="0035500C">
            <w:pPr>
              <w:keepNext/>
              <w:tabs>
                <w:tab w:val="left" w:pos="2661"/>
              </w:tabs>
              <w:ind w:firstLine="0"/>
              <w:jc w:val="center"/>
              <w:rPr>
                <w:b/>
                <w:sz w:val="20"/>
                <w:szCs w:val="20"/>
              </w:rPr>
            </w:pPr>
            <w:r w:rsidRPr="00F15F7D">
              <w:rPr>
                <w:b/>
                <w:sz w:val="20"/>
                <w:szCs w:val="20"/>
              </w:rPr>
              <w:t xml:space="preserve">Наименование </w:t>
            </w:r>
            <w:r w:rsidR="007F161B" w:rsidRPr="00F15F7D">
              <w:rPr>
                <w:b/>
                <w:sz w:val="20"/>
                <w:szCs w:val="20"/>
              </w:rPr>
              <w:t>сооружений сист</w:t>
            </w:r>
            <w:r w:rsidR="007F161B" w:rsidRPr="00F15F7D">
              <w:rPr>
                <w:b/>
                <w:sz w:val="20"/>
                <w:szCs w:val="20"/>
              </w:rPr>
              <w:t>е</w:t>
            </w:r>
            <w:r w:rsidR="007F161B" w:rsidRPr="00F15F7D">
              <w:rPr>
                <w:b/>
                <w:sz w:val="20"/>
                <w:szCs w:val="20"/>
              </w:rPr>
              <w:t>мы</w:t>
            </w:r>
            <w:r w:rsidRPr="00F15F7D">
              <w:rPr>
                <w:b/>
                <w:sz w:val="20"/>
                <w:szCs w:val="20"/>
              </w:rPr>
              <w:t xml:space="preserve"> водоснабжения</w:t>
            </w:r>
          </w:p>
        </w:tc>
        <w:tc>
          <w:tcPr>
            <w:tcW w:w="934" w:type="pct"/>
            <w:tcMar>
              <w:top w:w="28" w:type="dxa"/>
              <w:bottom w:w="28" w:type="dxa"/>
            </w:tcMar>
            <w:vAlign w:val="center"/>
          </w:tcPr>
          <w:p w:rsidR="007F161B" w:rsidRPr="00F15F7D" w:rsidRDefault="0059778C" w:rsidP="0035500C">
            <w:pPr>
              <w:keepNext/>
              <w:tabs>
                <w:tab w:val="left" w:pos="2661"/>
              </w:tabs>
              <w:ind w:firstLine="0"/>
              <w:jc w:val="center"/>
              <w:rPr>
                <w:b/>
                <w:sz w:val="20"/>
                <w:szCs w:val="20"/>
              </w:rPr>
            </w:pPr>
            <w:r w:rsidRPr="00F15F7D">
              <w:rPr>
                <w:b/>
                <w:sz w:val="20"/>
                <w:szCs w:val="20"/>
              </w:rPr>
              <w:t xml:space="preserve">Установленная </w:t>
            </w:r>
          </w:p>
          <w:p w:rsidR="0059778C" w:rsidRPr="00F15F7D" w:rsidRDefault="0059778C" w:rsidP="0035500C">
            <w:pPr>
              <w:keepNext/>
              <w:tabs>
                <w:tab w:val="left" w:pos="2661"/>
              </w:tabs>
              <w:ind w:firstLine="0"/>
              <w:jc w:val="center"/>
              <w:rPr>
                <w:b/>
                <w:sz w:val="20"/>
                <w:szCs w:val="20"/>
              </w:rPr>
            </w:pPr>
            <w:r w:rsidRPr="00F15F7D">
              <w:rPr>
                <w:b/>
                <w:sz w:val="20"/>
                <w:szCs w:val="20"/>
              </w:rPr>
              <w:t xml:space="preserve">производительность </w:t>
            </w:r>
          </w:p>
        </w:tc>
        <w:tc>
          <w:tcPr>
            <w:tcW w:w="1199" w:type="pct"/>
            <w:tcMar>
              <w:top w:w="28" w:type="dxa"/>
              <w:bottom w:w="28" w:type="dxa"/>
            </w:tcMar>
            <w:vAlign w:val="center"/>
          </w:tcPr>
          <w:p w:rsidR="0012070B" w:rsidRPr="00F15F7D" w:rsidRDefault="0041320D" w:rsidP="0035500C">
            <w:pPr>
              <w:keepNext/>
              <w:tabs>
                <w:tab w:val="left" w:pos="2661"/>
              </w:tabs>
              <w:ind w:firstLine="0"/>
              <w:jc w:val="center"/>
              <w:rPr>
                <w:b/>
                <w:sz w:val="20"/>
                <w:szCs w:val="20"/>
              </w:rPr>
            </w:pPr>
            <w:r w:rsidRPr="00F15F7D">
              <w:rPr>
                <w:b/>
                <w:sz w:val="20"/>
                <w:szCs w:val="20"/>
              </w:rPr>
              <w:t>Среднесуточный</w:t>
            </w:r>
            <w:r w:rsidR="0012070B" w:rsidRPr="00F15F7D">
              <w:rPr>
                <w:b/>
                <w:sz w:val="20"/>
                <w:szCs w:val="20"/>
              </w:rPr>
              <w:t xml:space="preserve"> </w:t>
            </w:r>
          </w:p>
          <w:p w:rsidR="0059778C" w:rsidRPr="00F15F7D" w:rsidRDefault="0012070B" w:rsidP="0035500C">
            <w:pPr>
              <w:keepNext/>
              <w:tabs>
                <w:tab w:val="left" w:pos="2661"/>
              </w:tabs>
              <w:ind w:firstLine="0"/>
              <w:jc w:val="center"/>
              <w:rPr>
                <w:b/>
                <w:sz w:val="20"/>
                <w:szCs w:val="20"/>
              </w:rPr>
            </w:pPr>
            <w:r w:rsidRPr="00F15F7D">
              <w:rPr>
                <w:b/>
                <w:sz w:val="20"/>
                <w:szCs w:val="20"/>
              </w:rPr>
              <w:t>объем потребляемой воды</w:t>
            </w:r>
            <w:r w:rsidR="0059778C" w:rsidRPr="00F15F7D">
              <w:rPr>
                <w:b/>
                <w:sz w:val="20"/>
                <w:szCs w:val="20"/>
              </w:rPr>
              <w:t xml:space="preserve"> </w:t>
            </w:r>
          </w:p>
        </w:tc>
        <w:tc>
          <w:tcPr>
            <w:tcW w:w="1216" w:type="pct"/>
            <w:tcMar>
              <w:top w:w="28" w:type="dxa"/>
              <w:bottom w:w="28" w:type="dxa"/>
            </w:tcMar>
            <w:vAlign w:val="center"/>
          </w:tcPr>
          <w:p w:rsidR="0059778C" w:rsidRPr="00F15F7D" w:rsidRDefault="0059778C" w:rsidP="0035500C">
            <w:pPr>
              <w:pStyle w:val="Style20"/>
              <w:keepNext/>
              <w:jc w:val="center"/>
              <w:rPr>
                <w:b/>
                <w:sz w:val="20"/>
                <w:szCs w:val="20"/>
              </w:rPr>
            </w:pPr>
            <w:r w:rsidRPr="00F15F7D">
              <w:rPr>
                <w:rStyle w:val="FontStyle162"/>
                <w:bCs/>
                <w:sz w:val="20"/>
                <w:szCs w:val="20"/>
              </w:rPr>
              <w:t>Резерв производственной мощности</w:t>
            </w:r>
          </w:p>
        </w:tc>
      </w:tr>
      <w:tr w:rsidR="0035500C" w:rsidRPr="00C14736" w:rsidTr="0035500C">
        <w:trPr>
          <w:jc w:val="center"/>
        </w:trPr>
        <w:tc>
          <w:tcPr>
            <w:tcW w:w="1651" w:type="pct"/>
            <w:tcMar>
              <w:top w:w="28" w:type="dxa"/>
              <w:bottom w:w="28" w:type="dxa"/>
            </w:tcMar>
            <w:vAlign w:val="center"/>
          </w:tcPr>
          <w:p w:rsidR="00842C60" w:rsidRPr="00C14736" w:rsidRDefault="00842C60" w:rsidP="0035500C">
            <w:pPr>
              <w:keepNext/>
              <w:ind w:firstLine="0"/>
              <w:jc w:val="center"/>
              <w:rPr>
                <w:rFonts w:cs="Times New Roman"/>
                <w:sz w:val="20"/>
                <w:szCs w:val="20"/>
              </w:rPr>
            </w:pPr>
            <w:r w:rsidRPr="00C14736">
              <w:rPr>
                <w:rFonts w:cs="Times New Roman"/>
                <w:sz w:val="20"/>
                <w:szCs w:val="20"/>
              </w:rPr>
              <w:t>Русловой водозабор р. Пинега</w:t>
            </w:r>
          </w:p>
        </w:tc>
        <w:tc>
          <w:tcPr>
            <w:tcW w:w="934" w:type="pct"/>
            <w:tcMar>
              <w:top w:w="28" w:type="dxa"/>
              <w:bottom w:w="28" w:type="dxa"/>
            </w:tcMar>
            <w:vAlign w:val="center"/>
          </w:tcPr>
          <w:p w:rsidR="00842C60" w:rsidRPr="00C14736" w:rsidRDefault="007F161B" w:rsidP="0035500C">
            <w:pPr>
              <w:keepNext/>
              <w:tabs>
                <w:tab w:val="left" w:pos="2661"/>
              </w:tabs>
              <w:ind w:firstLine="0"/>
              <w:jc w:val="center"/>
              <w:rPr>
                <w:sz w:val="20"/>
                <w:szCs w:val="20"/>
              </w:rPr>
            </w:pPr>
            <w:r>
              <w:rPr>
                <w:sz w:val="20"/>
                <w:szCs w:val="20"/>
              </w:rPr>
              <w:t>0,8</w:t>
            </w:r>
            <w:r w:rsidR="00842C60" w:rsidRPr="00C14736">
              <w:rPr>
                <w:sz w:val="20"/>
                <w:szCs w:val="20"/>
              </w:rPr>
              <w:t xml:space="preserve"> тыс. м</w:t>
            </w:r>
            <w:r w:rsidR="00842C60" w:rsidRPr="00C14736">
              <w:rPr>
                <w:sz w:val="20"/>
                <w:szCs w:val="20"/>
                <w:vertAlign w:val="superscript"/>
              </w:rPr>
              <w:t>3</w:t>
            </w:r>
            <w:r w:rsidR="00842C60" w:rsidRPr="00C14736">
              <w:rPr>
                <w:sz w:val="20"/>
                <w:szCs w:val="20"/>
              </w:rPr>
              <w:t>/сут</w:t>
            </w:r>
          </w:p>
        </w:tc>
        <w:tc>
          <w:tcPr>
            <w:tcW w:w="1199" w:type="pct"/>
            <w:vMerge w:val="restart"/>
            <w:tcMar>
              <w:top w:w="28" w:type="dxa"/>
              <w:bottom w:w="28" w:type="dxa"/>
            </w:tcMar>
            <w:vAlign w:val="center"/>
          </w:tcPr>
          <w:p w:rsidR="00842C60" w:rsidRPr="00C14736" w:rsidRDefault="00842C60" w:rsidP="0035500C">
            <w:pPr>
              <w:keepNext/>
              <w:tabs>
                <w:tab w:val="left" w:pos="2661"/>
              </w:tabs>
              <w:ind w:firstLine="0"/>
              <w:jc w:val="center"/>
              <w:rPr>
                <w:sz w:val="20"/>
                <w:szCs w:val="20"/>
              </w:rPr>
            </w:pPr>
            <w:r w:rsidRPr="00C14736">
              <w:rPr>
                <w:color w:val="000000"/>
                <w:sz w:val="20"/>
                <w:szCs w:val="20"/>
              </w:rPr>
              <w:t>132,336</w:t>
            </w:r>
            <w:r w:rsidRPr="00C14736">
              <w:rPr>
                <w:sz w:val="20"/>
                <w:szCs w:val="20"/>
              </w:rPr>
              <w:t xml:space="preserve"> м</w:t>
            </w:r>
            <w:r w:rsidRPr="00C14736">
              <w:rPr>
                <w:sz w:val="20"/>
                <w:szCs w:val="20"/>
                <w:vertAlign w:val="superscript"/>
              </w:rPr>
              <w:t>3</w:t>
            </w:r>
            <w:r w:rsidRPr="00C14736">
              <w:rPr>
                <w:sz w:val="20"/>
                <w:szCs w:val="20"/>
              </w:rPr>
              <w:t>/сут</w:t>
            </w:r>
          </w:p>
          <w:p w:rsidR="00842C60" w:rsidRPr="00C14736" w:rsidRDefault="00842C60" w:rsidP="0035500C">
            <w:pPr>
              <w:keepNext/>
              <w:tabs>
                <w:tab w:val="left" w:pos="2661"/>
              </w:tabs>
              <w:ind w:firstLine="0"/>
              <w:jc w:val="center"/>
              <w:rPr>
                <w:sz w:val="20"/>
                <w:szCs w:val="20"/>
              </w:rPr>
            </w:pPr>
            <w:r w:rsidRPr="00C14736">
              <w:rPr>
                <w:sz w:val="20"/>
                <w:szCs w:val="20"/>
              </w:rPr>
              <w:t>5,514 м</w:t>
            </w:r>
            <w:r w:rsidRPr="00C14736">
              <w:rPr>
                <w:sz w:val="20"/>
                <w:szCs w:val="20"/>
                <w:vertAlign w:val="superscript"/>
              </w:rPr>
              <w:t>3</w:t>
            </w:r>
            <w:r w:rsidRPr="00C14736">
              <w:rPr>
                <w:sz w:val="20"/>
                <w:szCs w:val="20"/>
              </w:rPr>
              <w:t>/ч</w:t>
            </w:r>
          </w:p>
        </w:tc>
        <w:tc>
          <w:tcPr>
            <w:tcW w:w="1216" w:type="pct"/>
            <w:vMerge w:val="restart"/>
            <w:tcMar>
              <w:top w:w="28" w:type="dxa"/>
              <w:bottom w:w="28" w:type="dxa"/>
            </w:tcMar>
            <w:vAlign w:val="center"/>
          </w:tcPr>
          <w:p w:rsidR="00842C60" w:rsidRPr="00C14736" w:rsidRDefault="00C14736" w:rsidP="0035500C">
            <w:pPr>
              <w:keepNext/>
              <w:ind w:firstLine="0"/>
              <w:jc w:val="center"/>
              <w:rPr>
                <w:rFonts w:cs="Times New Roman"/>
                <w:color w:val="000000"/>
                <w:sz w:val="20"/>
              </w:rPr>
            </w:pPr>
            <w:r w:rsidRPr="00C14736">
              <w:rPr>
                <w:rFonts w:cs="Times New Roman"/>
                <w:color w:val="000000"/>
                <w:sz w:val="20"/>
              </w:rPr>
              <w:t>14,486</w:t>
            </w:r>
            <w:r w:rsidR="00842C60" w:rsidRPr="00C14736">
              <w:rPr>
                <w:rFonts w:cs="Times New Roman"/>
                <w:color w:val="000000"/>
                <w:sz w:val="20"/>
              </w:rPr>
              <w:t xml:space="preserve"> </w:t>
            </w:r>
            <w:r w:rsidR="00842C60" w:rsidRPr="00C14736">
              <w:rPr>
                <w:sz w:val="20"/>
                <w:szCs w:val="20"/>
              </w:rPr>
              <w:t>м</w:t>
            </w:r>
            <w:r w:rsidR="00842C60" w:rsidRPr="00C14736">
              <w:rPr>
                <w:sz w:val="20"/>
                <w:szCs w:val="20"/>
                <w:vertAlign w:val="superscript"/>
              </w:rPr>
              <w:t>3</w:t>
            </w:r>
            <w:r w:rsidR="00842C60" w:rsidRPr="00C14736">
              <w:rPr>
                <w:sz w:val="20"/>
                <w:szCs w:val="20"/>
              </w:rPr>
              <w:t>/ч</w:t>
            </w:r>
          </w:p>
        </w:tc>
      </w:tr>
      <w:tr w:rsidR="0035500C" w:rsidRPr="00C14736" w:rsidTr="0035500C">
        <w:trPr>
          <w:jc w:val="center"/>
        </w:trPr>
        <w:tc>
          <w:tcPr>
            <w:tcW w:w="1651" w:type="pct"/>
            <w:shd w:val="clear" w:color="auto" w:fill="auto"/>
            <w:tcMar>
              <w:top w:w="28" w:type="dxa"/>
              <w:bottom w:w="28" w:type="dxa"/>
            </w:tcMar>
            <w:vAlign w:val="center"/>
          </w:tcPr>
          <w:p w:rsidR="00842C60" w:rsidRPr="00C14736" w:rsidRDefault="00C14736" w:rsidP="0035500C">
            <w:pPr>
              <w:keepNext/>
              <w:ind w:firstLine="0"/>
              <w:jc w:val="center"/>
              <w:rPr>
                <w:rFonts w:cs="Times New Roman"/>
                <w:sz w:val="20"/>
                <w:szCs w:val="20"/>
              </w:rPr>
            </w:pPr>
            <w:r w:rsidRPr="00C14736">
              <w:rPr>
                <w:rFonts w:cs="Times New Roman"/>
                <w:sz w:val="20"/>
                <w:szCs w:val="20"/>
              </w:rPr>
              <w:t>НС 1 подъем</w:t>
            </w:r>
          </w:p>
        </w:tc>
        <w:tc>
          <w:tcPr>
            <w:tcW w:w="934" w:type="pct"/>
            <w:shd w:val="clear" w:color="auto" w:fill="auto"/>
            <w:tcMar>
              <w:top w:w="28" w:type="dxa"/>
              <w:bottom w:w="28" w:type="dxa"/>
            </w:tcMar>
            <w:vAlign w:val="center"/>
          </w:tcPr>
          <w:p w:rsidR="00842C60" w:rsidRPr="00C14736" w:rsidRDefault="00C14736" w:rsidP="0035500C">
            <w:pPr>
              <w:keepNext/>
              <w:tabs>
                <w:tab w:val="left" w:pos="2661"/>
              </w:tabs>
              <w:ind w:firstLine="0"/>
              <w:jc w:val="center"/>
              <w:rPr>
                <w:sz w:val="20"/>
                <w:szCs w:val="20"/>
              </w:rPr>
            </w:pPr>
            <w:r w:rsidRPr="00C14736">
              <w:rPr>
                <w:sz w:val="20"/>
                <w:szCs w:val="20"/>
              </w:rPr>
              <w:t>20 м</w:t>
            </w:r>
            <w:r w:rsidRPr="00C14736">
              <w:rPr>
                <w:sz w:val="20"/>
                <w:szCs w:val="20"/>
                <w:vertAlign w:val="superscript"/>
              </w:rPr>
              <w:t>3</w:t>
            </w:r>
            <w:r w:rsidRPr="00C14736">
              <w:rPr>
                <w:sz w:val="20"/>
                <w:szCs w:val="20"/>
              </w:rPr>
              <w:t>/ч</w:t>
            </w:r>
          </w:p>
        </w:tc>
        <w:tc>
          <w:tcPr>
            <w:tcW w:w="1199" w:type="pct"/>
            <w:vMerge/>
            <w:tcMar>
              <w:top w:w="28" w:type="dxa"/>
              <w:bottom w:w="28" w:type="dxa"/>
            </w:tcMar>
            <w:vAlign w:val="center"/>
          </w:tcPr>
          <w:p w:rsidR="00842C60" w:rsidRPr="00C14736" w:rsidRDefault="00842C60" w:rsidP="0035500C">
            <w:pPr>
              <w:keepNext/>
              <w:tabs>
                <w:tab w:val="left" w:pos="2661"/>
              </w:tabs>
              <w:ind w:firstLine="0"/>
              <w:jc w:val="center"/>
              <w:rPr>
                <w:color w:val="000000"/>
                <w:sz w:val="20"/>
                <w:szCs w:val="20"/>
              </w:rPr>
            </w:pPr>
          </w:p>
        </w:tc>
        <w:tc>
          <w:tcPr>
            <w:tcW w:w="1216" w:type="pct"/>
            <w:vMerge/>
            <w:tcMar>
              <w:top w:w="28" w:type="dxa"/>
              <w:bottom w:w="28" w:type="dxa"/>
            </w:tcMar>
            <w:vAlign w:val="center"/>
          </w:tcPr>
          <w:p w:rsidR="00842C60" w:rsidRPr="00C14736" w:rsidRDefault="00842C60" w:rsidP="0035500C">
            <w:pPr>
              <w:keepNext/>
              <w:ind w:firstLine="0"/>
              <w:jc w:val="center"/>
              <w:rPr>
                <w:rFonts w:cs="Times New Roman"/>
                <w:color w:val="000000"/>
                <w:sz w:val="20"/>
              </w:rPr>
            </w:pPr>
          </w:p>
        </w:tc>
      </w:tr>
      <w:tr w:rsidR="0035500C" w:rsidRPr="00C14736" w:rsidTr="0035500C">
        <w:trPr>
          <w:jc w:val="center"/>
        </w:trPr>
        <w:tc>
          <w:tcPr>
            <w:tcW w:w="1651" w:type="pct"/>
            <w:shd w:val="clear" w:color="auto" w:fill="auto"/>
            <w:tcMar>
              <w:top w:w="28" w:type="dxa"/>
              <w:bottom w:w="28" w:type="dxa"/>
            </w:tcMar>
            <w:vAlign w:val="center"/>
          </w:tcPr>
          <w:p w:rsidR="00C14736" w:rsidRPr="00C14736" w:rsidRDefault="00C14736" w:rsidP="0035500C">
            <w:pPr>
              <w:keepNext/>
              <w:ind w:firstLine="0"/>
              <w:jc w:val="center"/>
              <w:rPr>
                <w:rFonts w:cs="Times New Roman"/>
                <w:sz w:val="20"/>
                <w:szCs w:val="20"/>
              </w:rPr>
            </w:pPr>
            <w:r w:rsidRPr="00C14736">
              <w:rPr>
                <w:rFonts w:cs="Times New Roman"/>
                <w:sz w:val="20"/>
                <w:szCs w:val="20"/>
              </w:rPr>
              <w:t>НС 2 подъем</w:t>
            </w:r>
          </w:p>
        </w:tc>
        <w:tc>
          <w:tcPr>
            <w:tcW w:w="934" w:type="pct"/>
            <w:shd w:val="clear" w:color="auto" w:fill="auto"/>
            <w:tcMar>
              <w:top w:w="28" w:type="dxa"/>
              <w:bottom w:w="28" w:type="dxa"/>
            </w:tcMar>
            <w:vAlign w:val="center"/>
          </w:tcPr>
          <w:p w:rsidR="00C14736" w:rsidRPr="00C14736" w:rsidRDefault="00C14736" w:rsidP="0035500C">
            <w:pPr>
              <w:keepNext/>
              <w:tabs>
                <w:tab w:val="left" w:pos="2661"/>
              </w:tabs>
              <w:ind w:firstLine="0"/>
              <w:jc w:val="center"/>
              <w:rPr>
                <w:sz w:val="20"/>
                <w:szCs w:val="20"/>
              </w:rPr>
            </w:pPr>
            <w:r w:rsidRPr="00C14736">
              <w:rPr>
                <w:sz w:val="20"/>
                <w:szCs w:val="20"/>
              </w:rPr>
              <w:t>108 м</w:t>
            </w:r>
            <w:r w:rsidRPr="00C14736">
              <w:rPr>
                <w:sz w:val="20"/>
                <w:szCs w:val="20"/>
                <w:vertAlign w:val="superscript"/>
              </w:rPr>
              <w:t>3</w:t>
            </w:r>
            <w:r w:rsidRPr="00C14736">
              <w:rPr>
                <w:sz w:val="20"/>
                <w:szCs w:val="20"/>
              </w:rPr>
              <w:t>/ч</w:t>
            </w:r>
          </w:p>
        </w:tc>
        <w:tc>
          <w:tcPr>
            <w:tcW w:w="1199" w:type="pct"/>
            <w:vMerge/>
            <w:tcMar>
              <w:top w:w="28" w:type="dxa"/>
              <w:bottom w:w="28" w:type="dxa"/>
            </w:tcMar>
            <w:vAlign w:val="center"/>
          </w:tcPr>
          <w:p w:rsidR="00C14736" w:rsidRPr="00C14736" w:rsidRDefault="00C14736" w:rsidP="0035500C">
            <w:pPr>
              <w:keepNext/>
              <w:tabs>
                <w:tab w:val="left" w:pos="2661"/>
              </w:tabs>
              <w:ind w:firstLine="0"/>
              <w:jc w:val="center"/>
              <w:rPr>
                <w:color w:val="000000"/>
                <w:sz w:val="20"/>
                <w:szCs w:val="20"/>
              </w:rPr>
            </w:pPr>
          </w:p>
        </w:tc>
        <w:tc>
          <w:tcPr>
            <w:tcW w:w="1216" w:type="pct"/>
            <w:vMerge/>
            <w:tcMar>
              <w:top w:w="28" w:type="dxa"/>
              <w:bottom w:w="28" w:type="dxa"/>
            </w:tcMar>
            <w:vAlign w:val="center"/>
          </w:tcPr>
          <w:p w:rsidR="00C14736" w:rsidRPr="00C14736" w:rsidRDefault="00C14736" w:rsidP="0035500C">
            <w:pPr>
              <w:keepNext/>
              <w:ind w:firstLine="0"/>
              <w:jc w:val="center"/>
              <w:rPr>
                <w:rFonts w:cs="Times New Roman"/>
                <w:color w:val="000000"/>
                <w:sz w:val="20"/>
              </w:rPr>
            </w:pPr>
          </w:p>
        </w:tc>
      </w:tr>
      <w:tr w:rsidR="0035500C" w:rsidRPr="00C14736" w:rsidTr="0035500C">
        <w:trPr>
          <w:jc w:val="center"/>
        </w:trPr>
        <w:tc>
          <w:tcPr>
            <w:tcW w:w="1651" w:type="pct"/>
            <w:shd w:val="clear" w:color="auto" w:fill="auto"/>
            <w:tcMar>
              <w:top w:w="28" w:type="dxa"/>
              <w:bottom w:w="28" w:type="dxa"/>
            </w:tcMar>
            <w:vAlign w:val="center"/>
          </w:tcPr>
          <w:p w:rsidR="00842C60" w:rsidRPr="00C14736" w:rsidRDefault="00842C60" w:rsidP="0035500C">
            <w:pPr>
              <w:keepNext/>
              <w:ind w:firstLine="0"/>
              <w:jc w:val="center"/>
              <w:rPr>
                <w:rFonts w:cs="Times New Roman"/>
                <w:sz w:val="20"/>
                <w:szCs w:val="20"/>
              </w:rPr>
            </w:pPr>
            <w:r w:rsidRPr="00C14736">
              <w:rPr>
                <w:rFonts w:cs="Times New Roman"/>
                <w:sz w:val="20"/>
                <w:szCs w:val="20"/>
              </w:rPr>
              <w:t>Сооружения очистки и подготовки</w:t>
            </w:r>
          </w:p>
        </w:tc>
        <w:tc>
          <w:tcPr>
            <w:tcW w:w="934" w:type="pct"/>
            <w:shd w:val="clear" w:color="auto" w:fill="auto"/>
            <w:tcMar>
              <w:top w:w="28" w:type="dxa"/>
              <w:bottom w:w="28" w:type="dxa"/>
            </w:tcMar>
            <w:vAlign w:val="center"/>
          </w:tcPr>
          <w:p w:rsidR="00842C60" w:rsidRPr="00C14736" w:rsidRDefault="00842C60" w:rsidP="0035500C">
            <w:pPr>
              <w:keepNext/>
              <w:tabs>
                <w:tab w:val="left" w:pos="2661"/>
              </w:tabs>
              <w:ind w:firstLine="0"/>
              <w:jc w:val="center"/>
              <w:rPr>
                <w:sz w:val="20"/>
                <w:szCs w:val="20"/>
              </w:rPr>
            </w:pPr>
            <w:r w:rsidRPr="00C14736">
              <w:rPr>
                <w:sz w:val="20"/>
                <w:szCs w:val="20"/>
              </w:rPr>
              <w:t>30 м</w:t>
            </w:r>
            <w:r w:rsidRPr="00C14736">
              <w:rPr>
                <w:sz w:val="20"/>
                <w:szCs w:val="20"/>
                <w:vertAlign w:val="superscript"/>
              </w:rPr>
              <w:t>3</w:t>
            </w:r>
            <w:r w:rsidRPr="00C14736">
              <w:rPr>
                <w:sz w:val="20"/>
                <w:szCs w:val="20"/>
              </w:rPr>
              <w:t>/ч</w:t>
            </w:r>
          </w:p>
        </w:tc>
        <w:tc>
          <w:tcPr>
            <w:tcW w:w="1199" w:type="pct"/>
            <w:vMerge/>
            <w:tcMar>
              <w:top w:w="28" w:type="dxa"/>
              <w:bottom w:w="28" w:type="dxa"/>
            </w:tcMar>
            <w:vAlign w:val="center"/>
          </w:tcPr>
          <w:p w:rsidR="00842C60" w:rsidRPr="00C14736" w:rsidRDefault="00842C60" w:rsidP="0035500C">
            <w:pPr>
              <w:keepNext/>
              <w:tabs>
                <w:tab w:val="left" w:pos="2661"/>
              </w:tabs>
              <w:ind w:firstLine="0"/>
              <w:jc w:val="center"/>
              <w:rPr>
                <w:color w:val="000000"/>
                <w:sz w:val="20"/>
                <w:szCs w:val="20"/>
              </w:rPr>
            </w:pPr>
          </w:p>
        </w:tc>
        <w:tc>
          <w:tcPr>
            <w:tcW w:w="1216" w:type="pct"/>
            <w:vMerge/>
            <w:tcMar>
              <w:top w:w="28" w:type="dxa"/>
              <w:bottom w:w="28" w:type="dxa"/>
            </w:tcMar>
            <w:vAlign w:val="center"/>
          </w:tcPr>
          <w:p w:rsidR="00842C60" w:rsidRPr="00C14736" w:rsidRDefault="00842C60" w:rsidP="0035500C">
            <w:pPr>
              <w:keepNext/>
              <w:ind w:firstLine="0"/>
              <w:jc w:val="center"/>
              <w:rPr>
                <w:rFonts w:cs="Times New Roman"/>
                <w:color w:val="000000"/>
                <w:sz w:val="20"/>
              </w:rPr>
            </w:pPr>
          </w:p>
        </w:tc>
      </w:tr>
    </w:tbl>
    <w:p w:rsidR="007F161B" w:rsidRDefault="0012070B" w:rsidP="00F15F7D">
      <w:pPr>
        <w:spacing w:before="200"/>
      </w:pPr>
      <w:r w:rsidRPr="00D226E8">
        <w:t xml:space="preserve">Как видно из  </w:t>
      </w:r>
      <w:r w:rsidR="00D1044E" w:rsidRPr="00D226E8">
        <w:t>таблицы,</w:t>
      </w:r>
      <w:r w:rsidRPr="00D226E8">
        <w:t xml:space="preserve"> </w:t>
      </w:r>
      <w:r w:rsidR="007F161B" w:rsidRPr="00D226E8">
        <w:t xml:space="preserve">существующий водозабор имеет достаточный резерв </w:t>
      </w:r>
      <w:r w:rsidR="00D226E8" w:rsidRPr="00D226E8">
        <w:t>производстве</w:t>
      </w:r>
      <w:r w:rsidR="00D226E8" w:rsidRPr="00D226E8">
        <w:t>н</w:t>
      </w:r>
      <w:r w:rsidR="00D226E8" w:rsidRPr="00D226E8">
        <w:t>ных</w:t>
      </w:r>
      <w:r w:rsidR="007F161B" w:rsidRPr="00D226E8">
        <w:t xml:space="preserve"> мощностей.</w:t>
      </w:r>
    </w:p>
    <w:p w:rsidR="00ED5D76" w:rsidRDefault="00ED5D76" w:rsidP="009D3A2F">
      <w:pPr>
        <w:pStyle w:val="2"/>
        <w:numPr>
          <w:ilvl w:val="2"/>
          <w:numId w:val="1"/>
        </w:numPr>
      </w:pPr>
      <w:bookmarkStart w:id="86" w:name="_Toc375685035"/>
      <w:bookmarkStart w:id="87" w:name="_Toc390088298"/>
      <w:r w:rsidRPr="007B0328">
        <w:t xml:space="preserve">Прогнозный баланс потребления воды на срок не менее 10 лет с учетом сценария развития </w:t>
      </w:r>
      <w:r w:rsidR="00B32A6D">
        <w:t>Пинежского</w:t>
      </w:r>
      <w:r w:rsidR="00234449">
        <w:t xml:space="preserve"> МО </w:t>
      </w:r>
      <w:r w:rsidRPr="007B0328">
        <w:t>на основании расхода воды в соответствии со СНиП</w:t>
      </w:r>
      <w:r w:rsidR="00234449">
        <w:t> </w:t>
      </w:r>
      <w:r w:rsidRPr="007B0328">
        <w:t>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86"/>
      <w:bookmarkEnd w:id="87"/>
    </w:p>
    <w:p w:rsidR="00407B56" w:rsidRDefault="0012070B" w:rsidP="00F15F7D">
      <w:r w:rsidRPr="000803F1">
        <w:t>Факт</w:t>
      </w:r>
      <w:r w:rsidR="00234449" w:rsidRPr="000803F1">
        <w:t>ическое потребление воды за 2013</w:t>
      </w:r>
      <w:r w:rsidRPr="000803F1">
        <w:t xml:space="preserve"> год составило </w:t>
      </w:r>
      <w:r w:rsidR="000803F1" w:rsidRPr="000803F1">
        <w:t xml:space="preserve">48302,603  </w:t>
      </w:r>
      <w:r w:rsidRPr="000803F1">
        <w:t>м</w:t>
      </w:r>
      <w:r w:rsidRPr="000803F1">
        <w:rPr>
          <w:vertAlign w:val="superscript"/>
        </w:rPr>
        <w:t>3</w:t>
      </w:r>
      <w:r w:rsidRPr="000803F1">
        <w:t xml:space="preserve">, в средние сутки </w:t>
      </w:r>
      <w:r w:rsidR="0086694A" w:rsidRPr="000803F1">
        <w:t>–</w:t>
      </w:r>
      <w:r w:rsidR="000803F1" w:rsidRPr="000803F1">
        <w:t>132,3</w:t>
      </w:r>
      <w:r w:rsidR="00407B56" w:rsidRPr="000803F1">
        <w:t> </w:t>
      </w:r>
      <w:r w:rsidRPr="000803F1">
        <w:t>м</w:t>
      </w:r>
      <w:r w:rsidRPr="000803F1">
        <w:rPr>
          <w:vertAlign w:val="superscript"/>
        </w:rPr>
        <w:t>3</w:t>
      </w:r>
      <w:r w:rsidRPr="000803F1">
        <w:t>/сут., в сутки максимального водоразбора</w:t>
      </w:r>
      <w:r w:rsidR="00DF7A7F" w:rsidRPr="000803F1">
        <w:t xml:space="preserve"> </w:t>
      </w:r>
      <w:r w:rsidR="0086694A" w:rsidRPr="000803F1">
        <w:t xml:space="preserve">– </w:t>
      </w:r>
      <w:r w:rsidR="000803F1" w:rsidRPr="000803F1">
        <w:t>145,6</w:t>
      </w:r>
      <w:r w:rsidR="00234449" w:rsidRPr="000803F1">
        <w:t xml:space="preserve"> </w:t>
      </w:r>
      <w:r w:rsidRPr="000803F1">
        <w:t>м</w:t>
      </w:r>
      <w:r w:rsidRPr="000803F1">
        <w:rPr>
          <w:vertAlign w:val="superscript"/>
        </w:rPr>
        <w:t>3</w:t>
      </w:r>
      <w:r w:rsidRPr="000803F1">
        <w:t xml:space="preserve">/сут. </w:t>
      </w:r>
    </w:p>
    <w:p w:rsidR="00B9740B" w:rsidRPr="000C0B88" w:rsidRDefault="005A15BF" w:rsidP="00F15F7D">
      <w:bookmarkStart w:id="88" w:name="_Toc375685036"/>
      <w:r w:rsidRPr="00B9740B">
        <w:rPr>
          <w:szCs w:val="24"/>
        </w:rPr>
        <w:t xml:space="preserve">Согласно генеральному плану </w:t>
      </w:r>
      <w:r w:rsidR="005629DB" w:rsidRPr="00B9740B">
        <w:rPr>
          <w:szCs w:val="24"/>
        </w:rPr>
        <w:t>пос. Пинега</w:t>
      </w:r>
      <w:r w:rsidRPr="00B9740B">
        <w:rPr>
          <w:szCs w:val="24"/>
        </w:rPr>
        <w:t xml:space="preserve"> прогнозный расход </w:t>
      </w:r>
      <w:r w:rsidR="005629DB" w:rsidRPr="00B9740B">
        <w:rPr>
          <w:szCs w:val="24"/>
        </w:rPr>
        <w:t>воды на хозяйственно-питьевые нужды населения к 2035 г.</w:t>
      </w:r>
      <w:r w:rsidRPr="00B9740B">
        <w:rPr>
          <w:szCs w:val="24"/>
        </w:rPr>
        <w:t xml:space="preserve"> составит </w:t>
      </w:r>
      <w:r w:rsidR="00B9740B" w:rsidRPr="00B9740B">
        <w:rPr>
          <w:szCs w:val="24"/>
        </w:rPr>
        <w:t>687</w:t>
      </w:r>
      <w:r w:rsidRPr="00B9740B">
        <w:rPr>
          <w:szCs w:val="24"/>
        </w:rPr>
        <w:t xml:space="preserve"> м</w:t>
      </w:r>
      <w:r w:rsidRPr="00B9740B">
        <w:rPr>
          <w:szCs w:val="24"/>
          <w:vertAlign w:val="superscript"/>
        </w:rPr>
        <w:t>3</w:t>
      </w:r>
      <w:r w:rsidR="005629DB" w:rsidRPr="00B9740B">
        <w:rPr>
          <w:szCs w:val="24"/>
        </w:rPr>
        <w:t>/сут</w:t>
      </w:r>
      <w:r w:rsidRPr="00B9740B">
        <w:rPr>
          <w:szCs w:val="24"/>
        </w:rPr>
        <w:t xml:space="preserve">. </w:t>
      </w:r>
      <w:r w:rsidR="00B9740B" w:rsidRPr="000C0B88">
        <w:t>Удельные среднесуточные нормы вод</w:t>
      </w:r>
      <w:r w:rsidR="00B9740B" w:rsidRPr="000C0B88">
        <w:t>о</w:t>
      </w:r>
      <w:r w:rsidR="00B9740B" w:rsidRPr="000C0B88">
        <w:t>потребления принят</w:t>
      </w:r>
      <w:r w:rsidR="0013253E">
        <w:t>ые</w:t>
      </w:r>
      <w:r w:rsidR="00B9740B" w:rsidRPr="000C0B88">
        <w:t xml:space="preserve"> </w:t>
      </w:r>
      <w:r w:rsidR="0013253E">
        <w:t xml:space="preserve">генеральным планом, </w:t>
      </w:r>
      <w:r w:rsidR="00B9740B" w:rsidRPr="000C0B88">
        <w:t>в соответствии со СП</w:t>
      </w:r>
      <w:r w:rsidR="00B9740B">
        <w:t> </w:t>
      </w:r>
      <w:r w:rsidR="00B9740B" w:rsidRPr="000C0B88">
        <w:t>31.13330.2012 Свод правил «Водоснабжение. Наружные сети и сооружения»</w:t>
      </w:r>
      <w:r w:rsidR="0013253E">
        <w:t xml:space="preserve"> представлены в таблице </w:t>
      </w:r>
      <w:r w:rsidR="004A32DE">
        <w:t>2.</w:t>
      </w:r>
      <w:fldSimple w:instr=" REF _Ref390019782 \h  \* MERGEFORMAT ">
        <w:r w:rsidR="000A661F">
          <w:rPr>
            <w:noProof/>
          </w:rPr>
          <w:t>13</w:t>
        </w:r>
      </w:fldSimple>
      <w:r w:rsidR="0013253E">
        <w:t>.</w:t>
      </w:r>
    </w:p>
    <w:p w:rsidR="002864F4" w:rsidRDefault="002864F4" w:rsidP="002864F4">
      <w:pPr>
        <w:pStyle w:val="af4"/>
      </w:pPr>
      <w:r>
        <w:t xml:space="preserve">Таблица </w:t>
      </w:r>
      <w:r w:rsidR="004A32DE">
        <w:t>2.</w:t>
      </w:r>
      <w:fldSimple w:instr=" SEQ Таблица \* ARABIC ">
        <w:bookmarkStart w:id="89" w:name="_Ref390019782"/>
        <w:r w:rsidR="000A661F">
          <w:rPr>
            <w:noProof/>
          </w:rPr>
          <w:t>13</w:t>
        </w:r>
        <w:bookmarkEnd w:id="89"/>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4"/>
        <w:gridCol w:w="5777"/>
      </w:tblGrid>
      <w:tr w:rsidR="0013253E" w:rsidRPr="000C0B88" w:rsidTr="004A32DE">
        <w:trPr>
          <w:cantSplit/>
          <w:trHeight w:val="20"/>
        </w:trPr>
        <w:tc>
          <w:tcPr>
            <w:tcW w:w="2228" w:type="pct"/>
            <w:vAlign w:val="center"/>
          </w:tcPr>
          <w:p w:rsidR="0013253E" w:rsidRPr="00F15F7D" w:rsidRDefault="0013253E" w:rsidP="00B9740B">
            <w:pPr>
              <w:pStyle w:val="afffa"/>
              <w:rPr>
                <w:b/>
              </w:rPr>
            </w:pPr>
            <w:r w:rsidRPr="00F15F7D">
              <w:rPr>
                <w:b/>
              </w:rPr>
              <w:t>Степень благоустройства районов жилой з</w:t>
            </w:r>
            <w:r w:rsidRPr="00F15F7D">
              <w:rPr>
                <w:b/>
              </w:rPr>
              <w:t>а</w:t>
            </w:r>
            <w:r w:rsidRPr="00F15F7D">
              <w:rPr>
                <w:b/>
              </w:rPr>
              <w:t>стройки</w:t>
            </w:r>
          </w:p>
        </w:tc>
        <w:tc>
          <w:tcPr>
            <w:tcW w:w="2772" w:type="pct"/>
          </w:tcPr>
          <w:p w:rsidR="00F15F7D" w:rsidRDefault="0013253E" w:rsidP="00B9740B">
            <w:pPr>
              <w:pStyle w:val="afffa"/>
              <w:rPr>
                <w:b/>
              </w:rPr>
            </w:pPr>
            <w:r w:rsidRPr="00F15F7D">
              <w:rPr>
                <w:b/>
              </w:rPr>
              <w:t xml:space="preserve">Удельное хозяйственно-питьевое водопотребление на одного жителя среднесуточное (за год), л/сут  </w:t>
            </w:r>
          </w:p>
          <w:p w:rsidR="0013253E" w:rsidRPr="00F15F7D" w:rsidRDefault="0013253E" w:rsidP="00B9740B">
            <w:pPr>
              <w:pStyle w:val="afffa"/>
              <w:rPr>
                <w:b/>
              </w:rPr>
            </w:pPr>
            <w:r w:rsidRPr="00F15F7D">
              <w:rPr>
                <w:b/>
              </w:rPr>
              <w:t>- Расчетный срок 2035 г.</w:t>
            </w:r>
          </w:p>
        </w:tc>
      </w:tr>
      <w:tr w:rsidR="00B9740B" w:rsidRPr="000C0B88" w:rsidTr="004A32DE">
        <w:trPr>
          <w:trHeight w:val="20"/>
        </w:trPr>
        <w:tc>
          <w:tcPr>
            <w:tcW w:w="2228" w:type="pct"/>
          </w:tcPr>
          <w:p w:rsidR="00B9740B" w:rsidRPr="000C0B88" w:rsidRDefault="00B9740B" w:rsidP="00B9740B">
            <w:pPr>
              <w:pStyle w:val="afffa"/>
              <w:jc w:val="left"/>
            </w:pPr>
            <w:r w:rsidRPr="000C0B88">
              <w:t>Застройка зданиями, оборудованными внутренним водопроводом, канализацией:</w:t>
            </w:r>
          </w:p>
        </w:tc>
        <w:tc>
          <w:tcPr>
            <w:tcW w:w="2772" w:type="pct"/>
            <w:vAlign w:val="center"/>
          </w:tcPr>
          <w:p w:rsidR="00B9740B" w:rsidRPr="000C0B88" w:rsidRDefault="00B9740B" w:rsidP="00B9740B">
            <w:pPr>
              <w:pStyle w:val="afffa"/>
            </w:pPr>
          </w:p>
        </w:tc>
      </w:tr>
      <w:tr w:rsidR="00B9740B" w:rsidRPr="000C0B88" w:rsidTr="004A32DE">
        <w:trPr>
          <w:trHeight w:val="20"/>
        </w:trPr>
        <w:tc>
          <w:tcPr>
            <w:tcW w:w="2228" w:type="pct"/>
          </w:tcPr>
          <w:p w:rsidR="00B9740B" w:rsidRPr="000C0B88" w:rsidRDefault="00B9740B" w:rsidP="00B9740B">
            <w:pPr>
              <w:pStyle w:val="afffa"/>
              <w:jc w:val="left"/>
            </w:pPr>
            <w:r w:rsidRPr="000C0B88">
              <w:t>- тоже с ванными и местными водонагревателями</w:t>
            </w:r>
          </w:p>
        </w:tc>
        <w:tc>
          <w:tcPr>
            <w:tcW w:w="2772" w:type="pct"/>
            <w:vAlign w:val="center"/>
          </w:tcPr>
          <w:p w:rsidR="00B9740B" w:rsidRPr="000C0B88" w:rsidRDefault="00B9740B" w:rsidP="00B9740B">
            <w:pPr>
              <w:pStyle w:val="afffa"/>
            </w:pPr>
            <w:r w:rsidRPr="000C0B88">
              <w:t>180</w:t>
            </w:r>
          </w:p>
        </w:tc>
      </w:tr>
      <w:tr w:rsidR="00B9740B" w:rsidRPr="000C0B88" w:rsidTr="004A32DE">
        <w:trPr>
          <w:trHeight w:val="20"/>
        </w:trPr>
        <w:tc>
          <w:tcPr>
            <w:tcW w:w="2228" w:type="pct"/>
          </w:tcPr>
          <w:p w:rsidR="00B9740B" w:rsidRPr="000C0B88" w:rsidRDefault="00B9740B" w:rsidP="00B9740B">
            <w:pPr>
              <w:pStyle w:val="afffa"/>
              <w:jc w:val="left"/>
            </w:pPr>
            <w:r w:rsidRPr="000C0B88">
              <w:t>Здания, не оборудованные внутренним водопров</w:t>
            </w:r>
            <w:r w:rsidRPr="000C0B88">
              <w:t>о</w:t>
            </w:r>
            <w:r w:rsidRPr="000C0B88">
              <w:t>дом, канализацией (колодцы)</w:t>
            </w:r>
          </w:p>
        </w:tc>
        <w:tc>
          <w:tcPr>
            <w:tcW w:w="2772" w:type="pct"/>
            <w:vAlign w:val="center"/>
          </w:tcPr>
          <w:p w:rsidR="00B9740B" w:rsidRPr="000C0B88" w:rsidRDefault="00B9740B" w:rsidP="00B9740B">
            <w:pPr>
              <w:pStyle w:val="afffa"/>
            </w:pPr>
            <w:r w:rsidRPr="000C0B88">
              <w:t>60</w:t>
            </w:r>
          </w:p>
        </w:tc>
      </w:tr>
      <w:tr w:rsidR="0013253E" w:rsidRPr="000C0B88" w:rsidTr="0013253E">
        <w:trPr>
          <w:trHeight w:val="20"/>
        </w:trPr>
        <w:tc>
          <w:tcPr>
            <w:tcW w:w="5000" w:type="pct"/>
            <w:gridSpan w:val="2"/>
          </w:tcPr>
          <w:p w:rsidR="0013253E" w:rsidRPr="000C0B88" w:rsidRDefault="0013253E" w:rsidP="0013253E">
            <w:pPr>
              <w:pStyle w:val="afffa"/>
              <w:jc w:val="left"/>
            </w:pPr>
            <w:r w:rsidRPr="000C0B88">
              <w:t>Примечание: удельное водопотребление включает расходы воды на хозяйственно-питьевые и бытовые нужды в общ</w:t>
            </w:r>
            <w:r w:rsidRPr="000C0B88">
              <w:t>е</w:t>
            </w:r>
            <w:r w:rsidRPr="000C0B88">
              <w:t>ственных зданиях.</w:t>
            </w:r>
          </w:p>
        </w:tc>
      </w:tr>
    </w:tbl>
    <w:p w:rsidR="00B9740B" w:rsidRPr="000C0B88" w:rsidRDefault="0013253E" w:rsidP="002864F4">
      <w:pPr>
        <w:spacing w:before="200"/>
      </w:pPr>
      <w:r>
        <w:t>Расчетные расходы</w:t>
      </w:r>
      <w:r w:rsidR="00B9740B" w:rsidRPr="000C0B88">
        <w:t xml:space="preserve"> воды для нужд населения приведен</w:t>
      </w:r>
      <w:r>
        <w:t>ы</w:t>
      </w:r>
      <w:r w:rsidR="00B9740B" w:rsidRPr="000C0B88">
        <w:t xml:space="preserve"> в таблице</w:t>
      </w:r>
      <w:r>
        <w:t xml:space="preserve"> </w:t>
      </w:r>
      <w:r w:rsidR="004A32DE">
        <w:t>2.</w:t>
      </w:r>
      <w:r w:rsidR="009051E1">
        <w:fldChar w:fldCharType="begin"/>
      </w:r>
      <w:r w:rsidR="00070550">
        <w:instrText xml:space="preserve"> REF _Ref390019829 \h </w:instrText>
      </w:r>
      <w:r w:rsidR="009051E1">
        <w:fldChar w:fldCharType="separate"/>
      </w:r>
      <w:r w:rsidR="000A661F">
        <w:rPr>
          <w:noProof/>
        </w:rPr>
        <w:t>14</w:t>
      </w:r>
      <w:r w:rsidR="009051E1">
        <w:fldChar w:fldCharType="end"/>
      </w:r>
      <w:r w:rsidR="00B9740B" w:rsidRPr="000C0B88">
        <w:t>.</w:t>
      </w:r>
    </w:p>
    <w:p w:rsidR="00070550" w:rsidRDefault="00070550" w:rsidP="00070550">
      <w:pPr>
        <w:pStyle w:val="af4"/>
      </w:pPr>
      <w:r>
        <w:t xml:space="preserve">Таблица </w:t>
      </w:r>
      <w:r w:rsidR="004A32DE">
        <w:t>2.</w:t>
      </w:r>
      <w:fldSimple w:instr=" SEQ Таблица \* ARABIC ">
        <w:bookmarkStart w:id="90" w:name="_Ref390019829"/>
        <w:r w:rsidR="000A661F">
          <w:rPr>
            <w:noProof/>
          </w:rPr>
          <w:t>14</w:t>
        </w:r>
        <w:bookmarkEnd w:id="90"/>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95"/>
        <w:gridCol w:w="4650"/>
        <w:gridCol w:w="1201"/>
        <w:gridCol w:w="1537"/>
        <w:gridCol w:w="1478"/>
      </w:tblGrid>
      <w:tr w:rsidR="00070550" w:rsidRPr="00226176" w:rsidTr="006A49BE">
        <w:trPr>
          <w:trHeight w:val="20"/>
          <w:tblHeader/>
        </w:trPr>
        <w:tc>
          <w:tcPr>
            <w:tcW w:w="623" w:type="pct"/>
            <w:vMerge w:val="restart"/>
            <w:shd w:val="clear" w:color="auto" w:fill="auto"/>
            <w:vAlign w:val="center"/>
          </w:tcPr>
          <w:p w:rsidR="00070550" w:rsidRPr="00F15F7D" w:rsidRDefault="00070550" w:rsidP="0013253E">
            <w:pPr>
              <w:pStyle w:val="afffa"/>
              <w:rPr>
                <w:b/>
              </w:rPr>
            </w:pPr>
            <w:r w:rsidRPr="00F15F7D">
              <w:rPr>
                <w:b/>
              </w:rPr>
              <w:t>Наименование потребителя</w:t>
            </w:r>
          </w:p>
        </w:tc>
        <w:tc>
          <w:tcPr>
            <w:tcW w:w="2287" w:type="pct"/>
            <w:vMerge w:val="restart"/>
            <w:shd w:val="clear" w:color="auto" w:fill="auto"/>
            <w:vAlign w:val="center"/>
          </w:tcPr>
          <w:p w:rsidR="00070550" w:rsidRPr="00F15F7D" w:rsidRDefault="00070550" w:rsidP="0013253E">
            <w:pPr>
              <w:pStyle w:val="afffa"/>
              <w:rPr>
                <w:b/>
              </w:rPr>
            </w:pPr>
            <w:r w:rsidRPr="00F15F7D">
              <w:rPr>
                <w:b/>
              </w:rPr>
              <w:t>Степень</w:t>
            </w:r>
          </w:p>
          <w:p w:rsidR="00070550" w:rsidRPr="00F15F7D" w:rsidRDefault="00070550" w:rsidP="0013253E">
            <w:pPr>
              <w:pStyle w:val="afffa"/>
              <w:rPr>
                <w:b/>
              </w:rPr>
            </w:pPr>
            <w:r w:rsidRPr="00F15F7D">
              <w:rPr>
                <w:b/>
              </w:rPr>
              <w:t>благоустройства</w:t>
            </w:r>
          </w:p>
          <w:p w:rsidR="00070550" w:rsidRPr="00F15F7D" w:rsidRDefault="00070550" w:rsidP="0013253E">
            <w:pPr>
              <w:pStyle w:val="afffa"/>
              <w:rPr>
                <w:b/>
              </w:rPr>
            </w:pPr>
          </w:p>
        </w:tc>
        <w:tc>
          <w:tcPr>
            <w:tcW w:w="2090" w:type="pct"/>
            <w:gridSpan w:val="3"/>
            <w:shd w:val="clear" w:color="auto" w:fill="auto"/>
            <w:vAlign w:val="center"/>
          </w:tcPr>
          <w:p w:rsidR="00070550" w:rsidRPr="00F15F7D" w:rsidRDefault="00070550" w:rsidP="0013253E">
            <w:pPr>
              <w:pStyle w:val="afffa"/>
              <w:rPr>
                <w:b/>
              </w:rPr>
            </w:pPr>
            <w:r w:rsidRPr="00F15F7D">
              <w:rPr>
                <w:b/>
              </w:rPr>
              <w:t>Расчетный срок</w:t>
            </w:r>
          </w:p>
        </w:tc>
      </w:tr>
      <w:tr w:rsidR="00070550" w:rsidRPr="00226176" w:rsidTr="006A49BE">
        <w:trPr>
          <w:trHeight w:val="20"/>
          <w:tblHeader/>
        </w:trPr>
        <w:tc>
          <w:tcPr>
            <w:tcW w:w="623" w:type="pct"/>
            <w:vMerge/>
            <w:vAlign w:val="center"/>
          </w:tcPr>
          <w:p w:rsidR="00070550" w:rsidRPr="00F15F7D" w:rsidRDefault="00070550" w:rsidP="0013253E">
            <w:pPr>
              <w:pStyle w:val="afffa"/>
              <w:rPr>
                <w:b/>
              </w:rPr>
            </w:pPr>
          </w:p>
        </w:tc>
        <w:tc>
          <w:tcPr>
            <w:tcW w:w="2287" w:type="pct"/>
            <w:vMerge/>
            <w:shd w:val="clear" w:color="auto" w:fill="auto"/>
            <w:vAlign w:val="center"/>
          </w:tcPr>
          <w:p w:rsidR="00070550" w:rsidRPr="00F15F7D" w:rsidRDefault="00070550" w:rsidP="0013253E">
            <w:pPr>
              <w:pStyle w:val="afffa"/>
              <w:rPr>
                <w:b/>
              </w:rPr>
            </w:pPr>
          </w:p>
        </w:tc>
        <w:tc>
          <w:tcPr>
            <w:tcW w:w="606" w:type="pct"/>
            <w:shd w:val="clear" w:color="auto" w:fill="auto"/>
            <w:vAlign w:val="center"/>
          </w:tcPr>
          <w:p w:rsidR="00070550" w:rsidRPr="00F15F7D" w:rsidRDefault="00070550" w:rsidP="00070550">
            <w:pPr>
              <w:pStyle w:val="afffa"/>
              <w:rPr>
                <w:b/>
              </w:rPr>
            </w:pPr>
            <w:r w:rsidRPr="00F15F7D">
              <w:rPr>
                <w:b/>
              </w:rPr>
              <w:t>количество жителей, чел</w:t>
            </w:r>
          </w:p>
        </w:tc>
        <w:tc>
          <w:tcPr>
            <w:tcW w:w="743" w:type="pct"/>
            <w:shd w:val="clear" w:color="auto" w:fill="auto"/>
            <w:vAlign w:val="center"/>
          </w:tcPr>
          <w:p w:rsidR="00070550" w:rsidRPr="00F15F7D" w:rsidRDefault="00070550" w:rsidP="00070550">
            <w:pPr>
              <w:pStyle w:val="afffa"/>
              <w:rPr>
                <w:b/>
              </w:rPr>
            </w:pPr>
            <w:r w:rsidRPr="00F15F7D">
              <w:rPr>
                <w:b/>
              </w:rPr>
              <w:t>среднесуточный расход, м</w:t>
            </w:r>
            <w:r w:rsidRPr="00F15F7D">
              <w:rPr>
                <w:b/>
                <w:vertAlign w:val="superscript"/>
              </w:rPr>
              <w:t>3</w:t>
            </w:r>
            <w:r w:rsidRPr="00F15F7D">
              <w:rPr>
                <w:b/>
              </w:rPr>
              <w:t>/сут</w:t>
            </w:r>
          </w:p>
        </w:tc>
        <w:tc>
          <w:tcPr>
            <w:tcW w:w="741" w:type="pct"/>
            <w:shd w:val="clear" w:color="auto" w:fill="auto"/>
            <w:vAlign w:val="center"/>
          </w:tcPr>
          <w:p w:rsidR="00070550" w:rsidRPr="00F15F7D" w:rsidRDefault="00070550" w:rsidP="00070550">
            <w:pPr>
              <w:pStyle w:val="afffa"/>
              <w:rPr>
                <w:b/>
              </w:rPr>
            </w:pPr>
            <w:r w:rsidRPr="00F15F7D">
              <w:rPr>
                <w:b/>
              </w:rPr>
              <w:t>максимальный расход, м</w:t>
            </w:r>
            <w:r w:rsidRPr="00F15F7D">
              <w:rPr>
                <w:b/>
                <w:vertAlign w:val="superscript"/>
              </w:rPr>
              <w:t>3</w:t>
            </w:r>
            <w:r w:rsidRPr="00F15F7D">
              <w:rPr>
                <w:b/>
              </w:rPr>
              <w:t>/сут</w:t>
            </w:r>
          </w:p>
        </w:tc>
      </w:tr>
      <w:tr w:rsidR="00070550" w:rsidRPr="00226176" w:rsidTr="006A49BE">
        <w:trPr>
          <w:trHeight w:val="20"/>
        </w:trPr>
        <w:tc>
          <w:tcPr>
            <w:tcW w:w="623" w:type="pct"/>
            <w:vMerge w:val="restart"/>
            <w:shd w:val="clear" w:color="auto" w:fill="auto"/>
            <w:vAlign w:val="center"/>
          </w:tcPr>
          <w:p w:rsidR="00070550" w:rsidRPr="00503EDB" w:rsidRDefault="00070550" w:rsidP="0013253E">
            <w:pPr>
              <w:pStyle w:val="afffa"/>
            </w:pPr>
            <w:r w:rsidRPr="00503EDB">
              <w:t>Население</w:t>
            </w:r>
          </w:p>
        </w:tc>
        <w:tc>
          <w:tcPr>
            <w:tcW w:w="2287" w:type="pct"/>
            <w:shd w:val="clear" w:color="auto" w:fill="auto"/>
            <w:vAlign w:val="center"/>
          </w:tcPr>
          <w:p w:rsidR="00070550" w:rsidRPr="00503EDB" w:rsidRDefault="00070550" w:rsidP="00070550">
            <w:pPr>
              <w:pStyle w:val="afffa"/>
              <w:jc w:val="both"/>
            </w:pPr>
            <w:r w:rsidRPr="00503EDB">
              <w:t>Застройка зданиями, оборудованными внутренним водопроводом, канализацией, с ванными и местными водонагревателями</w:t>
            </w:r>
          </w:p>
        </w:tc>
        <w:tc>
          <w:tcPr>
            <w:tcW w:w="606" w:type="pct"/>
            <w:shd w:val="clear" w:color="auto" w:fill="auto"/>
            <w:vAlign w:val="center"/>
          </w:tcPr>
          <w:p w:rsidR="00070550" w:rsidRPr="00487EC1" w:rsidRDefault="00070550" w:rsidP="0013253E">
            <w:pPr>
              <w:pStyle w:val="afffa"/>
              <w:rPr>
                <w:highlight w:val="yellow"/>
              </w:rPr>
            </w:pPr>
            <w:r w:rsidRPr="00487EC1">
              <w:t>2500</w:t>
            </w:r>
          </w:p>
        </w:tc>
        <w:tc>
          <w:tcPr>
            <w:tcW w:w="743" w:type="pct"/>
            <w:shd w:val="clear" w:color="auto" w:fill="auto"/>
            <w:vAlign w:val="center"/>
          </w:tcPr>
          <w:p w:rsidR="00070550" w:rsidRPr="00487EC1" w:rsidRDefault="00070550" w:rsidP="0013253E">
            <w:pPr>
              <w:pStyle w:val="afffa"/>
            </w:pPr>
            <w:r w:rsidRPr="00487EC1">
              <w:t>450</w:t>
            </w:r>
          </w:p>
        </w:tc>
        <w:tc>
          <w:tcPr>
            <w:tcW w:w="741" w:type="pct"/>
            <w:shd w:val="clear" w:color="auto" w:fill="auto"/>
            <w:vAlign w:val="center"/>
          </w:tcPr>
          <w:p w:rsidR="00070550" w:rsidRPr="00487EC1" w:rsidRDefault="00070550" w:rsidP="0013253E">
            <w:pPr>
              <w:pStyle w:val="afffa"/>
            </w:pPr>
            <w:r w:rsidRPr="00487EC1">
              <w:t>540</w:t>
            </w:r>
          </w:p>
        </w:tc>
      </w:tr>
      <w:tr w:rsidR="00070550" w:rsidRPr="00226176" w:rsidTr="006A49BE">
        <w:trPr>
          <w:trHeight w:val="20"/>
        </w:trPr>
        <w:tc>
          <w:tcPr>
            <w:tcW w:w="623" w:type="pct"/>
            <w:vMerge/>
            <w:shd w:val="clear" w:color="auto" w:fill="auto"/>
            <w:vAlign w:val="center"/>
          </w:tcPr>
          <w:p w:rsidR="00070550" w:rsidRPr="00AC41CA" w:rsidRDefault="00070550" w:rsidP="0013253E">
            <w:pPr>
              <w:pStyle w:val="afffa"/>
            </w:pPr>
          </w:p>
        </w:tc>
        <w:tc>
          <w:tcPr>
            <w:tcW w:w="2287" w:type="pct"/>
            <w:shd w:val="clear" w:color="auto" w:fill="auto"/>
            <w:vAlign w:val="center"/>
          </w:tcPr>
          <w:p w:rsidR="00070550" w:rsidRPr="00226176" w:rsidRDefault="00070550" w:rsidP="00070550">
            <w:pPr>
              <w:pStyle w:val="afffa"/>
              <w:jc w:val="both"/>
              <w:rPr>
                <w:highlight w:val="yellow"/>
              </w:rPr>
            </w:pPr>
            <w:r w:rsidRPr="000C0B88">
              <w:t>Здания, не оборудованные внутренним водопров</w:t>
            </w:r>
            <w:r w:rsidRPr="000C0B88">
              <w:t>о</w:t>
            </w:r>
            <w:r w:rsidRPr="000C0B88">
              <w:t>дом, канализацией (колодцы)</w:t>
            </w:r>
          </w:p>
        </w:tc>
        <w:tc>
          <w:tcPr>
            <w:tcW w:w="606" w:type="pct"/>
            <w:shd w:val="clear" w:color="auto" w:fill="auto"/>
            <w:vAlign w:val="center"/>
          </w:tcPr>
          <w:p w:rsidR="00070550" w:rsidRPr="00487EC1" w:rsidRDefault="00070550" w:rsidP="0013253E">
            <w:pPr>
              <w:pStyle w:val="afffa"/>
              <w:rPr>
                <w:highlight w:val="yellow"/>
              </w:rPr>
            </w:pPr>
            <w:r w:rsidRPr="00487EC1">
              <w:t>500</w:t>
            </w:r>
          </w:p>
        </w:tc>
        <w:tc>
          <w:tcPr>
            <w:tcW w:w="743" w:type="pct"/>
            <w:shd w:val="clear" w:color="auto" w:fill="auto"/>
            <w:vAlign w:val="center"/>
          </w:tcPr>
          <w:p w:rsidR="00070550" w:rsidRPr="00487EC1" w:rsidRDefault="00070550" w:rsidP="0013253E">
            <w:pPr>
              <w:pStyle w:val="afffa"/>
            </w:pPr>
            <w:r w:rsidRPr="00487EC1">
              <w:t>30</w:t>
            </w:r>
          </w:p>
        </w:tc>
        <w:tc>
          <w:tcPr>
            <w:tcW w:w="741" w:type="pct"/>
            <w:shd w:val="clear" w:color="auto" w:fill="auto"/>
            <w:vAlign w:val="center"/>
          </w:tcPr>
          <w:p w:rsidR="00070550" w:rsidRPr="00487EC1" w:rsidRDefault="00070550" w:rsidP="0013253E">
            <w:pPr>
              <w:pStyle w:val="afffa"/>
            </w:pPr>
            <w:r w:rsidRPr="00487EC1">
              <w:t>36</w:t>
            </w:r>
          </w:p>
        </w:tc>
      </w:tr>
      <w:tr w:rsidR="00070550" w:rsidRPr="00226176" w:rsidTr="006A49BE">
        <w:trPr>
          <w:trHeight w:val="20"/>
        </w:trPr>
        <w:tc>
          <w:tcPr>
            <w:tcW w:w="2910" w:type="pct"/>
            <w:gridSpan w:val="2"/>
            <w:shd w:val="clear" w:color="auto" w:fill="auto"/>
            <w:vAlign w:val="center"/>
          </w:tcPr>
          <w:p w:rsidR="00070550" w:rsidRPr="00D85CB7" w:rsidRDefault="00070550" w:rsidP="00070550">
            <w:pPr>
              <w:pStyle w:val="afffa"/>
              <w:jc w:val="left"/>
              <w:rPr>
                <w:iCs/>
              </w:rPr>
            </w:pPr>
            <w:r w:rsidRPr="00D85CB7">
              <w:rPr>
                <w:iCs/>
              </w:rPr>
              <w:t>Всего по посёлку</w:t>
            </w:r>
          </w:p>
        </w:tc>
        <w:tc>
          <w:tcPr>
            <w:tcW w:w="606" w:type="pct"/>
            <w:shd w:val="clear" w:color="auto" w:fill="auto"/>
            <w:vAlign w:val="center"/>
          </w:tcPr>
          <w:p w:rsidR="00070550" w:rsidRPr="00487EC1" w:rsidRDefault="00070550" w:rsidP="0013253E">
            <w:pPr>
              <w:pStyle w:val="afffa"/>
              <w:rPr>
                <w:highlight w:val="yellow"/>
              </w:rPr>
            </w:pPr>
            <w:r w:rsidRPr="00070550">
              <w:t>3000</w:t>
            </w:r>
          </w:p>
        </w:tc>
        <w:tc>
          <w:tcPr>
            <w:tcW w:w="743" w:type="pct"/>
            <w:shd w:val="clear" w:color="auto" w:fill="auto"/>
            <w:vAlign w:val="center"/>
          </w:tcPr>
          <w:p w:rsidR="00070550" w:rsidRPr="00487EC1" w:rsidRDefault="00070550" w:rsidP="0013253E">
            <w:pPr>
              <w:pStyle w:val="afffa"/>
            </w:pPr>
            <w:r w:rsidRPr="00487EC1">
              <w:t>480</w:t>
            </w:r>
          </w:p>
        </w:tc>
        <w:tc>
          <w:tcPr>
            <w:tcW w:w="741" w:type="pct"/>
            <w:shd w:val="clear" w:color="auto" w:fill="auto"/>
            <w:vAlign w:val="center"/>
          </w:tcPr>
          <w:p w:rsidR="00070550" w:rsidRPr="00487EC1" w:rsidRDefault="00070550" w:rsidP="0013253E">
            <w:pPr>
              <w:pStyle w:val="afffa"/>
            </w:pPr>
            <w:r w:rsidRPr="00487EC1">
              <w:t>576</w:t>
            </w:r>
          </w:p>
        </w:tc>
      </w:tr>
    </w:tbl>
    <w:p w:rsidR="00B9740B" w:rsidRPr="008317CC" w:rsidRDefault="00B9740B" w:rsidP="006A49BE">
      <w:pPr>
        <w:spacing w:before="200"/>
      </w:pPr>
      <w:r w:rsidRPr="008317CC">
        <w:t xml:space="preserve">Расходы на нужды организаций и предприятий </w:t>
      </w:r>
      <w:r w:rsidR="006A49BE">
        <w:t>приняты ра</w:t>
      </w:r>
      <w:r w:rsidRPr="008317CC">
        <w:t>вными объему исходного года – 10,0 тыс. м</w:t>
      </w:r>
      <w:r w:rsidRPr="008317CC">
        <w:rPr>
          <w:vertAlign w:val="superscript"/>
        </w:rPr>
        <w:t>3</w:t>
      </w:r>
      <w:r w:rsidRPr="008317CC">
        <w:t>/год.</w:t>
      </w:r>
    </w:p>
    <w:p w:rsidR="00B9740B" w:rsidRDefault="00B9740B" w:rsidP="00F15F7D">
      <w:r w:rsidRPr="00711B84">
        <w:lastRenderedPageBreak/>
        <w:t>Удельное среднесуточное за поливочный с</w:t>
      </w:r>
      <w:bookmarkStart w:id="91" w:name="OCRUncertain028"/>
      <w:r w:rsidRPr="00711B84">
        <w:t>е</w:t>
      </w:r>
      <w:bookmarkEnd w:id="91"/>
      <w:r w:rsidRPr="00711B84">
        <w:t xml:space="preserve">зон потребление воды на поливку в расчете на одного жителя принято (согласно СП 31.13330.2012): расчетный срок – 60 л/сут. Расходы воды на поливку </w:t>
      </w:r>
      <w:r w:rsidR="006A49BE">
        <w:t>составят – 180</w:t>
      </w:r>
      <w:r w:rsidR="006A49BE" w:rsidRPr="006A49BE">
        <w:t xml:space="preserve"> </w:t>
      </w:r>
      <w:r w:rsidR="006A49BE" w:rsidRPr="008317CC">
        <w:t>м</w:t>
      </w:r>
      <w:r w:rsidR="006A49BE" w:rsidRPr="008317CC">
        <w:rPr>
          <w:vertAlign w:val="superscript"/>
        </w:rPr>
        <w:t>3</w:t>
      </w:r>
      <w:r w:rsidR="006A49BE" w:rsidRPr="008317CC">
        <w:t>/</w:t>
      </w:r>
      <w:r w:rsidR="006A49BE">
        <w:t>сут</w:t>
      </w:r>
      <w:r w:rsidRPr="00711B84">
        <w:t>.</w:t>
      </w:r>
    </w:p>
    <w:p w:rsidR="00BC68DE" w:rsidRDefault="00BC68DE" w:rsidP="00F15F7D">
      <w:r w:rsidRPr="00304D9D">
        <w:t>Расче</w:t>
      </w:r>
      <w:r>
        <w:t>тные показатели водопотребления пос. Пинега муниципального образования «Пине</w:t>
      </w:r>
      <w:r>
        <w:t>ж</w:t>
      </w:r>
      <w:r>
        <w:t xml:space="preserve">ское» </w:t>
      </w:r>
      <w:r w:rsidRPr="00304D9D">
        <w:t xml:space="preserve">представлены в таблице </w:t>
      </w:r>
      <w:r w:rsidR="004A32DE">
        <w:t>2.</w:t>
      </w:r>
      <w:fldSimple w:instr=" REF _Ref390020847 \h  \* MERGEFORMAT ">
        <w:r w:rsidR="000A661F">
          <w:rPr>
            <w:noProof/>
          </w:rPr>
          <w:t>15</w:t>
        </w:r>
      </w:fldSimple>
      <w:r>
        <w:t>.</w:t>
      </w:r>
    </w:p>
    <w:p w:rsidR="00BC68DE" w:rsidRDefault="00BC68DE" w:rsidP="00BC68DE">
      <w:pPr>
        <w:pStyle w:val="af4"/>
      </w:pPr>
      <w:r>
        <w:t xml:space="preserve">Таблица </w:t>
      </w:r>
      <w:r w:rsidR="004A32DE">
        <w:t>2.</w:t>
      </w:r>
      <w:fldSimple w:instr=" SEQ Таблица \* ARABIC ">
        <w:bookmarkStart w:id="92" w:name="_Ref390020847"/>
        <w:r w:rsidR="000A661F">
          <w:rPr>
            <w:noProof/>
          </w:rPr>
          <w:t>15</w:t>
        </w:r>
        <w:bookmarkEnd w:id="92"/>
      </w:fldSimple>
    </w:p>
    <w:tbl>
      <w:tblPr>
        <w:tblW w:w="496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05"/>
        <w:gridCol w:w="1349"/>
        <w:gridCol w:w="1597"/>
        <w:gridCol w:w="1595"/>
      </w:tblGrid>
      <w:tr w:rsidR="00BC68DE" w:rsidRPr="00CF299E" w:rsidTr="00BC68DE">
        <w:trPr>
          <w:trHeight w:val="20"/>
        </w:trPr>
        <w:tc>
          <w:tcPr>
            <w:tcW w:w="2804" w:type="pct"/>
            <w:tcBorders>
              <w:top w:val="single" w:sz="4" w:space="0" w:color="000000"/>
              <w:left w:val="single" w:sz="4" w:space="0" w:color="000000"/>
              <w:bottom w:val="single" w:sz="4" w:space="0" w:color="000000"/>
              <w:right w:val="single" w:sz="4" w:space="0" w:color="000000"/>
            </w:tcBorders>
            <w:vAlign w:val="center"/>
          </w:tcPr>
          <w:p w:rsidR="00BC68DE" w:rsidRPr="00F15F7D" w:rsidRDefault="00BC68DE" w:rsidP="00AD7ABD">
            <w:pPr>
              <w:pStyle w:val="afffa"/>
              <w:rPr>
                <w:b/>
                <w:bCs/>
              </w:rPr>
            </w:pPr>
            <w:r w:rsidRPr="00F15F7D">
              <w:rPr>
                <w:b/>
                <w:bCs/>
              </w:rPr>
              <w:t>Показатели</w:t>
            </w:r>
          </w:p>
        </w:tc>
        <w:tc>
          <w:tcPr>
            <w:tcW w:w="652" w:type="pct"/>
            <w:tcBorders>
              <w:top w:val="single" w:sz="4" w:space="0" w:color="000000"/>
              <w:left w:val="single" w:sz="4" w:space="0" w:color="000000"/>
              <w:bottom w:val="single" w:sz="4" w:space="0" w:color="000000"/>
              <w:right w:val="single" w:sz="4" w:space="0" w:color="000000"/>
            </w:tcBorders>
            <w:vAlign w:val="center"/>
          </w:tcPr>
          <w:p w:rsidR="00BC68DE" w:rsidRPr="00F15F7D" w:rsidRDefault="00BC68DE" w:rsidP="00AD7ABD">
            <w:pPr>
              <w:pStyle w:val="afffa"/>
              <w:rPr>
                <w:b/>
              </w:rPr>
            </w:pPr>
            <w:r w:rsidRPr="00F15F7D">
              <w:rPr>
                <w:b/>
              </w:rPr>
              <w:t>Единица измерения</w:t>
            </w:r>
          </w:p>
        </w:tc>
        <w:tc>
          <w:tcPr>
            <w:tcW w:w="772" w:type="pct"/>
            <w:tcBorders>
              <w:top w:val="single" w:sz="4" w:space="0" w:color="000000"/>
              <w:left w:val="single" w:sz="4" w:space="0" w:color="000000"/>
              <w:bottom w:val="single" w:sz="4" w:space="0" w:color="000000"/>
              <w:right w:val="single" w:sz="4" w:space="0" w:color="000000"/>
            </w:tcBorders>
            <w:vAlign w:val="center"/>
          </w:tcPr>
          <w:p w:rsidR="00BC68DE" w:rsidRPr="00F15F7D" w:rsidRDefault="00BC68DE" w:rsidP="00AD7ABD">
            <w:pPr>
              <w:pStyle w:val="afffa"/>
              <w:rPr>
                <w:b/>
              </w:rPr>
            </w:pPr>
            <w:r w:rsidRPr="00F15F7D">
              <w:rPr>
                <w:b/>
              </w:rPr>
              <w:t>Современное состояние</w:t>
            </w:r>
          </w:p>
        </w:tc>
        <w:tc>
          <w:tcPr>
            <w:tcW w:w="771" w:type="pct"/>
            <w:tcBorders>
              <w:top w:val="single" w:sz="4" w:space="0" w:color="000000"/>
              <w:left w:val="single" w:sz="4" w:space="0" w:color="000000"/>
              <w:bottom w:val="single" w:sz="4" w:space="0" w:color="000000"/>
              <w:right w:val="single" w:sz="4" w:space="0" w:color="000000"/>
            </w:tcBorders>
            <w:vAlign w:val="center"/>
          </w:tcPr>
          <w:p w:rsidR="00BC68DE" w:rsidRPr="00F15F7D" w:rsidRDefault="00BC68DE" w:rsidP="00AD7ABD">
            <w:pPr>
              <w:pStyle w:val="afffa"/>
              <w:rPr>
                <w:b/>
              </w:rPr>
            </w:pPr>
            <w:r w:rsidRPr="00F15F7D">
              <w:rPr>
                <w:b/>
              </w:rPr>
              <w:t>Расчетный срок</w:t>
            </w:r>
          </w:p>
        </w:tc>
      </w:tr>
      <w:tr w:rsidR="00BC68DE" w:rsidRPr="00226176" w:rsidTr="00BC68DE">
        <w:trPr>
          <w:trHeight w:val="20"/>
        </w:trPr>
        <w:tc>
          <w:tcPr>
            <w:tcW w:w="2804" w:type="pct"/>
            <w:tcBorders>
              <w:top w:val="single" w:sz="4" w:space="0" w:color="000000"/>
              <w:left w:val="single" w:sz="4" w:space="0" w:color="000000"/>
              <w:bottom w:val="single" w:sz="4" w:space="0" w:color="000000"/>
              <w:right w:val="single" w:sz="4" w:space="0" w:color="000000"/>
            </w:tcBorders>
            <w:vAlign w:val="center"/>
          </w:tcPr>
          <w:p w:rsidR="00BC68DE" w:rsidRPr="008C6805" w:rsidRDefault="00BC68DE" w:rsidP="00AD7ABD">
            <w:pPr>
              <w:pStyle w:val="afffa"/>
              <w:jc w:val="left"/>
            </w:pPr>
            <w:r w:rsidRPr="008C6805">
              <w:t>Водопотребление (всего)</w:t>
            </w:r>
          </w:p>
        </w:tc>
        <w:tc>
          <w:tcPr>
            <w:tcW w:w="652" w:type="pct"/>
            <w:tcBorders>
              <w:top w:val="single" w:sz="4" w:space="0" w:color="000000"/>
              <w:left w:val="single" w:sz="4" w:space="0" w:color="000000"/>
              <w:bottom w:val="single" w:sz="4" w:space="0" w:color="000000"/>
              <w:right w:val="single" w:sz="4" w:space="0" w:color="000000"/>
            </w:tcBorders>
            <w:vAlign w:val="center"/>
          </w:tcPr>
          <w:p w:rsidR="00BC68DE" w:rsidRPr="008C6805" w:rsidRDefault="00BC68DE" w:rsidP="00AD7ABD">
            <w:pPr>
              <w:pStyle w:val="afffa"/>
            </w:pPr>
            <w:r w:rsidRPr="008C6805">
              <w:t>тыс. м</w:t>
            </w:r>
            <w:r w:rsidRPr="008C6805">
              <w:rPr>
                <w:vertAlign w:val="superscript"/>
              </w:rPr>
              <w:t>3</w:t>
            </w:r>
            <w:r w:rsidRPr="008C6805">
              <w:t>/сут.</w:t>
            </w:r>
          </w:p>
        </w:tc>
        <w:tc>
          <w:tcPr>
            <w:tcW w:w="772" w:type="pct"/>
            <w:tcBorders>
              <w:top w:val="single" w:sz="4" w:space="0" w:color="000000"/>
              <w:left w:val="single" w:sz="4" w:space="0" w:color="000000"/>
              <w:bottom w:val="single" w:sz="4" w:space="0" w:color="000000"/>
              <w:right w:val="single" w:sz="4" w:space="0" w:color="000000"/>
            </w:tcBorders>
            <w:vAlign w:val="center"/>
          </w:tcPr>
          <w:p w:rsidR="00BC68DE" w:rsidRPr="008C6805" w:rsidRDefault="00BC68DE" w:rsidP="00AD7ABD">
            <w:pPr>
              <w:pStyle w:val="afffa"/>
            </w:pPr>
            <w:r w:rsidRPr="008C6805">
              <w:t>0,135</w:t>
            </w:r>
          </w:p>
        </w:tc>
        <w:tc>
          <w:tcPr>
            <w:tcW w:w="771" w:type="pct"/>
            <w:tcBorders>
              <w:top w:val="single" w:sz="4" w:space="0" w:color="000000"/>
              <w:left w:val="single" w:sz="4" w:space="0" w:color="000000"/>
              <w:bottom w:val="single" w:sz="4" w:space="0" w:color="000000"/>
              <w:right w:val="single" w:sz="4" w:space="0" w:color="000000"/>
            </w:tcBorders>
            <w:vAlign w:val="center"/>
          </w:tcPr>
          <w:p w:rsidR="00BC68DE" w:rsidRPr="008C6805" w:rsidRDefault="00BC68DE" w:rsidP="00AD7ABD">
            <w:pPr>
              <w:pStyle w:val="afffa"/>
            </w:pPr>
            <w:r w:rsidRPr="008C6805">
              <w:t>0,687</w:t>
            </w:r>
          </w:p>
        </w:tc>
      </w:tr>
      <w:tr w:rsidR="00BC68DE" w:rsidRPr="00226176" w:rsidTr="00BC68DE">
        <w:trPr>
          <w:trHeight w:val="20"/>
        </w:trPr>
        <w:tc>
          <w:tcPr>
            <w:tcW w:w="2804" w:type="pct"/>
            <w:tcBorders>
              <w:top w:val="single" w:sz="4" w:space="0" w:color="000000"/>
              <w:left w:val="single" w:sz="4" w:space="0" w:color="000000"/>
              <w:bottom w:val="single" w:sz="4" w:space="0" w:color="000000"/>
              <w:right w:val="single" w:sz="4" w:space="0" w:color="000000"/>
            </w:tcBorders>
            <w:vAlign w:val="center"/>
          </w:tcPr>
          <w:p w:rsidR="00BC68DE" w:rsidRPr="008C6805" w:rsidRDefault="00BC68DE" w:rsidP="00BC68DE">
            <w:pPr>
              <w:pStyle w:val="afffa"/>
              <w:ind w:left="284"/>
              <w:jc w:val="left"/>
            </w:pPr>
            <w:r w:rsidRPr="008C6805">
              <w:t>в т.ч. хозяйственно-питьевые нужды</w:t>
            </w:r>
          </w:p>
        </w:tc>
        <w:tc>
          <w:tcPr>
            <w:tcW w:w="652" w:type="pct"/>
            <w:tcBorders>
              <w:top w:val="single" w:sz="4" w:space="0" w:color="000000"/>
              <w:left w:val="single" w:sz="4" w:space="0" w:color="000000"/>
              <w:bottom w:val="single" w:sz="4" w:space="0" w:color="000000"/>
              <w:right w:val="single" w:sz="4" w:space="0" w:color="000000"/>
            </w:tcBorders>
            <w:vAlign w:val="center"/>
          </w:tcPr>
          <w:p w:rsidR="00BC68DE" w:rsidRPr="008C6805" w:rsidRDefault="00BC68DE" w:rsidP="00AD7ABD">
            <w:pPr>
              <w:pStyle w:val="afffa"/>
            </w:pPr>
            <w:r w:rsidRPr="008C6805">
              <w:t>тыс. м</w:t>
            </w:r>
            <w:r w:rsidRPr="008C6805">
              <w:rPr>
                <w:vertAlign w:val="superscript"/>
              </w:rPr>
              <w:t>3</w:t>
            </w:r>
            <w:r w:rsidRPr="008C6805">
              <w:t>/сут.</w:t>
            </w:r>
          </w:p>
        </w:tc>
        <w:tc>
          <w:tcPr>
            <w:tcW w:w="772" w:type="pct"/>
            <w:tcBorders>
              <w:top w:val="single" w:sz="4" w:space="0" w:color="000000"/>
              <w:left w:val="single" w:sz="4" w:space="0" w:color="000000"/>
              <w:bottom w:val="single" w:sz="4" w:space="0" w:color="000000"/>
              <w:right w:val="single" w:sz="4" w:space="0" w:color="000000"/>
            </w:tcBorders>
            <w:vAlign w:val="center"/>
          </w:tcPr>
          <w:p w:rsidR="00BC68DE" w:rsidRPr="008C6805" w:rsidRDefault="00BC68DE" w:rsidP="00AD7ABD">
            <w:pPr>
              <w:pStyle w:val="afffa"/>
            </w:pPr>
            <w:r w:rsidRPr="008C6805">
              <w:t>0,108</w:t>
            </w:r>
          </w:p>
        </w:tc>
        <w:tc>
          <w:tcPr>
            <w:tcW w:w="771" w:type="pct"/>
            <w:tcBorders>
              <w:top w:val="single" w:sz="4" w:space="0" w:color="000000"/>
              <w:left w:val="single" w:sz="4" w:space="0" w:color="000000"/>
              <w:bottom w:val="single" w:sz="4" w:space="0" w:color="000000"/>
              <w:right w:val="single" w:sz="4" w:space="0" w:color="000000"/>
            </w:tcBorders>
            <w:vAlign w:val="center"/>
          </w:tcPr>
          <w:p w:rsidR="00BC68DE" w:rsidRPr="008C6805" w:rsidRDefault="00BC68DE" w:rsidP="00AD7ABD">
            <w:pPr>
              <w:pStyle w:val="afffa"/>
            </w:pPr>
            <w:r w:rsidRPr="008C6805">
              <w:t>0,480</w:t>
            </w:r>
          </w:p>
        </w:tc>
      </w:tr>
      <w:tr w:rsidR="00BC68DE" w:rsidRPr="00226176" w:rsidTr="00BC68DE">
        <w:trPr>
          <w:trHeight w:val="20"/>
        </w:trPr>
        <w:tc>
          <w:tcPr>
            <w:tcW w:w="2804" w:type="pct"/>
            <w:tcBorders>
              <w:top w:val="single" w:sz="4" w:space="0" w:color="000000"/>
              <w:left w:val="single" w:sz="4" w:space="0" w:color="000000"/>
              <w:bottom w:val="single" w:sz="4" w:space="0" w:color="000000"/>
              <w:right w:val="single" w:sz="4" w:space="0" w:color="000000"/>
            </w:tcBorders>
            <w:vAlign w:val="center"/>
          </w:tcPr>
          <w:p w:rsidR="00BC68DE" w:rsidRPr="00BC68DE" w:rsidRDefault="00BC68DE" w:rsidP="00BC68DE">
            <w:pPr>
              <w:pStyle w:val="afffa"/>
              <w:ind w:left="284"/>
              <w:jc w:val="left"/>
            </w:pPr>
            <w:r w:rsidRPr="00BC68DE">
              <w:t>в т.ч. производственные нужды (нужды организаций и пре</w:t>
            </w:r>
            <w:r w:rsidRPr="00BC68DE">
              <w:t>д</w:t>
            </w:r>
            <w:r w:rsidRPr="00BC68DE">
              <w:t>приятий и полив зеленых насаждений)</w:t>
            </w:r>
          </w:p>
        </w:tc>
        <w:tc>
          <w:tcPr>
            <w:tcW w:w="652" w:type="pct"/>
            <w:tcBorders>
              <w:top w:val="single" w:sz="4" w:space="0" w:color="000000"/>
              <w:left w:val="single" w:sz="4" w:space="0" w:color="000000"/>
              <w:bottom w:val="single" w:sz="4" w:space="0" w:color="000000"/>
              <w:right w:val="single" w:sz="4" w:space="0" w:color="000000"/>
            </w:tcBorders>
            <w:vAlign w:val="center"/>
          </w:tcPr>
          <w:p w:rsidR="00BC68DE" w:rsidRPr="008C6805" w:rsidRDefault="00BC68DE" w:rsidP="00AD7ABD">
            <w:pPr>
              <w:pStyle w:val="afffa"/>
            </w:pPr>
            <w:r w:rsidRPr="008C6805">
              <w:t>тыс. м</w:t>
            </w:r>
            <w:r w:rsidRPr="008C6805">
              <w:rPr>
                <w:vertAlign w:val="superscript"/>
              </w:rPr>
              <w:t>3</w:t>
            </w:r>
            <w:r w:rsidRPr="008C6805">
              <w:t>/сут.</w:t>
            </w:r>
          </w:p>
        </w:tc>
        <w:tc>
          <w:tcPr>
            <w:tcW w:w="772" w:type="pct"/>
            <w:tcBorders>
              <w:top w:val="single" w:sz="4" w:space="0" w:color="000000"/>
              <w:left w:val="single" w:sz="4" w:space="0" w:color="000000"/>
              <w:bottom w:val="single" w:sz="4" w:space="0" w:color="000000"/>
              <w:right w:val="single" w:sz="4" w:space="0" w:color="000000"/>
            </w:tcBorders>
            <w:vAlign w:val="center"/>
          </w:tcPr>
          <w:p w:rsidR="00BC68DE" w:rsidRPr="008C6805" w:rsidRDefault="00BC68DE" w:rsidP="00AD7ABD">
            <w:pPr>
              <w:pStyle w:val="afffa"/>
            </w:pPr>
            <w:r w:rsidRPr="008C6805">
              <w:t>0,027</w:t>
            </w:r>
          </w:p>
        </w:tc>
        <w:tc>
          <w:tcPr>
            <w:tcW w:w="771" w:type="pct"/>
            <w:tcBorders>
              <w:top w:val="single" w:sz="4" w:space="0" w:color="000000"/>
              <w:left w:val="single" w:sz="4" w:space="0" w:color="000000"/>
              <w:bottom w:val="single" w:sz="4" w:space="0" w:color="000000"/>
              <w:right w:val="single" w:sz="4" w:space="0" w:color="000000"/>
            </w:tcBorders>
            <w:vAlign w:val="center"/>
          </w:tcPr>
          <w:p w:rsidR="00BC68DE" w:rsidRPr="008C6805" w:rsidRDefault="00BC68DE" w:rsidP="00AD7ABD">
            <w:pPr>
              <w:pStyle w:val="afffa"/>
            </w:pPr>
            <w:r w:rsidRPr="008C6805">
              <w:t>0,207</w:t>
            </w:r>
          </w:p>
        </w:tc>
      </w:tr>
      <w:tr w:rsidR="00BC68DE" w:rsidRPr="00226176" w:rsidTr="00BC68DE">
        <w:trPr>
          <w:trHeight w:val="20"/>
        </w:trPr>
        <w:tc>
          <w:tcPr>
            <w:tcW w:w="2804" w:type="pct"/>
            <w:tcBorders>
              <w:top w:val="single" w:sz="4" w:space="0" w:color="000000"/>
              <w:left w:val="single" w:sz="4" w:space="0" w:color="000000"/>
              <w:bottom w:val="single" w:sz="4" w:space="0" w:color="000000"/>
              <w:right w:val="single" w:sz="4" w:space="0" w:color="000000"/>
            </w:tcBorders>
            <w:vAlign w:val="center"/>
          </w:tcPr>
          <w:p w:rsidR="00BC68DE" w:rsidRPr="008C6805" w:rsidRDefault="00BC68DE" w:rsidP="00AD7ABD">
            <w:pPr>
              <w:pStyle w:val="afffa"/>
              <w:jc w:val="left"/>
            </w:pPr>
            <w:r w:rsidRPr="008C6805">
              <w:t>Среднесуточное водопотребление на 1 человека</w:t>
            </w:r>
          </w:p>
        </w:tc>
        <w:tc>
          <w:tcPr>
            <w:tcW w:w="652" w:type="pct"/>
            <w:tcBorders>
              <w:top w:val="single" w:sz="4" w:space="0" w:color="000000"/>
              <w:left w:val="single" w:sz="4" w:space="0" w:color="000000"/>
              <w:bottom w:val="single" w:sz="4" w:space="0" w:color="000000"/>
              <w:right w:val="single" w:sz="4" w:space="0" w:color="000000"/>
            </w:tcBorders>
            <w:vAlign w:val="center"/>
          </w:tcPr>
          <w:p w:rsidR="00BC68DE" w:rsidRPr="008C6805" w:rsidRDefault="00BC68DE" w:rsidP="00AD7ABD">
            <w:pPr>
              <w:pStyle w:val="afffa"/>
            </w:pPr>
            <w:r w:rsidRPr="008C6805">
              <w:t>л/сут.</w:t>
            </w:r>
          </w:p>
        </w:tc>
        <w:tc>
          <w:tcPr>
            <w:tcW w:w="772" w:type="pct"/>
            <w:tcBorders>
              <w:top w:val="single" w:sz="4" w:space="0" w:color="000000"/>
              <w:left w:val="single" w:sz="4" w:space="0" w:color="000000"/>
              <w:bottom w:val="single" w:sz="4" w:space="0" w:color="000000"/>
              <w:right w:val="single" w:sz="4" w:space="0" w:color="000000"/>
            </w:tcBorders>
            <w:vAlign w:val="center"/>
          </w:tcPr>
          <w:p w:rsidR="00BC68DE" w:rsidRPr="008C6805" w:rsidRDefault="00BC68DE" w:rsidP="00AD7ABD">
            <w:pPr>
              <w:pStyle w:val="afffa"/>
            </w:pPr>
            <w:r w:rsidRPr="008C6805">
              <w:t>70</w:t>
            </w:r>
          </w:p>
        </w:tc>
        <w:tc>
          <w:tcPr>
            <w:tcW w:w="771" w:type="pct"/>
            <w:tcBorders>
              <w:top w:val="single" w:sz="4" w:space="0" w:color="000000"/>
              <w:left w:val="single" w:sz="4" w:space="0" w:color="000000"/>
              <w:bottom w:val="single" w:sz="4" w:space="0" w:color="000000"/>
              <w:right w:val="single" w:sz="4" w:space="0" w:color="000000"/>
            </w:tcBorders>
            <w:vAlign w:val="center"/>
          </w:tcPr>
          <w:p w:rsidR="00BC68DE" w:rsidRPr="008C6805" w:rsidRDefault="00BC68DE" w:rsidP="00AD7ABD">
            <w:pPr>
              <w:pStyle w:val="afffa"/>
            </w:pPr>
            <w:r w:rsidRPr="008C6805">
              <w:t>229</w:t>
            </w:r>
          </w:p>
        </w:tc>
      </w:tr>
      <w:tr w:rsidR="00BC68DE" w:rsidRPr="00226176" w:rsidTr="00BC68DE">
        <w:trPr>
          <w:trHeight w:val="20"/>
        </w:trPr>
        <w:tc>
          <w:tcPr>
            <w:tcW w:w="2804" w:type="pct"/>
            <w:tcBorders>
              <w:top w:val="single" w:sz="4" w:space="0" w:color="000000"/>
              <w:left w:val="single" w:sz="4" w:space="0" w:color="000000"/>
              <w:bottom w:val="single" w:sz="4" w:space="0" w:color="000000"/>
              <w:right w:val="single" w:sz="4" w:space="0" w:color="000000"/>
            </w:tcBorders>
            <w:vAlign w:val="center"/>
          </w:tcPr>
          <w:p w:rsidR="00BC68DE" w:rsidRPr="008C6805" w:rsidRDefault="00BC68DE" w:rsidP="00BC68DE">
            <w:pPr>
              <w:pStyle w:val="afffa"/>
              <w:ind w:left="284"/>
              <w:jc w:val="left"/>
            </w:pPr>
            <w:r w:rsidRPr="008C6805">
              <w:t>в т.ч. хозяйственно-питьевые нужды</w:t>
            </w:r>
          </w:p>
        </w:tc>
        <w:tc>
          <w:tcPr>
            <w:tcW w:w="652" w:type="pct"/>
            <w:tcBorders>
              <w:top w:val="single" w:sz="4" w:space="0" w:color="000000"/>
              <w:left w:val="single" w:sz="4" w:space="0" w:color="000000"/>
              <w:bottom w:val="single" w:sz="4" w:space="0" w:color="000000"/>
              <w:right w:val="single" w:sz="4" w:space="0" w:color="000000"/>
            </w:tcBorders>
            <w:vAlign w:val="center"/>
          </w:tcPr>
          <w:p w:rsidR="00BC68DE" w:rsidRPr="008C6805" w:rsidRDefault="00BC68DE" w:rsidP="00AD7ABD">
            <w:pPr>
              <w:pStyle w:val="afffa"/>
            </w:pPr>
            <w:r w:rsidRPr="008C6805">
              <w:t>л/сут.</w:t>
            </w:r>
          </w:p>
        </w:tc>
        <w:tc>
          <w:tcPr>
            <w:tcW w:w="772" w:type="pct"/>
            <w:tcBorders>
              <w:top w:val="single" w:sz="4" w:space="0" w:color="000000"/>
              <w:left w:val="single" w:sz="4" w:space="0" w:color="000000"/>
              <w:bottom w:val="single" w:sz="4" w:space="0" w:color="000000"/>
              <w:right w:val="single" w:sz="4" w:space="0" w:color="000000"/>
            </w:tcBorders>
            <w:vAlign w:val="center"/>
          </w:tcPr>
          <w:p w:rsidR="00BC68DE" w:rsidRPr="008C6805" w:rsidRDefault="00BC68DE" w:rsidP="00AD7ABD">
            <w:pPr>
              <w:pStyle w:val="afffa"/>
            </w:pPr>
            <w:r w:rsidRPr="008C6805">
              <w:t>60</w:t>
            </w:r>
          </w:p>
        </w:tc>
        <w:tc>
          <w:tcPr>
            <w:tcW w:w="771" w:type="pct"/>
            <w:tcBorders>
              <w:top w:val="single" w:sz="4" w:space="0" w:color="000000"/>
              <w:left w:val="single" w:sz="4" w:space="0" w:color="000000"/>
              <w:bottom w:val="single" w:sz="4" w:space="0" w:color="000000"/>
              <w:right w:val="single" w:sz="4" w:space="0" w:color="000000"/>
            </w:tcBorders>
            <w:vAlign w:val="center"/>
          </w:tcPr>
          <w:p w:rsidR="00BC68DE" w:rsidRPr="008C6805" w:rsidRDefault="00BC68DE" w:rsidP="00AD7ABD">
            <w:pPr>
              <w:pStyle w:val="afffa"/>
              <w:rPr>
                <w:highlight w:val="yellow"/>
              </w:rPr>
            </w:pPr>
            <w:r w:rsidRPr="008C6805">
              <w:t>160</w:t>
            </w:r>
          </w:p>
        </w:tc>
      </w:tr>
    </w:tbl>
    <w:p w:rsidR="00BC68DE" w:rsidRDefault="00BC68DE" w:rsidP="00BC68DE">
      <w:pPr>
        <w:spacing w:before="200"/>
      </w:pPr>
      <w:r w:rsidRPr="00BC68DE">
        <w:t>Динамика водопотребления (тыс. м</w:t>
      </w:r>
      <w:r w:rsidRPr="00BC68DE">
        <w:rPr>
          <w:vertAlign w:val="superscript"/>
        </w:rPr>
        <w:t>3</w:t>
      </w:r>
      <w:r w:rsidRPr="00BC68DE">
        <w:t>/год) приведена на диаграмме 2.</w:t>
      </w:r>
      <w:r w:rsidR="009051E1">
        <w:fldChar w:fldCharType="begin"/>
      </w:r>
      <w:r w:rsidR="004A32DE">
        <w:instrText xml:space="preserve"> REF _Ref390086211 \h </w:instrText>
      </w:r>
      <w:r w:rsidR="009051E1">
        <w:fldChar w:fldCharType="separate"/>
      </w:r>
      <w:r w:rsidR="000A661F">
        <w:rPr>
          <w:noProof/>
        </w:rPr>
        <w:t>2</w:t>
      </w:r>
      <w:r w:rsidR="009051E1">
        <w:fldChar w:fldCharType="end"/>
      </w:r>
      <w:r w:rsidRPr="00BC68DE">
        <w:t>.</w:t>
      </w:r>
    </w:p>
    <w:p w:rsidR="004A32DE" w:rsidRDefault="004A32DE" w:rsidP="004A32DE">
      <w:pPr>
        <w:pStyle w:val="af4"/>
      </w:pPr>
      <w:r>
        <w:t>Диаграмма 2.</w:t>
      </w:r>
      <w:fldSimple w:instr=" SEQ Диаграмма \* ARABIC ">
        <w:bookmarkStart w:id="93" w:name="_Ref390086211"/>
        <w:r w:rsidR="000A661F">
          <w:rPr>
            <w:noProof/>
          </w:rPr>
          <w:t>2</w:t>
        </w:r>
        <w:bookmarkEnd w:id="93"/>
      </w:fldSimple>
    </w:p>
    <w:p w:rsidR="00BC68DE" w:rsidRDefault="00F10401" w:rsidP="004A32DE">
      <w:pPr>
        <w:ind w:firstLine="0"/>
        <w:jc w:val="right"/>
      </w:pPr>
      <w:r w:rsidRPr="00F10401">
        <w:rPr>
          <w:noProof/>
          <w:lang w:eastAsia="ru-RU"/>
        </w:rPr>
        <w:drawing>
          <wp:inline distT="0" distB="0" distL="0" distR="0">
            <wp:extent cx="6482833" cy="1800000"/>
            <wp:effectExtent l="19050" t="0" r="13217"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ED5D76" w:rsidRPr="007B0328" w:rsidRDefault="00ED5D76" w:rsidP="009D3A2F">
      <w:pPr>
        <w:pStyle w:val="2"/>
        <w:numPr>
          <w:ilvl w:val="2"/>
          <w:numId w:val="1"/>
        </w:numPr>
      </w:pPr>
      <w:bookmarkStart w:id="94" w:name="_Toc390088299"/>
      <w:r w:rsidRPr="007B0328">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88"/>
      <w:bookmarkEnd w:id="94"/>
    </w:p>
    <w:p w:rsidR="00636C56" w:rsidRDefault="00636C56" w:rsidP="00F15F7D">
      <w:r>
        <w:t xml:space="preserve">Централизованная система горячего водоснабжения на территории </w:t>
      </w:r>
      <w:r w:rsidR="00407B56">
        <w:t>муниципального образ</w:t>
      </w:r>
      <w:r w:rsidR="00407B56">
        <w:t>о</w:t>
      </w:r>
      <w:r w:rsidR="00407B56">
        <w:t>вания «</w:t>
      </w:r>
      <w:r w:rsidR="00CA6DE7">
        <w:t>Пинежское</w:t>
      </w:r>
      <w:r w:rsidR="00407B56">
        <w:t>»</w:t>
      </w:r>
      <w:r>
        <w:t xml:space="preserve"> отсутствует.</w:t>
      </w:r>
    </w:p>
    <w:p w:rsidR="00ED5D76" w:rsidRPr="00642C64" w:rsidRDefault="00ED5D76" w:rsidP="009D3A2F">
      <w:pPr>
        <w:pStyle w:val="2"/>
        <w:numPr>
          <w:ilvl w:val="2"/>
          <w:numId w:val="1"/>
        </w:numPr>
      </w:pPr>
      <w:bookmarkStart w:id="95" w:name="_Toc375685037"/>
      <w:bookmarkStart w:id="96" w:name="_Toc390088300"/>
      <w:r w:rsidRPr="00642C64">
        <w:t>Сведения о фактическом и ожидаемом потреблении воды (годовое, среднесуточное, максимальное суточное)</w:t>
      </w:r>
      <w:bookmarkEnd w:id="95"/>
      <w:bookmarkEnd w:id="96"/>
    </w:p>
    <w:p w:rsidR="0086694A" w:rsidRDefault="004B29FE" w:rsidP="00F15F7D">
      <w:bookmarkStart w:id="97" w:name="_Toc375685038"/>
      <w:r w:rsidRPr="000803F1">
        <w:t>Фактическое потребление воды за 2013 год составило 48302,603  м</w:t>
      </w:r>
      <w:r w:rsidRPr="000803F1">
        <w:rPr>
          <w:vertAlign w:val="superscript"/>
        </w:rPr>
        <w:t>3</w:t>
      </w:r>
      <w:r w:rsidRPr="000803F1">
        <w:t>, в средние сутки –132,3 м</w:t>
      </w:r>
      <w:r w:rsidRPr="000803F1">
        <w:rPr>
          <w:vertAlign w:val="superscript"/>
        </w:rPr>
        <w:t>3</w:t>
      </w:r>
      <w:r w:rsidRPr="000803F1">
        <w:t>/сут., в сутки максимального водоразбора – 145,6 м</w:t>
      </w:r>
      <w:r w:rsidRPr="000803F1">
        <w:rPr>
          <w:vertAlign w:val="superscript"/>
        </w:rPr>
        <w:t>3</w:t>
      </w:r>
      <w:r w:rsidRPr="000803F1">
        <w:t>/сут.</w:t>
      </w:r>
    </w:p>
    <w:p w:rsidR="00BD3A54" w:rsidRDefault="00BD3A54" w:rsidP="00F15F7D">
      <w:pPr>
        <w:rPr>
          <w:highlight w:val="yellow"/>
        </w:rPr>
      </w:pPr>
      <w:r w:rsidRPr="00B9740B">
        <w:rPr>
          <w:szCs w:val="24"/>
        </w:rPr>
        <w:t xml:space="preserve">Согласно генеральному плану пос. Пинега прогнозный </w:t>
      </w:r>
      <w:r>
        <w:rPr>
          <w:szCs w:val="24"/>
        </w:rPr>
        <w:t xml:space="preserve">среднесуточный </w:t>
      </w:r>
      <w:r w:rsidRPr="00B9740B">
        <w:rPr>
          <w:szCs w:val="24"/>
        </w:rPr>
        <w:t>расход воды к 2035 г. составит 687 м</w:t>
      </w:r>
      <w:r w:rsidRPr="00B9740B">
        <w:rPr>
          <w:szCs w:val="24"/>
          <w:vertAlign w:val="superscript"/>
        </w:rPr>
        <w:t>3</w:t>
      </w:r>
      <w:r w:rsidRPr="00B9740B">
        <w:rPr>
          <w:szCs w:val="24"/>
        </w:rPr>
        <w:t>/сут</w:t>
      </w:r>
      <w:r>
        <w:rPr>
          <w:szCs w:val="24"/>
        </w:rPr>
        <w:t xml:space="preserve"> (250,8 тыс. </w:t>
      </w:r>
      <w:r w:rsidRPr="000803F1">
        <w:t>м</w:t>
      </w:r>
      <w:r w:rsidRPr="000803F1">
        <w:rPr>
          <w:vertAlign w:val="superscript"/>
        </w:rPr>
        <w:t>3</w:t>
      </w:r>
      <w:r w:rsidRPr="000803F1">
        <w:t>/</w:t>
      </w:r>
      <w:r>
        <w:t>год), в сутки максимального водопотребления (</w:t>
      </w:r>
      <w:r>
        <w:rPr>
          <w:lang w:val="en-US"/>
        </w:rPr>
        <w:t>K</w:t>
      </w:r>
      <w:r>
        <w:t>=1,1)</w:t>
      </w:r>
      <w:r w:rsidR="002E40F0">
        <w:t> </w:t>
      </w:r>
      <w:r>
        <w:t>–</w:t>
      </w:r>
      <w:r w:rsidR="002E40F0">
        <w:t> </w:t>
      </w:r>
      <w:r>
        <w:t>756</w:t>
      </w:r>
      <w:r w:rsidR="002E40F0">
        <w:t> </w:t>
      </w:r>
      <w:r w:rsidRPr="00B9740B">
        <w:rPr>
          <w:szCs w:val="24"/>
        </w:rPr>
        <w:t>м</w:t>
      </w:r>
      <w:r w:rsidRPr="00B9740B">
        <w:rPr>
          <w:szCs w:val="24"/>
          <w:vertAlign w:val="superscript"/>
        </w:rPr>
        <w:t>3</w:t>
      </w:r>
      <w:r w:rsidRPr="00B9740B">
        <w:rPr>
          <w:szCs w:val="24"/>
        </w:rPr>
        <w:t>/сут.</w:t>
      </w:r>
    </w:p>
    <w:p w:rsidR="00ED5D76" w:rsidRDefault="00ED5D76" w:rsidP="009D3A2F">
      <w:pPr>
        <w:pStyle w:val="2"/>
        <w:numPr>
          <w:ilvl w:val="2"/>
          <w:numId w:val="1"/>
        </w:numPr>
      </w:pPr>
      <w:bookmarkStart w:id="98" w:name="_Toc390088301"/>
      <w:r w:rsidRPr="00096691">
        <w:t xml:space="preserve">Описание территориальной структуры потребления </w:t>
      </w:r>
      <w:r>
        <w:t>горячей, питьевой, технической</w:t>
      </w:r>
      <w:r w:rsidRPr="00096691">
        <w:t xml:space="preserve"> воды</w:t>
      </w:r>
      <w:bookmarkEnd w:id="97"/>
      <w:bookmarkEnd w:id="98"/>
    </w:p>
    <w:p w:rsidR="006928C2" w:rsidRDefault="006928C2" w:rsidP="00F15F7D">
      <w:r w:rsidRPr="00DE4CD1">
        <w:t>Система централизованного водоснабжения организована только в пос. Пинега</w:t>
      </w:r>
      <w:r>
        <w:t xml:space="preserve"> муниципал</w:t>
      </w:r>
      <w:r>
        <w:t>ь</w:t>
      </w:r>
      <w:r>
        <w:t>ного образования, в</w:t>
      </w:r>
      <w:r w:rsidRPr="0052510D">
        <w:t xml:space="preserve"> остальных населенных пунктах</w:t>
      </w:r>
      <w:r>
        <w:t xml:space="preserve"> развитие систем централизованного вод</w:t>
      </w:r>
      <w:r>
        <w:t>о</w:t>
      </w:r>
      <w:r>
        <w:t>снабжения не планируется.</w:t>
      </w:r>
    </w:p>
    <w:p w:rsidR="006928C2" w:rsidRDefault="006928C2" w:rsidP="00F15F7D">
      <w:r w:rsidRPr="00B9740B">
        <w:rPr>
          <w:szCs w:val="24"/>
        </w:rPr>
        <w:lastRenderedPageBreak/>
        <w:t xml:space="preserve">Согласно генеральному плану пос. Пинега прогнозный </w:t>
      </w:r>
      <w:r>
        <w:rPr>
          <w:szCs w:val="24"/>
        </w:rPr>
        <w:t xml:space="preserve">среднесуточный </w:t>
      </w:r>
      <w:r w:rsidRPr="00B9740B">
        <w:rPr>
          <w:szCs w:val="24"/>
        </w:rPr>
        <w:t>расход воды к 2035 г. составит 687 м</w:t>
      </w:r>
      <w:r w:rsidRPr="00B9740B">
        <w:rPr>
          <w:szCs w:val="24"/>
          <w:vertAlign w:val="superscript"/>
        </w:rPr>
        <w:t>3</w:t>
      </w:r>
      <w:r w:rsidRPr="00B9740B">
        <w:rPr>
          <w:szCs w:val="24"/>
        </w:rPr>
        <w:t>/сут</w:t>
      </w:r>
      <w:r w:rsidR="002E40F0">
        <w:rPr>
          <w:szCs w:val="24"/>
        </w:rPr>
        <w:t>.</w:t>
      </w:r>
    </w:p>
    <w:p w:rsidR="00794CA1" w:rsidRPr="00096691" w:rsidRDefault="006D2AB8" w:rsidP="004C6BD0">
      <w:pPr>
        <w:pStyle w:val="2"/>
        <w:numPr>
          <w:ilvl w:val="2"/>
          <w:numId w:val="1"/>
        </w:numPr>
        <w:ind w:hanging="505"/>
        <w:rPr>
          <w:rStyle w:val="FontStyle158"/>
          <w:rFonts w:eastAsia="Arial Unicode MS"/>
          <w:sz w:val="24"/>
          <w:szCs w:val="24"/>
        </w:rPr>
      </w:pPr>
      <w:bookmarkStart w:id="99" w:name="_Toc390088302"/>
      <w:r w:rsidRPr="00096691">
        <w:rPr>
          <w:rStyle w:val="FontStyle158"/>
          <w:rFonts w:eastAsia="Arial Unicode MS"/>
          <w:sz w:val="24"/>
          <w:szCs w:val="24"/>
        </w:rPr>
        <w:t xml:space="preserve">Прогноз распределения расходов воды на </w:t>
      </w:r>
      <w:r w:rsidR="004C6BD0" w:rsidRPr="00096691">
        <w:rPr>
          <w:rStyle w:val="FontStyle158"/>
          <w:rFonts w:eastAsia="Arial Unicode MS"/>
          <w:sz w:val="24"/>
          <w:szCs w:val="24"/>
        </w:rPr>
        <w:t>водоснабжение</w:t>
      </w:r>
      <w:r w:rsidRPr="00096691">
        <w:rPr>
          <w:rStyle w:val="FontStyle158"/>
          <w:rFonts w:eastAsia="Arial Unicode MS"/>
          <w:sz w:val="24"/>
          <w:szCs w:val="24"/>
        </w:rPr>
        <w:t xml:space="preserve"> по т</w:t>
      </w:r>
      <w:r w:rsidR="00730F6F">
        <w:rPr>
          <w:rStyle w:val="FontStyle158"/>
          <w:rFonts w:eastAsia="Arial Unicode MS"/>
          <w:sz w:val="24"/>
          <w:szCs w:val="24"/>
        </w:rPr>
        <w:t>и</w:t>
      </w:r>
      <w:r w:rsidRPr="00096691">
        <w:rPr>
          <w:rStyle w:val="FontStyle158"/>
          <w:rFonts w:eastAsia="Arial Unicode MS"/>
          <w:sz w:val="24"/>
          <w:szCs w:val="24"/>
        </w:rPr>
        <w:t>пам абонентов</w:t>
      </w:r>
      <w:r w:rsidR="00096691" w:rsidRPr="00096691">
        <w:rPr>
          <w:rStyle w:val="FontStyle158"/>
          <w:rFonts w:eastAsia="Arial Unicode MS"/>
          <w:sz w:val="24"/>
          <w:szCs w:val="24"/>
        </w:rPr>
        <w:t xml:space="preserve"> исходя из фактических расходов воды с учетом данных о перспективном потреблении воды абонентами</w:t>
      </w:r>
      <w:bookmarkEnd w:id="99"/>
    </w:p>
    <w:p w:rsidR="004B29FE" w:rsidRPr="00094E01" w:rsidRDefault="004B29FE" w:rsidP="00F15F7D">
      <w:pPr>
        <w:rPr>
          <w:spacing w:val="-2"/>
        </w:rPr>
      </w:pPr>
      <w:r w:rsidRPr="000803F1">
        <w:t>Фактическое потребление воды за 2013 год составило 48302,603  м</w:t>
      </w:r>
      <w:r w:rsidRPr="004B29FE">
        <w:rPr>
          <w:vertAlign w:val="superscript"/>
        </w:rPr>
        <w:t>3</w:t>
      </w:r>
      <w:r w:rsidRPr="000803F1">
        <w:t>, в средние сутки –132,3 м</w:t>
      </w:r>
      <w:r w:rsidRPr="004B29FE">
        <w:rPr>
          <w:vertAlign w:val="superscript"/>
        </w:rPr>
        <w:t>3</w:t>
      </w:r>
      <w:r w:rsidRPr="000803F1">
        <w:t>/сут., в сутки максимального водоразбора – 145,6 м</w:t>
      </w:r>
      <w:r w:rsidRPr="004B29FE">
        <w:rPr>
          <w:vertAlign w:val="superscript"/>
        </w:rPr>
        <w:t>3</w:t>
      </w:r>
      <w:r w:rsidRPr="000803F1">
        <w:t>/сут.</w:t>
      </w:r>
      <w:r>
        <w:t xml:space="preserve"> </w:t>
      </w:r>
      <w:r w:rsidRPr="00094E01">
        <w:rPr>
          <w:bCs/>
          <w:spacing w:val="-2"/>
          <w:szCs w:val="26"/>
        </w:rPr>
        <w:t>Структура водопотребления по группам потребителей</w:t>
      </w:r>
      <w:r w:rsidRPr="00094E01">
        <w:rPr>
          <w:spacing w:val="-2"/>
        </w:rPr>
        <w:t xml:space="preserve"> за период 201</w:t>
      </w:r>
      <w:r>
        <w:rPr>
          <w:spacing w:val="-2"/>
        </w:rPr>
        <w:t>1</w:t>
      </w:r>
      <w:r w:rsidRPr="00094E01">
        <w:rPr>
          <w:spacing w:val="-2"/>
        </w:rPr>
        <w:t>-201</w:t>
      </w:r>
      <w:r>
        <w:rPr>
          <w:spacing w:val="-2"/>
        </w:rPr>
        <w:t>3</w:t>
      </w:r>
      <w:r w:rsidRPr="00094E01">
        <w:rPr>
          <w:spacing w:val="-2"/>
        </w:rPr>
        <w:t xml:space="preserve"> гг. представлена в таблице </w:t>
      </w:r>
      <w:r w:rsidR="004A32DE">
        <w:rPr>
          <w:spacing w:val="-2"/>
        </w:rPr>
        <w:t>2.</w:t>
      </w:r>
      <w:fldSimple w:instr=" REF _Ref381095997 \h  \* MERGEFORMAT ">
        <w:r w:rsidR="000A661F">
          <w:rPr>
            <w:noProof/>
          </w:rPr>
          <w:t>9</w:t>
        </w:r>
      </w:fldSimple>
      <w:r>
        <w:rPr>
          <w:spacing w:val="-2"/>
        </w:rPr>
        <w:t xml:space="preserve"> </w:t>
      </w:r>
      <w:r w:rsidRPr="00094E01">
        <w:rPr>
          <w:spacing w:val="-2"/>
        </w:rPr>
        <w:t xml:space="preserve">и на диаграмме </w:t>
      </w:r>
      <w:r w:rsidR="004A32DE">
        <w:rPr>
          <w:spacing w:val="-2"/>
        </w:rPr>
        <w:t>2.</w:t>
      </w:r>
      <w:r w:rsidR="00C41490">
        <w:rPr>
          <w:spacing w:val="-2"/>
        </w:rPr>
        <w:t>1</w:t>
      </w:r>
      <w:r w:rsidRPr="00094E01">
        <w:rPr>
          <w:spacing w:val="-2"/>
        </w:rPr>
        <w:t>.</w:t>
      </w:r>
    </w:p>
    <w:p w:rsidR="000B60BE" w:rsidRPr="000B60BE" w:rsidRDefault="000B60BE" w:rsidP="00F15F7D">
      <w:r w:rsidRPr="00222856">
        <w:rPr>
          <w:bCs/>
          <w:szCs w:val="26"/>
        </w:rPr>
        <w:t xml:space="preserve">Структура водопотребления по </w:t>
      </w:r>
      <w:r>
        <w:rPr>
          <w:bCs/>
          <w:szCs w:val="26"/>
        </w:rPr>
        <w:t>типам</w:t>
      </w:r>
      <w:r w:rsidRPr="00222856">
        <w:rPr>
          <w:bCs/>
          <w:szCs w:val="26"/>
        </w:rPr>
        <w:t xml:space="preserve"> </w:t>
      </w:r>
      <w:r>
        <w:rPr>
          <w:bCs/>
          <w:szCs w:val="26"/>
        </w:rPr>
        <w:t xml:space="preserve">абонентов в 2035 г., </w:t>
      </w:r>
      <w:r w:rsidRPr="005717C3">
        <w:t>представлен</w:t>
      </w:r>
      <w:r>
        <w:t>а</w:t>
      </w:r>
      <w:r w:rsidRPr="005717C3">
        <w:t xml:space="preserve"> в </w:t>
      </w:r>
      <w:r w:rsidRPr="00222856">
        <w:t xml:space="preserve">таблице </w:t>
      </w:r>
      <w:r w:rsidR="004A32DE">
        <w:t>2.</w:t>
      </w:r>
      <w:fldSimple w:instr=" REF _Ref390020847 \h  \* MERGEFORMAT ">
        <w:r w:rsidR="000A661F">
          <w:rPr>
            <w:noProof/>
          </w:rPr>
          <w:t>15</w:t>
        </w:r>
      </w:fldSimple>
      <w:r w:rsidRPr="00222856">
        <w:t xml:space="preserve"> и на </w:t>
      </w:r>
      <w:r w:rsidRPr="000B60BE">
        <w:t>диаграмме  2.</w:t>
      </w:r>
      <w:fldSimple w:instr=" REF _Ref390086265 \h  \* MERGEFORMAT ">
        <w:r w:rsidR="000A661F">
          <w:rPr>
            <w:noProof/>
          </w:rPr>
          <w:t>3</w:t>
        </w:r>
      </w:fldSimple>
      <w:r w:rsidRPr="000B60BE">
        <w:t>.</w:t>
      </w:r>
    </w:p>
    <w:p w:rsidR="004A32DE" w:rsidRPr="004A32DE" w:rsidRDefault="004A32DE" w:rsidP="004A32DE">
      <w:pPr>
        <w:pStyle w:val="af4"/>
      </w:pPr>
      <w:r w:rsidRPr="004A32DE">
        <w:t xml:space="preserve">Диаграмма </w:t>
      </w:r>
      <w:r>
        <w:t>2.</w:t>
      </w:r>
      <w:fldSimple w:instr=" SEQ Диаграмма \* ARABIC ">
        <w:bookmarkStart w:id="100" w:name="_Ref390086265"/>
        <w:r w:rsidR="000A661F">
          <w:rPr>
            <w:noProof/>
          </w:rPr>
          <w:t>3</w:t>
        </w:r>
        <w:bookmarkEnd w:id="100"/>
      </w:fldSimple>
    </w:p>
    <w:p w:rsidR="004B29FE" w:rsidRDefault="000B60BE" w:rsidP="000B60BE">
      <w:pPr>
        <w:ind w:hanging="142"/>
      </w:pPr>
      <w:r w:rsidRPr="000B60BE">
        <w:rPr>
          <w:noProof/>
          <w:lang w:eastAsia="ru-RU"/>
        </w:rPr>
        <w:drawing>
          <wp:inline distT="0" distB="0" distL="0" distR="0">
            <wp:extent cx="6482833" cy="2160000"/>
            <wp:effectExtent l="19050" t="0" r="13217"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r w:rsidR="004B29FE" w:rsidRPr="000B60BE">
        <w:t>.</w:t>
      </w:r>
    </w:p>
    <w:p w:rsidR="003B1395" w:rsidRDefault="0092510A" w:rsidP="009D3A2F">
      <w:pPr>
        <w:pStyle w:val="2"/>
        <w:numPr>
          <w:ilvl w:val="2"/>
          <w:numId w:val="1"/>
        </w:numPr>
        <w:rPr>
          <w:lang w:eastAsia="zh-CN"/>
        </w:rPr>
      </w:pPr>
      <w:bookmarkStart w:id="101" w:name="_Toc390088303"/>
      <w:r>
        <w:rPr>
          <w:lang w:eastAsia="zh-CN"/>
        </w:rPr>
        <w:t>Сведения о ф</w:t>
      </w:r>
      <w:r w:rsidR="0082752D">
        <w:rPr>
          <w:lang w:eastAsia="zh-CN"/>
        </w:rPr>
        <w:t>актически</w:t>
      </w:r>
      <w:r>
        <w:rPr>
          <w:lang w:eastAsia="zh-CN"/>
        </w:rPr>
        <w:t>х</w:t>
      </w:r>
      <w:r w:rsidR="0082752D">
        <w:rPr>
          <w:lang w:eastAsia="zh-CN"/>
        </w:rPr>
        <w:t xml:space="preserve"> и планируемы</w:t>
      </w:r>
      <w:r>
        <w:rPr>
          <w:lang w:eastAsia="zh-CN"/>
        </w:rPr>
        <w:t>х</w:t>
      </w:r>
      <w:r w:rsidR="0082752D">
        <w:rPr>
          <w:lang w:eastAsia="zh-CN"/>
        </w:rPr>
        <w:t xml:space="preserve"> потер</w:t>
      </w:r>
      <w:r>
        <w:rPr>
          <w:lang w:eastAsia="zh-CN"/>
        </w:rPr>
        <w:t>ях</w:t>
      </w:r>
      <w:r w:rsidR="0082752D">
        <w:rPr>
          <w:lang w:eastAsia="zh-CN"/>
        </w:rPr>
        <w:t xml:space="preserve"> воды при ее транспортировке (годовые, среднесуточные значения)</w:t>
      </w:r>
      <w:bookmarkEnd w:id="101"/>
    </w:p>
    <w:p w:rsidR="004B29FE" w:rsidRDefault="004B29FE" w:rsidP="00F15F7D">
      <w:pPr>
        <w:rPr>
          <w:lang w:eastAsia="zh-CN"/>
        </w:rPr>
      </w:pPr>
      <w:r>
        <w:rPr>
          <w:lang w:eastAsia="zh-CN"/>
        </w:rPr>
        <w:t xml:space="preserve">Сведения о фактических потерях воды при ее транспортировке по системам водоснабжения указываются при ежегодном </w:t>
      </w:r>
      <w:r w:rsidRPr="00E2724F">
        <w:t> </w:t>
      </w:r>
      <w:r w:rsidRPr="004B29FE">
        <w:rPr>
          <w:bCs/>
        </w:rPr>
        <w:t>заполнении</w:t>
      </w:r>
      <w:r w:rsidRPr="00E2724F">
        <w:t> </w:t>
      </w:r>
      <w:r w:rsidRPr="004B29FE">
        <w:rPr>
          <w:shd w:val="clear" w:color="auto" w:fill="FFFFFF"/>
        </w:rPr>
        <w:t>формы федерального статистического наблюдения</w:t>
      </w:r>
      <w:r w:rsidRPr="00E2724F">
        <w:t> </w:t>
      </w:r>
      <w:r>
        <w:t xml:space="preserve">        </w:t>
      </w:r>
      <w:r w:rsidRPr="004B29FE">
        <w:rPr>
          <w:bCs/>
        </w:rPr>
        <w:t>1</w:t>
      </w:r>
      <w:r w:rsidRPr="004B29FE">
        <w:rPr>
          <w:shd w:val="clear" w:color="auto" w:fill="FFFFFF"/>
        </w:rPr>
        <w:t>-</w:t>
      </w:r>
      <w:r w:rsidRPr="00E2724F">
        <w:t> </w:t>
      </w:r>
      <w:r w:rsidRPr="004B29FE">
        <w:rPr>
          <w:bCs/>
        </w:rPr>
        <w:t>водопровод</w:t>
      </w:r>
      <w:r w:rsidRPr="00E2724F">
        <w:t> </w:t>
      </w:r>
      <w:r>
        <w:rPr>
          <w:lang w:eastAsia="zh-CN"/>
        </w:rPr>
        <w:t xml:space="preserve">Пинежским МП ЖКХ. </w:t>
      </w:r>
    </w:p>
    <w:p w:rsidR="004B29FE" w:rsidRPr="004B29FE" w:rsidRDefault="004B29FE" w:rsidP="00F15F7D">
      <w:pPr>
        <w:rPr>
          <w:rFonts w:cs="Times New Roman"/>
          <w:szCs w:val="24"/>
        </w:rPr>
      </w:pPr>
      <w:r w:rsidRPr="004B29FE">
        <w:rPr>
          <w:rFonts w:cs="Times New Roman"/>
          <w:szCs w:val="24"/>
        </w:rPr>
        <w:t>По</w:t>
      </w:r>
      <w:r w:rsidRPr="004B29FE">
        <w:rPr>
          <w:rStyle w:val="apple-converted-space"/>
          <w:rFonts w:cs="Times New Roman"/>
          <w:szCs w:val="24"/>
        </w:rPr>
        <w:t> </w:t>
      </w:r>
      <w:hyperlink r:id="rId77" w:anchor="p866" w:tooltip="Ссылка на текущий документ" w:history="1">
        <w:r w:rsidRPr="004B29FE">
          <w:rPr>
            <w:rStyle w:val="af0"/>
            <w:rFonts w:cs="Times New Roman"/>
            <w:color w:val="auto"/>
            <w:szCs w:val="24"/>
            <w:u w:val="none"/>
          </w:rPr>
          <w:t>строке 38</w:t>
        </w:r>
      </w:hyperlink>
      <w:r w:rsidRPr="004B29FE">
        <w:rPr>
          <w:rFonts w:cs="Times New Roman"/>
          <w:szCs w:val="24"/>
        </w:rPr>
        <w:t xml:space="preserve"> формы</w:t>
      </w:r>
      <w:r w:rsidRPr="004B29FE">
        <w:rPr>
          <w:rStyle w:val="apple-converted-space"/>
          <w:rFonts w:cs="Times New Roman"/>
          <w:szCs w:val="24"/>
        </w:rPr>
        <w:t> </w:t>
      </w:r>
      <w:r w:rsidRPr="004B29FE">
        <w:rPr>
          <w:rFonts w:cs="Times New Roman"/>
          <w:szCs w:val="24"/>
        </w:rPr>
        <w:t>показывается утечка и неучтенный расход воды за год. Утечка воды происходит при транспортировке воды к потребителям вследствие неисправности труб водопр</w:t>
      </w:r>
      <w:r w:rsidRPr="004B29FE">
        <w:rPr>
          <w:rFonts w:cs="Times New Roman"/>
          <w:szCs w:val="24"/>
        </w:rPr>
        <w:t>о</w:t>
      </w:r>
      <w:r w:rsidRPr="004B29FE">
        <w:rPr>
          <w:rFonts w:cs="Times New Roman"/>
          <w:szCs w:val="24"/>
        </w:rPr>
        <w:t>водной сети, их соединений, запорной арматуры, гидрантов, а также аварий на сети.</w:t>
      </w:r>
    </w:p>
    <w:p w:rsidR="004B29FE" w:rsidRPr="004B29FE" w:rsidRDefault="004B29FE" w:rsidP="00F15F7D">
      <w:pPr>
        <w:rPr>
          <w:rFonts w:cs="Times New Roman"/>
          <w:szCs w:val="24"/>
        </w:rPr>
      </w:pPr>
      <w:r w:rsidRPr="004B29FE">
        <w:rPr>
          <w:rFonts w:cs="Times New Roman"/>
          <w:szCs w:val="24"/>
        </w:rPr>
        <w:t>Неучтенный расход воды включает использование воды на тушение пожаров, на учебные цели по тушению пожаров. Размер утечки и неучтенного расхода воды за отчетный год определ</w:t>
      </w:r>
      <w:r w:rsidRPr="004B29FE">
        <w:rPr>
          <w:rFonts w:cs="Times New Roman"/>
          <w:szCs w:val="24"/>
        </w:rPr>
        <w:t>я</w:t>
      </w:r>
      <w:r w:rsidRPr="004B29FE">
        <w:rPr>
          <w:rFonts w:cs="Times New Roman"/>
          <w:szCs w:val="24"/>
        </w:rPr>
        <w:t>ется как разность между количеством воды, поданной в сеть, и количеством воды, отпущенной всем потребителям (разность</w:t>
      </w:r>
      <w:r w:rsidRPr="004B29FE">
        <w:rPr>
          <w:rStyle w:val="apple-converted-space"/>
          <w:rFonts w:cs="Times New Roman"/>
          <w:szCs w:val="24"/>
        </w:rPr>
        <w:t> </w:t>
      </w:r>
      <w:hyperlink r:id="rId78" w:anchor="p835" w:tooltip="Ссылка на текущий документ" w:history="1">
        <w:r w:rsidRPr="004B29FE">
          <w:rPr>
            <w:rStyle w:val="af0"/>
            <w:rFonts w:cs="Times New Roman"/>
            <w:color w:val="auto"/>
            <w:szCs w:val="24"/>
            <w:u w:val="none"/>
          </w:rPr>
          <w:t>строк 26</w:t>
        </w:r>
      </w:hyperlink>
      <w:r w:rsidRPr="004B29FE">
        <w:rPr>
          <w:rStyle w:val="apple-converted-space"/>
          <w:rFonts w:cs="Times New Roman"/>
          <w:szCs w:val="24"/>
        </w:rPr>
        <w:t> </w:t>
      </w:r>
      <w:r w:rsidRPr="004B29FE">
        <w:rPr>
          <w:rFonts w:cs="Times New Roman"/>
          <w:szCs w:val="24"/>
        </w:rPr>
        <w:t>и</w:t>
      </w:r>
      <w:r w:rsidRPr="004B29FE">
        <w:rPr>
          <w:rStyle w:val="apple-converted-space"/>
          <w:rFonts w:cs="Times New Roman"/>
          <w:szCs w:val="24"/>
        </w:rPr>
        <w:t> </w:t>
      </w:r>
      <w:hyperlink r:id="rId79" w:anchor="p849" w:tooltip="Ссылка на текущий документ" w:history="1">
        <w:r w:rsidRPr="004B29FE">
          <w:rPr>
            <w:rStyle w:val="af0"/>
            <w:rFonts w:cs="Times New Roman"/>
            <w:color w:val="auto"/>
            <w:szCs w:val="24"/>
            <w:u w:val="none"/>
          </w:rPr>
          <w:t>32</w:t>
        </w:r>
      </w:hyperlink>
      <w:r w:rsidRPr="004B29FE">
        <w:rPr>
          <w:rFonts w:cs="Times New Roman"/>
          <w:szCs w:val="24"/>
        </w:rPr>
        <w:t xml:space="preserve"> формы).</w:t>
      </w:r>
    </w:p>
    <w:p w:rsidR="004B29FE" w:rsidRPr="004B29FE" w:rsidRDefault="004B29FE" w:rsidP="00F15F7D">
      <w:pPr>
        <w:rPr>
          <w:rFonts w:eastAsia="Times New Roman" w:cs="Times New Roman"/>
          <w:szCs w:val="24"/>
          <w:lang w:eastAsia="zh-CN"/>
        </w:rPr>
      </w:pPr>
      <w:r w:rsidRPr="00DF4639">
        <w:rPr>
          <w:lang w:eastAsia="zh-CN"/>
        </w:rPr>
        <w:t xml:space="preserve">Сведения о фактических потерях воды по данным </w:t>
      </w:r>
      <w:r>
        <w:rPr>
          <w:lang w:eastAsia="zh-CN"/>
        </w:rPr>
        <w:t xml:space="preserve">Пинежского МП ЖКХ </w:t>
      </w:r>
      <w:r w:rsidRPr="00DF4639">
        <w:rPr>
          <w:lang w:eastAsia="zh-CN"/>
        </w:rPr>
        <w:t>приведены в та</w:t>
      </w:r>
      <w:r w:rsidRPr="00DF4639">
        <w:rPr>
          <w:lang w:eastAsia="zh-CN"/>
        </w:rPr>
        <w:t>б</w:t>
      </w:r>
      <w:r w:rsidRPr="00DF4639">
        <w:rPr>
          <w:lang w:eastAsia="zh-CN"/>
        </w:rPr>
        <w:t xml:space="preserve">лице </w:t>
      </w:r>
      <w:r w:rsidR="00A93A61">
        <w:rPr>
          <w:lang w:eastAsia="zh-CN"/>
        </w:rPr>
        <w:t>2.</w:t>
      </w:r>
      <w:fldSimple w:instr=" REF _Ref383761895 \h  \* MERGEFORMAT ">
        <w:r w:rsidR="000A661F">
          <w:rPr>
            <w:noProof/>
          </w:rPr>
          <w:t>16</w:t>
        </w:r>
      </w:fldSimple>
      <w:r w:rsidRPr="00DF4639">
        <w:rPr>
          <w:lang w:eastAsia="zh-CN"/>
        </w:rPr>
        <w:t>. Сведения о планируе</w:t>
      </w:r>
      <w:r>
        <w:rPr>
          <w:lang w:eastAsia="zh-CN"/>
        </w:rPr>
        <w:t>мых потерях воды отсутствуют.</w:t>
      </w:r>
    </w:p>
    <w:p w:rsidR="004B29FE" w:rsidRDefault="004B29FE" w:rsidP="004B29FE">
      <w:pPr>
        <w:pStyle w:val="af4"/>
      </w:pPr>
      <w:r>
        <w:t xml:space="preserve">Таблица </w:t>
      </w:r>
      <w:r w:rsidR="00A93A61">
        <w:t>2.</w:t>
      </w:r>
      <w:fldSimple w:instr=" SEQ Таблица \* ARABIC ">
        <w:bookmarkStart w:id="102" w:name="_Ref383761895"/>
        <w:r w:rsidR="000A661F">
          <w:rPr>
            <w:noProof/>
          </w:rPr>
          <w:t>16</w:t>
        </w:r>
        <w:bookmarkEnd w:id="102"/>
      </w:fldSimple>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1"/>
        <w:gridCol w:w="1061"/>
        <w:gridCol w:w="1061"/>
        <w:gridCol w:w="1048"/>
      </w:tblGrid>
      <w:tr w:rsidR="004B29FE" w:rsidRPr="0090747B" w:rsidTr="000739D7">
        <w:trPr>
          <w:trHeight w:val="397"/>
          <w:jc w:val="center"/>
        </w:trPr>
        <w:tc>
          <w:tcPr>
            <w:tcW w:w="3479" w:type="pct"/>
            <w:shd w:val="clear" w:color="auto" w:fill="auto"/>
            <w:noWrap/>
            <w:vAlign w:val="center"/>
            <w:hideMark/>
          </w:tcPr>
          <w:p w:rsidR="004B29FE" w:rsidRPr="00F15F7D" w:rsidRDefault="004B29FE" w:rsidP="00E42128">
            <w:pPr>
              <w:pStyle w:val="afffa"/>
              <w:rPr>
                <w:b/>
              </w:rPr>
            </w:pPr>
            <w:r w:rsidRPr="00F15F7D">
              <w:rPr>
                <w:b/>
              </w:rPr>
              <w:t>Статья расхода</w:t>
            </w:r>
          </w:p>
        </w:tc>
        <w:tc>
          <w:tcPr>
            <w:tcW w:w="509" w:type="pct"/>
            <w:shd w:val="clear" w:color="auto" w:fill="auto"/>
            <w:vAlign w:val="center"/>
            <w:hideMark/>
          </w:tcPr>
          <w:p w:rsidR="004B29FE" w:rsidRPr="00F15F7D" w:rsidRDefault="004B29FE" w:rsidP="00E42128">
            <w:pPr>
              <w:pStyle w:val="afffa"/>
              <w:rPr>
                <w:b/>
              </w:rPr>
            </w:pPr>
            <w:r w:rsidRPr="00F15F7D">
              <w:rPr>
                <w:b/>
              </w:rPr>
              <w:t>2011</w:t>
            </w:r>
          </w:p>
          <w:p w:rsidR="004B29FE" w:rsidRPr="00F15F7D" w:rsidRDefault="004B29FE" w:rsidP="00E42128">
            <w:pPr>
              <w:pStyle w:val="afffa"/>
              <w:rPr>
                <w:b/>
              </w:rPr>
            </w:pPr>
            <w:r w:rsidRPr="00F15F7D">
              <w:rPr>
                <w:b/>
              </w:rPr>
              <w:t>факт</w:t>
            </w:r>
          </w:p>
        </w:tc>
        <w:tc>
          <w:tcPr>
            <w:tcW w:w="509" w:type="pct"/>
            <w:shd w:val="clear" w:color="auto" w:fill="auto"/>
            <w:vAlign w:val="center"/>
            <w:hideMark/>
          </w:tcPr>
          <w:p w:rsidR="004B29FE" w:rsidRPr="00F15F7D" w:rsidRDefault="004B29FE" w:rsidP="00E42128">
            <w:pPr>
              <w:pStyle w:val="afffa"/>
              <w:rPr>
                <w:b/>
              </w:rPr>
            </w:pPr>
            <w:r w:rsidRPr="00F15F7D">
              <w:rPr>
                <w:b/>
              </w:rPr>
              <w:t>2012</w:t>
            </w:r>
          </w:p>
          <w:p w:rsidR="004B29FE" w:rsidRPr="00F15F7D" w:rsidRDefault="004B29FE" w:rsidP="00E42128">
            <w:pPr>
              <w:pStyle w:val="afffa"/>
              <w:rPr>
                <w:b/>
              </w:rPr>
            </w:pPr>
            <w:r w:rsidRPr="00F15F7D">
              <w:rPr>
                <w:b/>
              </w:rPr>
              <w:t>факт</w:t>
            </w:r>
          </w:p>
        </w:tc>
        <w:tc>
          <w:tcPr>
            <w:tcW w:w="503" w:type="pct"/>
            <w:shd w:val="clear" w:color="auto" w:fill="auto"/>
            <w:vAlign w:val="center"/>
            <w:hideMark/>
          </w:tcPr>
          <w:p w:rsidR="004B29FE" w:rsidRPr="00F15F7D" w:rsidRDefault="004B29FE" w:rsidP="00E42128">
            <w:pPr>
              <w:pStyle w:val="afffa"/>
              <w:rPr>
                <w:b/>
              </w:rPr>
            </w:pPr>
            <w:r w:rsidRPr="00F15F7D">
              <w:rPr>
                <w:b/>
              </w:rPr>
              <w:t>2013</w:t>
            </w:r>
          </w:p>
          <w:p w:rsidR="004B29FE" w:rsidRPr="00F15F7D" w:rsidRDefault="004B29FE" w:rsidP="00E42128">
            <w:pPr>
              <w:pStyle w:val="afffa"/>
              <w:rPr>
                <w:b/>
              </w:rPr>
            </w:pPr>
            <w:r w:rsidRPr="00F15F7D">
              <w:rPr>
                <w:b/>
              </w:rPr>
              <w:t>факт</w:t>
            </w:r>
          </w:p>
        </w:tc>
      </w:tr>
      <w:tr w:rsidR="004B29FE" w:rsidRPr="008F567A" w:rsidTr="000739D7">
        <w:trPr>
          <w:trHeight w:val="397"/>
          <w:jc w:val="center"/>
        </w:trPr>
        <w:tc>
          <w:tcPr>
            <w:tcW w:w="34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29FE" w:rsidRPr="008F567A" w:rsidRDefault="004B29FE" w:rsidP="00E42128">
            <w:pPr>
              <w:pStyle w:val="afffa"/>
              <w:jc w:val="left"/>
            </w:pPr>
            <w:r w:rsidRPr="008F567A">
              <w:t>Объем поднятой воды, тыс. м</w:t>
            </w:r>
            <w:r w:rsidRPr="00FB1F61">
              <w:rPr>
                <w:vertAlign w:val="superscript"/>
              </w:rPr>
              <w:t>3</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29FE" w:rsidRPr="008F567A" w:rsidRDefault="00744FBD" w:rsidP="00E42128">
            <w:pPr>
              <w:pStyle w:val="afffa"/>
            </w:pPr>
            <w:r>
              <w:t>56,0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29FE" w:rsidRPr="008F567A" w:rsidRDefault="004B29FE" w:rsidP="00E42128">
            <w:pPr>
              <w:pStyle w:val="afffa"/>
            </w:pPr>
            <w:r>
              <w:t>53,3</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29FE" w:rsidRPr="008F567A" w:rsidRDefault="004B29FE" w:rsidP="00E42128">
            <w:pPr>
              <w:pStyle w:val="afffa"/>
            </w:pPr>
            <w:r>
              <w:t>53,5</w:t>
            </w:r>
          </w:p>
        </w:tc>
      </w:tr>
      <w:tr w:rsidR="004B29FE" w:rsidRPr="008F567A" w:rsidTr="000739D7">
        <w:trPr>
          <w:trHeight w:val="397"/>
          <w:jc w:val="center"/>
        </w:trPr>
        <w:tc>
          <w:tcPr>
            <w:tcW w:w="34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29FE" w:rsidRPr="008F567A" w:rsidRDefault="004B29FE" w:rsidP="00E42128">
            <w:pPr>
              <w:pStyle w:val="afffa"/>
              <w:jc w:val="left"/>
            </w:pPr>
            <w:r w:rsidRPr="008F567A">
              <w:t>Объем отпуска воды в сеть, тыс. м</w:t>
            </w:r>
            <w:r w:rsidRPr="00FB1F61">
              <w:rPr>
                <w:vertAlign w:val="superscript"/>
              </w:rPr>
              <w:t>3</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29FE" w:rsidRPr="008F567A" w:rsidRDefault="00744FBD" w:rsidP="00E42128">
            <w:pPr>
              <w:pStyle w:val="afffa"/>
            </w:pPr>
            <w:r>
              <w:t>56,0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29FE" w:rsidRPr="008F567A" w:rsidRDefault="004B29FE" w:rsidP="00E42128">
            <w:pPr>
              <w:pStyle w:val="afffa"/>
            </w:pPr>
            <w:r>
              <w:t>53,3</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29FE" w:rsidRPr="008F567A" w:rsidRDefault="004B29FE" w:rsidP="00E42128">
            <w:pPr>
              <w:pStyle w:val="afffa"/>
            </w:pPr>
            <w:r>
              <w:t>53,5</w:t>
            </w:r>
          </w:p>
        </w:tc>
      </w:tr>
      <w:tr w:rsidR="004B29FE" w:rsidRPr="008F567A" w:rsidTr="000739D7">
        <w:trPr>
          <w:trHeight w:val="397"/>
          <w:jc w:val="center"/>
        </w:trPr>
        <w:tc>
          <w:tcPr>
            <w:tcW w:w="34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29FE" w:rsidRPr="008F567A" w:rsidRDefault="004B29FE" w:rsidP="00E42128">
            <w:pPr>
              <w:pStyle w:val="afffa"/>
              <w:jc w:val="left"/>
            </w:pPr>
            <w:r w:rsidRPr="008F567A">
              <w:lastRenderedPageBreak/>
              <w:t>Объем потерь воды, тыс. м</w:t>
            </w:r>
            <w:r w:rsidRPr="00FB1F61">
              <w:rPr>
                <w:vertAlign w:val="superscript"/>
              </w:rPr>
              <w:t>3</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29FE" w:rsidRPr="008F567A" w:rsidRDefault="00744FBD" w:rsidP="00E42128">
            <w:pPr>
              <w:pStyle w:val="afffa"/>
            </w:pPr>
            <w:r>
              <w:t>4,6</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29FE" w:rsidRPr="008F567A" w:rsidRDefault="004B29FE" w:rsidP="00E42128">
            <w:pPr>
              <w:pStyle w:val="afffa"/>
            </w:pPr>
            <w:r>
              <w:t>3,7</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29FE" w:rsidRPr="008F567A" w:rsidRDefault="004B29FE" w:rsidP="00E42128">
            <w:pPr>
              <w:pStyle w:val="afffa"/>
            </w:pPr>
            <w:r>
              <w:t>5,2</w:t>
            </w:r>
          </w:p>
        </w:tc>
      </w:tr>
      <w:tr w:rsidR="004B29FE" w:rsidRPr="008F567A" w:rsidTr="000739D7">
        <w:trPr>
          <w:trHeight w:val="397"/>
          <w:jc w:val="center"/>
        </w:trPr>
        <w:tc>
          <w:tcPr>
            <w:tcW w:w="34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29FE" w:rsidRPr="008F567A" w:rsidRDefault="004B29FE" w:rsidP="00E42128">
            <w:pPr>
              <w:pStyle w:val="afffa"/>
              <w:jc w:val="left"/>
            </w:pPr>
            <w:r>
              <w:t>Утечка и неучтенный расход</w:t>
            </w:r>
            <w:r w:rsidRPr="008F567A">
              <w:t xml:space="preserve"> воды, %</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29FE" w:rsidRPr="008F567A" w:rsidRDefault="00744FBD" w:rsidP="00E42128">
            <w:pPr>
              <w:pStyle w:val="afffa"/>
            </w:pPr>
            <w:r>
              <w:t>8,2</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29FE" w:rsidRPr="008F567A" w:rsidRDefault="00744FBD" w:rsidP="00E42128">
            <w:pPr>
              <w:pStyle w:val="afffa"/>
            </w:pPr>
            <w:r>
              <w:t>6,9</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29FE" w:rsidRPr="008F567A" w:rsidRDefault="004B29FE" w:rsidP="00E42128">
            <w:pPr>
              <w:pStyle w:val="afffa"/>
            </w:pPr>
            <w:r>
              <w:t>9,7</w:t>
            </w:r>
          </w:p>
        </w:tc>
      </w:tr>
      <w:tr w:rsidR="00744FBD" w:rsidRPr="008F567A" w:rsidTr="000739D7">
        <w:trPr>
          <w:trHeight w:val="39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4FBD" w:rsidRDefault="00744FBD" w:rsidP="004B29FE">
            <w:pPr>
              <w:pStyle w:val="afffa"/>
              <w:jc w:val="left"/>
            </w:pPr>
            <w:r>
              <w:t xml:space="preserve">Источник: формы статистической отчетности № 1-водопровод  </w:t>
            </w:r>
          </w:p>
        </w:tc>
      </w:tr>
    </w:tbl>
    <w:p w:rsidR="0082752D" w:rsidRDefault="0082752D" w:rsidP="00836942">
      <w:pPr>
        <w:pStyle w:val="2"/>
        <w:numPr>
          <w:ilvl w:val="2"/>
          <w:numId w:val="1"/>
        </w:numPr>
        <w:ind w:hanging="505"/>
        <w:rPr>
          <w:lang w:eastAsia="zh-CN"/>
        </w:rPr>
      </w:pPr>
      <w:bookmarkStart w:id="103" w:name="_Toc390088304"/>
      <w:r>
        <w:rPr>
          <w:lang w:eastAsia="zh-CN"/>
        </w:rPr>
        <w:t>Перспективные балансы водоснабжения</w:t>
      </w:r>
      <w:r w:rsidR="00394DCF">
        <w:rPr>
          <w:lang w:eastAsia="zh-CN"/>
        </w:rPr>
        <w:t xml:space="preserve">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bookmarkEnd w:id="103"/>
    </w:p>
    <w:p w:rsidR="00836942" w:rsidRPr="00836942" w:rsidRDefault="00836942" w:rsidP="00F15F7D">
      <w:pPr>
        <w:rPr>
          <w:lang w:eastAsia="zh-CN"/>
        </w:rPr>
      </w:pPr>
      <w:r>
        <w:rPr>
          <w:lang w:eastAsia="zh-CN"/>
        </w:rPr>
        <w:t>Перспективные балансы водоснабжения и водоотведения (общий – баланс подачи и реализ</w:t>
      </w:r>
      <w:r>
        <w:rPr>
          <w:lang w:eastAsia="zh-CN"/>
        </w:rPr>
        <w:t>а</w:t>
      </w:r>
      <w:r>
        <w:rPr>
          <w:lang w:eastAsia="zh-CN"/>
        </w:rPr>
        <w:t xml:space="preserve">ции воды, территориальный – баланс подачи воды по технологическим зонам водоснабжения, структурный – баланс реализации воды по группам абонентов) представлены в таблице </w:t>
      </w:r>
      <w:r w:rsidR="00A93A61">
        <w:rPr>
          <w:lang w:eastAsia="zh-CN"/>
        </w:rPr>
        <w:t>2.</w:t>
      </w:r>
      <w:fldSimple w:instr=" REF _Ref390086415 \h  \* MERGEFORMAT ">
        <w:r w:rsidR="000A661F">
          <w:rPr>
            <w:noProof/>
          </w:rPr>
          <w:t>17</w:t>
        </w:r>
      </w:fldSimple>
      <w:r>
        <w:rPr>
          <w:lang w:eastAsia="zh-CN"/>
        </w:rPr>
        <w:t>.</w:t>
      </w:r>
    </w:p>
    <w:p w:rsidR="00836942" w:rsidRDefault="00836942" w:rsidP="00836942">
      <w:pPr>
        <w:pStyle w:val="af4"/>
      </w:pPr>
      <w:r>
        <w:t xml:space="preserve">Таблица </w:t>
      </w:r>
      <w:r w:rsidR="00A93A61">
        <w:t>2.</w:t>
      </w:r>
      <w:fldSimple w:instr=" SEQ Таблица \* ARABIC ">
        <w:bookmarkStart w:id="104" w:name="_Ref390086415"/>
        <w:r w:rsidR="000A661F">
          <w:rPr>
            <w:noProof/>
          </w:rPr>
          <w:t>17</w:t>
        </w:r>
        <w:bookmarkEnd w:id="104"/>
      </w:fldSimple>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80"/>
        <w:gridCol w:w="3870"/>
        <w:gridCol w:w="1213"/>
        <w:gridCol w:w="1415"/>
        <w:gridCol w:w="2543"/>
      </w:tblGrid>
      <w:tr w:rsidR="00836942" w:rsidRPr="00F15F7D" w:rsidTr="000739D7">
        <w:trPr>
          <w:trHeight w:val="397"/>
        </w:trPr>
        <w:tc>
          <w:tcPr>
            <w:tcW w:w="662" w:type="pct"/>
            <w:tcBorders>
              <w:top w:val="single" w:sz="4" w:space="0" w:color="000000"/>
              <w:left w:val="single" w:sz="4" w:space="0" w:color="000000"/>
              <w:bottom w:val="single" w:sz="4" w:space="0" w:color="000000"/>
              <w:right w:val="single" w:sz="4" w:space="0" w:color="000000"/>
            </w:tcBorders>
            <w:vAlign w:val="center"/>
          </w:tcPr>
          <w:p w:rsidR="00836942" w:rsidRPr="00F15F7D" w:rsidRDefault="00836942" w:rsidP="00836942">
            <w:pPr>
              <w:pStyle w:val="afffa"/>
              <w:rPr>
                <w:b/>
                <w:bCs/>
              </w:rPr>
            </w:pPr>
            <w:r w:rsidRPr="00F15F7D">
              <w:rPr>
                <w:b/>
                <w:bCs/>
              </w:rPr>
              <w:t>Населенный пункт</w:t>
            </w:r>
          </w:p>
        </w:tc>
        <w:tc>
          <w:tcPr>
            <w:tcW w:w="1857" w:type="pct"/>
            <w:tcBorders>
              <w:top w:val="single" w:sz="4" w:space="0" w:color="000000"/>
              <w:left w:val="single" w:sz="4" w:space="0" w:color="000000"/>
              <w:bottom w:val="single" w:sz="4" w:space="0" w:color="000000"/>
              <w:right w:val="single" w:sz="4" w:space="0" w:color="000000"/>
            </w:tcBorders>
            <w:vAlign w:val="center"/>
          </w:tcPr>
          <w:p w:rsidR="00836942" w:rsidRPr="00F15F7D" w:rsidRDefault="00836942" w:rsidP="001B6E49">
            <w:pPr>
              <w:pStyle w:val="afffa"/>
              <w:rPr>
                <w:b/>
                <w:bCs/>
              </w:rPr>
            </w:pPr>
            <w:r w:rsidRPr="00F15F7D">
              <w:rPr>
                <w:b/>
                <w:bCs/>
              </w:rPr>
              <w:t>Показатели</w:t>
            </w:r>
          </w:p>
        </w:tc>
        <w:tc>
          <w:tcPr>
            <w:tcW w:w="582" w:type="pct"/>
            <w:tcBorders>
              <w:top w:val="single" w:sz="4" w:space="0" w:color="000000"/>
              <w:left w:val="single" w:sz="4" w:space="0" w:color="000000"/>
              <w:bottom w:val="single" w:sz="4" w:space="0" w:color="000000"/>
              <w:right w:val="single" w:sz="4" w:space="0" w:color="000000"/>
            </w:tcBorders>
            <w:vAlign w:val="center"/>
          </w:tcPr>
          <w:p w:rsidR="00836942" w:rsidRPr="00F15F7D" w:rsidRDefault="00836942" w:rsidP="001B6E49">
            <w:pPr>
              <w:pStyle w:val="afffa"/>
              <w:rPr>
                <w:b/>
              </w:rPr>
            </w:pPr>
            <w:r w:rsidRPr="00F15F7D">
              <w:rPr>
                <w:b/>
              </w:rPr>
              <w:t>Единица измерения</w:t>
            </w:r>
          </w:p>
        </w:tc>
        <w:tc>
          <w:tcPr>
            <w:tcW w:w="679" w:type="pct"/>
            <w:tcBorders>
              <w:top w:val="single" w:sz="4" w:space="0" w:color="000000"/>
              <w:left w:val="single" w:sz="4" w:space="0" w:color="000000"/>
              <w:bottom w:val="single" w:sz="4" w:space="0" w:color="000000"/>
              <w:right w:val="single" w:sz="4" w:space="0" w:color="000000"/>
            </w:tcBorders>
            <w:vAlign w:val="center"/>
          </w:tcPr>
          <w:p w:rsidR="00836942" w:rsidRPr="00F15F7D" w:rsidRDefault="00836942" w:rsidP="001B6E49">
            <w:pPr>
              <w:pStyle w:val="afffa"/>
              <w:rPr>
                <w:b/>
              </w:rPr>
            </w:pPr>
            <w:r w:rsidRPr="00F15F7D">
              <w:rPr>
                <w:b/>
              </w:rPr>
              <w:t>Современное состояние</w:t>
            </w:r>
          </w:p>
        </w:tc>
        <w:tc>
          <w:tcPr>
            <w:tcW w:w="1220" w:type="pct"/>
            <w:tcBorders>
              <w:top w:val="single" w:sz="4" w:space="0" w:color="000000"/>
              <w:left w:val="single" w:sz="4" w:space="0" w:color="000000"/>
              <w:bottom w:val="single" w:sz="4" w:space="0" w:color="000000"/>
              <w:right w:val="single" w:sz="4" w:space="0" w:color="000000"/>
            </w:tcBorders>
            <w:vAlign w:val="center"/>
          </w:tcPr>
          <w:p w:rsidR="00836942" w:rsidRPr="00F15F7D" w:rsidRDefault="00836942" w:rsidP="001B6E49">
            <w:pPr>
              <w:pStyle w:val="afffa"/>
              <w:rPr>
                <w:b/>
              </w:rPr>
            </w:pPr>
            <w:r w:rsidRPr="00F15F7D">
              <w:rPr>
                <w:b/>
              </w:rPr>
              <w:t>Расчетный срок стро</w:t>
            </w:r>
            <w:r w:rsidRPr="00F15F7D">
              <w:rPr>
                <w:b/>
              </w:rPr>
              <w:t>и</w:t>
            </w:r>
            <w:r w:rsidRPr="00F15F7D">
              <w:rPr>
                <w:b/>
              </w:rPr>
              <w:t>тельства  ГП - 2035 г.</w:t>
            </w:r>
          </w:p>
        </w:tc>
      </w:tr>
      <w:tr w:rsidR="00836942" w:rsidRPr="00F15F7D" w:rsidTr="000739D7">
        <w:trPr>
          <w:trHeight w:val="397"/>
        </w:trPr>
        <w:tc>
          <w:tcPr>
            <w:tcW w:w="662" w:type="pct"/>
            <w:vMerge w:val="restart"/>
            <w:tcBorders>
              <w:top w:val="single" w:sz="4" w:space="0" w:color="000000"/>
              <w:left w:val="single" w:sz="4" w:space="0" w:color="000000"/>
              <w:right w:val="single" w:sz="4" w:space="0" w:color="000000"/>
            </w:tcBorders>
            <w:vAlign w:val="center"/>
          </w:tcPr>
          <w:p w:rsidR="00836942" w:rsidRPr="00F15F7D" w:rsidRDefault="00836942" w:rsidP="00836942">
            <w:pPr>
              <w:pStyle w:val="afffa"/>
              <w:rPr>
                <w:bCs/>
              </w:rPr>
            </w:pPr>
            <w:r w:rsidRPr="00F15F7D">
              <w:rPr>
                <w:bCs/>
              </w:rPr>
              <w:t>пос. Пинега</w:t>
            </w:r>
          </w:p>
        </w:tc>
        <w:tc>
          <w:tcPr>
            <w:tcW w:w="4338" w:type="pct"/>
            <w:gridSpan w:val="4"/>
            <w:tcBorders>
              <w:top w:val="single" w:sz="4" w:space="0" w:color="000000"/>
              <w:left w:val="single" w:sz="4" w:space="0" w:color="000000"/>
              <w:bottom w:val="single" w:sz="4" w:space="0" w:color="000000"/>
              <w:right w:val="single" w:sz="4" w:space="0" w:color="000000"/>
            </w:tcBorders>
            <w:vAlign w:val="center"/>
          </w:tcPr>
          <w:p w:rsidR="00836942" w:rsidRPr="00F15F7D" w:rsidRDefault="00836942" w:rsidP="001B6E49">
            <w:pPr>
              <w:pStyle w:val="afffa"/>
              <w:rPr>
                <w:b/>
                <w:i/>
              </w:rPr>
            </w:pPr>
            <w:r w:rsidRPr="00F15F7D">
              <w:rPr>
                <w:b/>
                <w:bCs/>
                <w:i/>
              </w:rPr>
              <w:t>Водоснабжение</w:t>
            </w:r>
          </w:p>
        </w:tc>
      </w:tr>
      <w:tr w:rsidR="00836942" w:rsidRPr="00F15F7D" w:rsidTr="000739D7">
        <w:trPr>
          <w:trHeight w:val="397"/>
        </w:trPr>
        <w:tc>
          <w:tcPr>
            <w:tcW w:w="662" w:type="pct"/>
            <w:vMerge/>
            <w:tcBorders>
              <w:left w:val="single" w:sz="4" w:space="0" w:color="000000"/>
              <w:right w:val="single" w:sz="4" w:space="0" w:color="000000"/>
            </w:tcBorders>
            <w:vAlign w:val="center"/>
          </w:tcPr>
          <w:p w:rsidR="00836942" w:rsidRPr="00F15F7D" w:rsidRDefault="00836942" w:rsidP="00836942">
            <w:pPr>
              <w:pStyle w:val="afffa"/>
            </w:pPr>
          </w:p>
        </w:tc>
        <w:tc>
          <w:tcPr>
            <w:tcW w:w="1857" w:type="pct"/>
            <w:tcBorders>
              <w:top w:val="single" w:sz="4" w:space="0" w:color="000000"/>
              <w:left w:val="single" w:sz="4" w:space="0" w:color="000000"/>
              <w:bottom w:val="single" w:sz="4" w:space="0" w:color="000000"/>
              <w:right w:val="single" w:sz="4" w:space="0" w:color="000000"/>
            </w:tcBorders>
            <w:vAlign w:val="center"/>
          </w:tcPr>
          <w:p w:rsidR="00836942" w:rsidRPr="00F15F7D" w:rsidRDefault="00836942" w:rsidP="001B6E49">
            <w:pPr>
              <w:pStyle w:val="afffa"/>
              <w:jc w:val="left"/>
            </w:pPr>
            <w:r w:rsidRPr="00F15F7D">
              <w:t>Водопотребление (всего), в т.ч.</w:t>
            </w:r>
          </w:p>
        </w:tc>
        <w:tc>
          <w:tcPr>
            <w:tcW w:w="582" w:type="pct"/>
            <w:tcBorders>
              <w:top w:val="single" w:sz="4" w:space="0" w:color="000000"/>
              <w:left w:val="single" w:sz="4" w:space="0" w:color="000000"/>
              <w:bottom w:val="single" w:sz="4" w:space="0" w:color="000000"/>
              <w:right w:val="single" w:sz="4" w:space="0" w:color="000000"/>
            </w:tcBorders>
            <w:vAlign w:val="center"/>
          </w:tcPr>
          <w:p w:rsidR="00836942" w:rsidRPr="00F15F7D" w:rsidRDefault="00836942" w:rsidP="001B6E49">
            <w:pPr>
              <w:pStyle w:val="afffa"/>
            </w:pPr>
            <w:r w:rsidRPr="00F15F7D">
              <w:t>тыс. м</w:t>
            </w:r>
            <w:r w:rsidRPr="00F15F7D">
              <w:rPr>
                <w:vertAlign w:val="superscript"/>
              </w:rPr>
              <w:t>3</w:t>
            </w:r>
            <w:r w:rsidRPr="00F15F7D">
              <w:t>/сут.</w:t>
            </w:r>
          </w:p>
        </w:tc>
        <w:tc>
          <w:tcPr>
            <w:tcW w:w="679" w:type="pct"/>
            <w:tcBorders>
              <w:top w:val="single" w:sz="4" w:space="0" w:color="000000"/>
              <w:left w:val="single" w:sz="4" w:space="0" w:color="000000"/>
              <w:bottom w:val="single" w:sz="4" w:space="0" w:color="000000"/>
              <w:right w:val="single" w:sz="4" w:space="0" w:color="000000"/>
            </w:tcBorders>
            <w:vAlign w:val="center"/>
          </w:tcPr>
          <w:p w:rsidR="00836942" w:rsidRPr="00F15F7D" w:rsidRDefault="00836942" w:rsidP="001B6E49">
            <w:pPr>
              <w:pStyle w:val="afffa"/>
            </w:pPr>
            <w:r w:rsidRPr="00F15F7D">
              <w:t>0,135</w:t>
            </w:r>
          </w:p>
        </w:tc>
        <w:tc>
          <w:tcPr>
            <w:tcW w:w="1220" w:type="pct"/>
            <w:tcBorders>
              <w:top w:val="single" w:sz="4" w:space="0" w:color="000000"/>
              <w:left w:val="single" w:sz="4" w:space="0" w:color="000000"/>
              <w:bottom w:val="single" w:sz="4" w:space="0" w:color="000000"/>
              <w:right w:val="single" w:sz="4" w:space="0" w:color="000000"/>
            </w:tcBorders>
            <w:vAlign w:val="center"/>
          </w:tcPr>
          <w:p w:rsidR="00836942" w:rsidRPr="00F15F7D" w:rsidRDefault="00836942" w:rsidP="001B6E49">
            <w:pPr>
              <w:pStyle w:val="afffa"/>
            </w:pPr>
            <w:r w:rsidRPr="00F15F7D">
              <w:t>0,687</w:t>
            </w:r>
          </w:p>
        </w:tc>
      </w:tr>
      <w:tr w:rsidR="00836942" w:rsidRPr="00F15F7D" w:rsidTr="000739D7">
        <w:trPr>
          <w:trHeight w:val="397"/>
        </w:trPr>
        <w:tc>
          <w:tcPr>
            <w:tcW w:w="662" w:type="pct"/>
            <w:vMerge/>
            <w:tcBorders>
              <w:left w:val="single" w:sz="4" w:space="0" w:color="000000"/>
              <w:right w:val="single" w:sz="4" w:space="0" w:color="000000"/>
            </w:tcBorders>
            <w:vAlign w:val="center"/>
          </w:tcPr>
          <w:p w:rsidR="00836942" w:rsidRPr="00F15F7D" w:rsidRDefault="00836942" w:rsidP="00836942">
            <w:pPr>
              <w:pStyle w:val="afffa"/>
              <w:ind w:left="426"/>
            </w:pPr>
          </w:p>
        </w:tc>
        <w:tc>
          <w:tcPr>
            <w:tcW w:w="1857" w:type="pct"/>
            <w:tcBorders>
              <w:top w:val="single" w:sz="4" w:space="0" w:color="000000"/>
              <w:left w:val="single" w:sz="4" w:space="0" w:color="000000"/>
              <w:bottom w:val="single" w:sz="4" w:space="0" w:color="000000"/>
              <w:right w:val="single" w:sz="4" w:space="0" w:color="000000"/>
            </w:tcBorders>
            <w:vAlign w:val="center"/>
          </w:tcPr>
          <w:p w:rsidR="00836942" w:rsidRPr="00F15F7D" w:rsidRDefault="00836942" w:rsidP="001B6E49">
            <w:pPr>
              <w:pStyle w:val="afffa"/>
              <w:ind w:left="426"/>
              <w:jc w:val="left"/>
            </w:pPr>
            <w:r w:rsidRPr="00F15F7D">
              <w:t>хозяйственно-питьевые нужды</w:t>
            </w:r>
          </w:p>
        </w:tc>
        <w:tc>
          <w:tcPr>
            <w:tcW w:w="582" w:type="pct"/>
            <w:tcBorders>
              <w:top w:val="single" w:sz="4" w:space="0" w:color="000000"/>
              <w:left w:val="single" w:sz="4" w:space="0" w:color="000000"/>
              <w:bottom w:val="single" w:sz="4" w:space="0" w:color="000000"/>
              <w:right w:val="single" w:sz="4" w:space="0" w:color="000000"/>
            </w:tcBorders>
            <w:vAlign w:val="center"/>
          </w:tcPr>
          <w:p w:rsidR="00836942" w:rsidRPr="00F15F7D" w:rsidRDefault="00836942" w:rsidP="001B6E49">
            <w:pPr>
              <w:pStyle w:val="afffa"/>
            </w:pPr>
            <w:r w:rsidRPr="00F15F7D">
              <w:t>тыс. м</w:t>
            </w:r>
            <w:r w:rsidRPr="00F15F7D">
              <w:rPr>
                <w:vertAlign w:val="superscript"/>
              </w:rPr>
              <w:t>3</w:t>
            </w:r>
            <w:r w:rsidRPr="00F15F7D">
              <w:t>/сут.</w:t>
            </w:r>
          </w:p>
        </w:tc>
        <w:tc>
          <w:tcPr>
            <w:tcW w:w="679" w:type="pct"/>
            <w:tcBorders>
              <w:top w:val="single" w:sz="4" w:space="0" w:color="000000"/>
              <w:left w:val="single" w:sz="4" w:space="0" w:color="000000"/>
              <w:bottom w:val="single" w:sz="4" w:space="0" w:color="000000"/>
              <w:right w:val="single" w:sz="4" w:space="0" w:color="000000"/>
            </w:tcBorders>
            <w:vAlign w:val="center"/>
          </w:tcPr>
          <w:p w:rsidR="00836942" w:rsidRPr="00F15F7D" w:rsidRDefault="00836942" w:rsidP="001B6E49">
            <w:pPr>
              <w:pStyle w:val="afffa"/>
            </w:pPr>
            <w:r w:rsidRPr="00F15F7D">
              <w:t>0,108</w:t>
            </w:r>
          </w:p>
        </w:tc>
        <w:tc>
          <w:tcPr>
            <w:tcW w:w="1220" w:type="pct"/>
            <w:tcBorders>
              <w:top w:val="single" w:sz="4" w:space="0" w:color="000000"/>
              <w:left w:val="single" w:sz="4" w:space="0" w:color="000000"/>
              <w:bottom w:val="single" w:sz="4" w:space="0" w:color="000000"/>
              <w:right w:val="single" w:sz="4" w:space="0" w:color="000000"/>
            </w:tcBorders>
            <w:vAlign w:val="center"/>
          </w:tcPr>
          <w:p w:rsidR="00836942" w:rsidRPr="00F15F7D" w:rsidRDefault="00836942" w:rsidP="001B6E49">
            <w:pPr>
              <w:pStyle w:val="afffa"/>
            </w:pPr>
            <w:r w:rsidRPr="00F15F7D">
              <w:t>0,480</w:t>
            </w:r>
          </w:p>
        </w:tc>
      </w:tr>
      <w:tr w:rsidR="00836942" w:rsidRPr="00F15F7D" w:rsidTr="000739D7">
        <w:trPr>
          <w:trHeight w:val="397"/>
        </w:trPr>
        <w:tc>
          <w:tcPr>
            <w:tcW w:w="662" w:type="pct"/>
            <w:vMerge/>
            <w:tcBorders>
              <w:left w:val="single" w:sz="4" w:space="0" w:color="000000"/>
              <w:right w:val="single" w:sz="4" w:space="0" w:color="000000"/>
            </w:tcBorders>
            <w:vAlign w:val="center"/>
          </w:tcPr>
          <w:p w:rsidR="00836942" w:rsidRPr="00F15F7D" w:rsidRDefault="00836942" w:rsidP="00836942">
            <w:pPr>
              <w:pStyle w:val="afffa"/>
              <w:ind w:left="426"/>
            </w:pPr>
          </w:p>
        </w:tc>
        <w:tc>
          <w:tcPr>
            <w:tcW w:w="1857" w:type="pct"/>
            <w:tcBorders>
              <w:top w:val="single" w:sz="4" w:space="0" w:color="000000"/>
              <w:left w:val="single" w:sz="4" w:space="0" w:color="000000"/>
              <w:bottom w:val="single" w:sz="4" w:space="0" w:color="000000"/>
              <w:right w:val="single" w:sz="4" w:space="0" w:color="000000"/>
            </w:tcBorders>
            <w:vAlign w:val="center"/>
          </w:tcPr>
          <w:p w:rsidR="00836942" w:rsidRPr="00F15F7D" w:rsidRDefault="00836942" w:rsidP="001B6E49">
            <w:pPr>
              <w:pStyle w:val="afffa"/>
              <w:ind w:left="426"/>
              <w:jc w:val="left"/>
            </w:pPr>
            <w:r w:rsidRPr="00F15F7D">
              <w:t>нужды организаций и предприятий</w:t>
            </w:r>
          </w:p>
        </w:tc>
        <w:tc>
          <w:tcPr>
            <w:tcW w:w="582" w:type="pct"/>
            <w:tcBorders>
              <w:top w:val="single" w:sz="4" w:space="0" w:color="000000"/>
              <w:left w:val="single" w:sz="4" w:space="0" w:color="000000"/>
              <w:bottom w:val="single" w:sz="4" w:space="0" w:color="000000"/>
              <w:right w:val="single" w:sz="4" w:space="0" w:color="000000"/>
            </w:tcBorders>
            <w:vAlign w:val="center"/>
          </w:tcPr>
          <w:p w:rsidR="00836942" w:rsidRPr="00F15F7D" w:rsidRDefault="00836942" w:rsidP="00AD7ABD">
            <w:pPr>
              <w:pStyle w:val="afffa"/>
            </w:pPr>
            <w:r w:rsidRPr="00F15F7D">
              <w:t>тыс. м</w:t>
            </w:r>
            <w:r w:rsidRPr="00F15F7D">
              <w:rPr>
                <w:vertAlign w:val="superscript"/>
              </w:rPr>
              <w:t>3</w:t>
            </w:r>
            <w:r w:rsidRPr="00F15F7D">
              <w:t>/сут.</w:t>
            </w:r>
          </w:p>
        </w:tc>
        <w:tc>
          <w:tcPr>
            <w:tcW w:w="679" w:type="pct"/>
            <w:tcBorders>
              <w:top w:val="single" w:sz="4" w:space="0" w:color="000000"/>
              <w:left w:val="single" w:sz="4" w:space="0" w:color="000000"/>
              <w:bottom w:val="single" w:sz="4" w:space="0" w:color="000000"/>
              <w:right w:val="single" w:sz="4" w:space="0" w:color="000000"/>
            </w:tcBorders>
            <w:vAlign w:val="center"/>
          </w:tcPr>
          <w:p w:rsidR="00836942" w:rsidRPr="00F15F7D" w:rsidRDefault="00836942" w:rsidP="00836942">
            <w:pPr>
              <w:pStyle w:val="afffa"/>
              <w:ind w:left="32" w:hanging="32"/>
            </w:pPr>
            <w:r w:rsidRPr="00F15F7D">
              <w:t>0,027</w:t>
            </w:r>
          </w:p>
        </w:tc>
        <w:tc>
          <w:tcPr>
            <w:tcW w:w="1220" w:type="pct"/>
            <w:tcBorders>
              <w:top w:val="single" w:sz="4" w:space="0" w:color="000000"/>
              <w:left w:val="single" w:sz="4" w:space="0" w:color="000000"/>
              <w:bottom w:val="single" w:sz="4" w:space="0" w:color="000000"/>
              <w:right w:val="single" w:sz="4" w:space="0" w:color="000000"/>
            </w:tcBorders>
            <w:vAlign w:val="center"/>
          </w:tcPr>
          <w:p w:rsidR="00836942" w:rsidRPr="00F15F7D" w:rsidRDefault="00836942" w:rsidP="001B6E49">
            <w:pPr>
              <w:pStyle w:val="afffa"/>
            </w:pPr>
            <w:r w:rsidRPr="00F15F7D">
              <w:t>0,027</w:t>
            </w:r>
          </w:p>
        </w:tc>
      </w:tr>
      <w:tr w:rsidR="00836942" w:rsidRPr="00F15F7D" w:rsidTr="000739D7">
        <w:trPr>
          <w:trHeight w:val="397"/>
        </w:trPr>
        <w:tc>
          <w:tcPr>
            <w:tcW w:w="662" w:type="pct"/>
            <w:vMerge/>
            <w:tcBorders>
              <w:left w:val="single" w:sz="4" w:space="0" w:color="000000"/>
              <w:right w:val="single" w:sz="4" w:space="0" w:color="000000"/>
            </w:tcBorders>
            <w:vAlign w:val="center"/>
          </w:tcPr>
          <w:p w:rsidR="00836942" w:rsidRPr="00F15F7D" w:rsidRDefault="00836942" w:rsidP="00836942">
            <w:pPr>
              <w:pStyle w:val="afffa"/>
              <w:ind w:left="426"/>
            </w:pPr>
          </w:p>
        </w:tc>
        <w:tc>
          <w:tcPr>
            <w:tcW w:w="1857" w:type="pct"/>
            <w:tcBorders>
              <w:top w:val="single" w:sz="4" w:space="0" w:color="000000"/>
              <w:left w:val="single" w:sz="4" w:space="0" w:color="000000"/>
              <w:bottom w:val="single" w:sz="4" w:space="0" w:color="auto"/>
              <w:right w:val="single" w:sz="4" w:space="0" w:color="000000"/>
            </w:tcBorders>
            <w:vAlign w:val="center"/>
          </w:tcPr>
          <w:p w:rsidR="00836942" w:rsidRPr="00F15F7D" w:rsidRDefault="00836942" w:rsidP="001B6E49">
            <w:pPr>
              <w:pStyle w:val="afffa"/>
              <w:ind w:left="426"/>
              <w:jc w:val="left"/>
            </w:pPr>
            <w:r w:rsidRPr="00F15F7D">
              <w:t>полив зеленых насаждений</w:t>
            </w:r>
          </w:p>
        </w:tc>
        <w:tc>
          <w:tcPr>
            <w:tcW w:w="582" w:type="pct"/>
            <w:tcBorders>
              <w:top w:val="single" w:sz="4" w:space="0" w:color="000000"/>
              <w:left w:val="single" w:sz="4" w:space="0" w:color="000000"/>
              <w:bottom w:val="single" w:sz="4" w:space="0" w:color="000000"/>
              <w:right w:val="single" w:sz="4" w:space="0" w:color="000000"/>
            </w:tcBorders>
            <w:vAlign w:val="center"/>
          </w:tcPr>
          <w:p w:rsidR="00836942" w:rsidRPr="00F15F7D" w:rsidRDefault="00836942" w:rsidP="001B6E49">
            <w:pPr>
              <w:pStyle w:val="afffa"/>
            </w:pPr>
            <w:r w:rsidRPr="00F15F7D">
              <w:t>тыс. м</w:t>
            </w:r>
            <w:r w:rsidRPr="00F15F7D">
              <w:rPr>
                <w:vertAlign w:val="superscript"/>
              </w:rPr>
              <w:t>3</w:t>
            </w:r>
            <w:r w:rsidRPr="00F15F7D">
              <w:t>/сут.</w:t>
            </w:r>
          </w:p>
        </w:tc>
        <w:tc>
          <w:tcPr>
            <w:tcW w:w="679" w:type="pct"/>
            <w:tcBorders>
              <w:top w:val="single" w:sz="4" w:space="0" w:color="000000"/>
              <w:left w:val="single" w:sz="4" w:space="0" w:color="000000"/>
              <w:bottom w:val="single" w:sz="4" w:space="0" w:color="000000"/>
              <w:right w:val="single" w:sz="4" w:space="0" w:color="000000"/>
            </w:tcBorders>
            <w:vAlign w:val="center"/>
          </w:tcPr>
          <w:p w:rsidR="00836942" w:rsidRPr="00F15F7D" w:rsidRDefault="00836942" w:rsidP="001B6E49">
            <w:pPr>
              <w:pStyle w:val="afffa"/>
            </w:pPr>
            <w:r w:rsidRPr="00F15F7D">
              <w:t>-</w:t>
            </w:r>
          </w:p>
        </w:tc>
        <w:tc>
          <w:tcPr>
            <w:tcW w:w="1220" w:type="pct"/>
            <w:tcBorders>
              <w:top w:val="single" w:sz="4" w:space="0" w:color="000000"/>
              <w:left w:val="single" w:sz="4" w:space="0" w:color="000000"/>
              <w:bottom w:val="single" w:sz="4" w:space="0" w:color="000000"/>
              <w:right w:val="single" w:sz="4" w:space="0" w:color="000000"/>
            </w:tcBorders>
            <w:vAlign w:val="center"/>
          </w:tcPr>
          <w:p w:rsidR="00836942" w:rsidRPr="00F15F7D" w:rsidRDefault="00836942" w:rsidP="001B6E49">
            <w:pPr>
              <w:pStyle w:val="afffa"/>
            </w:pPr>
            <w:r w:rsidRPr="00F15F7D">
              <w:t>0,180</w:t>
            </w:r>
          </w:p>
        </w:tc>
      </w:tr>
      <w:tr w:rsidR="00836942" w:rsidRPr="00F15F7D" w:rsidTr="000739D7">
        <w:trPr>
          <w:trHeight w:val="397"/>
        </w:trPr>
        <w:tc>
          <w:tcPr>
            <w:tcW w:w="662" w:type="pct"/>
            <w:vMerge/>
            <w:tcBorders>
              <w:left w:val="single" w:sz="4" w:space="0" w:color="000000"/>
              <w:right w:val="single" w:sz="4" w:space="0" w:color="000000"/>
            </w:tcBorders>
            <w:vAlign w:val="center"/>
          </w:tcPr>
          <w:p w:rsidR="00836942" w:rsidRPr="00F15F7D" w:rsidRDefault="00836942" w:rsidP="00836942">
            <w:pPr>
              <w:pStyle w:val="afffa"/>
              <w:rPr>
                <w:bCs/>
              </w:rPr>
            </w:pPr>
          </w:p>
        </w:tc>
        <w:tc>
          <w:tcPr>
            <w:tcW w:w="4338" w:type="pct"/>
            <w:gridSpan w:val="4"/>
            <w:tcBorders>
              <w:top w:val="single" w:sz="4" w:space="0" w:color="000000"/>
              <w:left w:val="single" w:sz="4" w:space="0" w:color="000000"/>
              <w:bottom w:val="single" w:sz="4" w:space="0" w:color="000000"/>
              <w:right w:val="single" w:sz="4" w:space="0" w:color="000000"/>
            </w:tcBorders>
            <w:vAlign w:val="center"/>
          </w:tcPr>
          <w:p w:rsidR="00836942" w:rsidRPr="00F15F7D" w:rsidRDefault="00836942" w:rsidP="001B6E49">
            <w:pPr>
              <w:pStyle w:val="afffa"/>
              <w:rPr>
                <w:b/>
                <w:i/>
              </w:rPr>
            </w:pPr>
            <w:r w:rsidRPr="00F15F7D">
              <w:rPr>
                <w:b/>
                <w:bCs/>
                <w:i/>
              </w:rPr>
              <w:t>Водоотведение</w:t>
            </w:r>
          </w:p>
        </w:tc>
      </w:tr>
      <w:tr w:rsidR="00836942" w:rsidRPr="00F15F7D" w:rsidTr="000739D7">
        <w:trPr>
          <w:trHeight w:val="397"/>
        </w:trPr>
        <w:tc>
          <w:tcPr>
            <w:tcW w:w="662" w:type="pct"/>
            <w:vMerge/>
            <w:tcBorders>
              <w:left w:val="single" w:sz="4" w:space="0" w:color="000000"/>
              <w:right w:val="single" w:sz="4" w:space="0" w:color="000000"/>
            </w:tcBorders>
            <w:vAlign w:val="center"/>
          </w:tcPr>
          <w:p w:rsidR="00836942" w:rsidRPr="00F15F7D" w:rsidRDefault="00836942" w:rsidP="00836942">
            <w:pPr>
              <w:pStyle w:val="afffa"/>
            </w:pPr>
          </w:p>
        </w:tc>
        <w:tc>
          <w:tcPr>
            <w:tcW w:w="1857" w:type="pct"/>
            <w:tcBorders>
              <w:top w:val="single" w:sz="4" w:space="0" w:color="000000"/>
              <w:left w:val="single" w:sz="4" w:space="0" w:color="000000"/>
              <w:bottom w:val="single" w:sz="4" w:space="0" w:color="000000"/>
              <w:right w:val="single" w:sz="4" w:space="0" w:color="000000"/>
            </w:tcBorders>
            <w:vAlign w:val="center"/>
          </w:tcPr>
          <w:p w:rsidR="00836942" w:rsidRPr="00F15F7D" w:rsidRDefault="00836942" w:rsidP="001B6E49">
            <w:pPr>
              <w:pStyle w:val="afffa"/>
              <w:jc w:val="left"/>
            </w:pPr>
            <w:r w:rsidRPr="00F15F7D">
              <w:t>Общее поступление сточных вод,  в т.ч.</w:t>
            </w:r>
          </w:p>
        </w:tc>
        <w:tc>
          <w:tcPr>
            <w:tcW w:w="582" w:type="pct"/>
            <w:tcBorders>
              <w:top w:val="single" w:sz="4" w:space="0" w:color="000000"/>
              <w:left w:val="single" w:sz="4" w:space="0" w:color="000000"/>
              <w:bottom w:val="single" w:sz="4" w:space="0" w:color="000000"/>
              <w:right w:val="single" w:sz="4" w:space="0" w:color="000000"/>
            </w:tcBorders>
            <w:vAlign w:val="center"/>
          </w:tcPr>
          <w:p w:rsidR="00836942" w:rsidRPr="00F15F7D" w:rsidRDefault="00836942" w:rsidP="001B6E49">
            <w:pPr>
              <w:pStyle w:val="afffa"/>
            </w:pPr>
            <w:r w:rsidRPr="00F15F7D">
              <w:t>тыс. м</w:t>
            </w:r>
            <w:r w:rsidRPr="00F15F7D">
              <w:rPr>
                <w:vertAlign w:val="superscript"/>
              </w:rPr>
              <w:t>3</w:t>
            </w:r>
            <w:r w:rsidRPr="00F15F7D">
              <w:t>/сут.</w:t>
            </w:r>
          </w:p>
        </w:tc>
        <w:tc>
          <w:tcPr>
            <w:tcW w:w="679" w:type="pct"/>
            <w:tcBorders>
              <w:top w:val="single" w:sz="4" w:space="0" w:color="000000"/>
              <w:left w:val="single" w:sz="4" w:space="0" w:color="000000"/>
              <w:bottom w:val="single" w:sz="4" w:space="0" w:color="000000"/>
              <w:right w:val="single" w:sz="4" w:space="0" w:color="000000"/>
            </w:tcBorders>
            <w:vAlign w:val="center"/>
          </w:tcPr>
          <w:p w:rsidR="00836942" w:rsidRPr="00F15F7D" w:rsidRDefault="007E1E50" w:rsidP="001B6E49">
            <w:pPr>
              <w:pStyle w:val="afffa"/>
            </w:pPr>
            <w:r w:rsidRPr="00F15F7D">
              <w:t>-</w:t>
            </w:r>
          </w:p>
        </w:tc>
        <w:tc>
          <w:tcPr>
            <w:tcW w:w="1220" w:type="pct"/>
            <w:tcBorders>
              <w:top w:val="single" w:sz="4" w:space="0" w:color="000000"/>
              <w:left w:val="single" w:sz="4" w:space="0" w:color="000000"/>
              <w:bottom w:val="single" w:sz="4" w:space="0" w:color="000000"/>
              <w:right w:val="single" w:sz="4" w:space="0" w:color="000000"/>
            </w:tcBorders>
            <w:vAlign w:val="center"/>
          </w:tcPr>
          <w:p w:rsidR="00836942" w:rsidRPr="00F15F7D" w:rsidRDefault="00836942" w:rsidP="001B6E49">
            <w:pPr>
              <w:pStyle w:val="afffa"/>
            </w:pPr>
            <w:r w:rsidRPr="00F15F7D">
              <w:t>0,480</w:t>
            </w:r>
          </w:p>
        </w:tc>
      </w:tr>
      <w:tr w:rsidR="00836942" w:rsidRPr="00F15F7D" w:rsidTr="000739D7">
        <w:trPr>
          <w:trHeight w:val="397"/>
        </w:trPr>
        <w:tc>
          <w:tcPr>
            <w:tcW w:w="662" w:type="pct"/>
            <w:vMerge/>
            <w:tcBorders>
              <w:left w:val="single" w:sz="4" w:space="0" w:color="000000"/>
              <w:right w:val="single" w:sz="4" w:space="0" w:color="000000"/>
            </w:tcBorders>
            <w:vAlign w:val="center"/>
          </w:tcPr>
          <w:p w:rsidR="00836942" w:rsidRPr="00F15F7D" w:rsidRDefault="00836942" w:rsidP="00836942">
            <w:pPr>
              <w:pStyle w:val="afffa"/>
              <w:ind w:left="426"/>
            </w:pPr>
          </w:p>
        </w:tc>
        <w:tc>
          <w:tcPr>
            <w:tcW w:w="1857" w:type="pct"/>
            <w:tcBorders>
              <w:top w:val="single" w:sz="4" w:space="0" w:color="000000"/>
              <w:left w:val="single" w:sz="4" w:space="0" w:color="000000"/>
              <w:bottom w:val="single" w:sz="4" w:space="0" w:color="000000"/>
              <w:right w:val="single" w:sz="4" w:space="0" w:color="000000"/>
            </w:tcBorders>
            <w:vAlign w:val="center"/>
          </w:tcPr>
          <w:p w:rsidR="00836942" w:rsidRPr="00F15F7D" w:rsidRDefault="00836942" w:rsidP="001B6E49">
            <w:pPr>
              <w:pStyle w:val="afffa"/>
              <w:ind w:left="426"/>
              <w:jc w:val="left"/>
            </w:pPr>
            <w:r w:rsidRPr="00F15F7D">
              <w:t>хозяйственно-бытовые сточные воды</w:t>
            </w:r>
          </w:p>
        </w:tc>
        <w:tc>
          <w:tcPr>
            <w:tcW w:w="582" w:type="pct"/>
            <w:tcBorders>
              <w:top w:val="single" w:sz="4" w:space="0" w:color="000000"/>
              <w:left w:val="single" w:sz="4" w:space="0" w:color="000000"/>
              <w:bottom w:val="single" w:sz="4" w:space="0" w:color="000000"/>
              <w:right w:val="single" w:sz="4" w:space="0" w:color="000000"/>
            </w:tcBorders>
            <w:vAlign w:val="center"/>
          </w:tcPr>
          <w:p w:rsidR="00836942" w:rsidRPr="00F15F7D" w:rsidRDefault="00836942" w:rsidP="001B6E49">
            <w:pPr>
              <w:pStyle w:val="afffa"/>
            </w:pPr>
            <w:r w:rsidRPr="00F15F7D">
              <w:t>тыс. м</w:t>
            </w:r>
            <w:r w:rsidRPr="00F15F7D">
              <w:rPr>
                <w:vertAlign w:val="superscript"/>
              </w:rPr>
              <w:t>3</w:t>
            </w:r>
            <w:r w:rsidRPr="00F15F7D">
              <w:t>/сут.</w:t>
            </w:r>
          </w:p>
        </w:tc>
        <w:tc>
          <w:tcPr>
            <w:tcW w:w="679" w:type="pct"/>
            <w:tcBorders>
              <w:top w:val="single" w:sz="4" w:space="0" w:color="000000"/>
              <w:left w:val="single" w:sz="4" w:space="0" w:color="000000"/>
              <w:bottom w:val="single" w:sz="4" w:space="0" w:color="000000"/>
              <w:right w:val="single" w:sz="4" w:space="0" w:color="000000"/>
            </w:tcBorders>
            <w:vAlign w:val="center"/>
          </w:tcPr>
          <w:p w:rsidR="00836942" w:rsidRPr="00F15F7D" w:rsidRDefault="007E1E50" w:rsidP="001B6E49">
            <w:pPr>
              <w:pStyle w:val="afffa"/>
            </w:pPr>
            <w:r w:rsidRPr="00F15F7D">
              <w:t>-</w:t>
            </w:r>
          </w:p>
        </w:tc>
        <w:tc>
          <w:tcPr>
            <w:tcW w:w="1220" w:type="pct"/>
            <w:tcBorders>
              <w:top w:val="single" w:sz="4" w:space="0" w:color="000000"/>
              <w:left w:val="single" w:sz="4" w:space="0" w:color="000000"/>
              <w:bottom w:val="single" w:sz="4" w:space="0" w:color="000000"/>
              <w:right w:val="single" w:sz="4" w:space="0" w:color="000000"/>
            </w:tcBorders>
            <w:vAlign w:val="center"/>
          </w:tcPr>
          <w:p w:rsidR="00836942" w:rsidRPr="00F15F7D" w:rsidRDefault="00836942" w:rsidP="001B6E49">
            <w:pPr>
              <w:pStyle w:val="afffa"/>
            </w:pPr>
            <w:r w:rsidRPr="00F15F7D">
              <w:t>0,480</w:t>
            </w:r>
          </w:p>
        </w:tc>
      </w:tr>
      <w:tr w:rsidR="00836942" w:rsidRPr="00F15F7D" w:rsidTr="000739D7">
        <w:trPr>
          <w:trHeight w:val="397"/>
        </w:trPr>
        <w:tc>
          <w:tcPr>
            <w:tcW w:w="662" w:type="pct"/>
            <w:vMerge/>
            <w:tcBorders>
              <w:left w:val="single" w:sz="4" w:space="0" w:color="000000"/>
              <w:bottom w:val="single" w:sz="4" w:space="0" w:color="000000"/>
              <w:right w:val="single" w:sz="4" w:space="0" w:color="000000"/>
            </w:tcBorders>
            <w:vAlign w:val="center"/>
          </w:tcPr>
          <w:p w:rsidR="00836942" w:rsidRPr="00F15F7D" w:rsidRDefault="00836942" w:rsidP="00836942">
            <w:pPr>
              <w:pStyle w:val="afffa"/>
              <w:ind w:left="426"/>
            </w:pPr>
          </w:p>
        </w:tc>
        <w:tc>
          <w:tcPr>
            <w:tcW w:w="1857" w:type="pct"/>
            <w:tcBorders>
              <w:top w:val="single" w:sz="4" w:space="0" w:color="000000"/>
              <w:left w:val="single" w:sz="4" w:space="0" w:color="000000"/>
              <w:bottom w:val="single" w:sz="4" w:space="0" w:color="000000"/>
              <w:right w:val="single" w:sz="4" w:space="0" w:color="000000"/>
            </w:tcBorders>
            <w:vAlign w:val="center"/>
          </w:tcPr>
          <w:p w:rsidR="00836942" w:rsidRPr="00F15F7D" w:rsidRDefault="00836942" w:rsidP="001B6E49">
            <w:pPr>
              <w:pStyle w:val="afffa"/>
              <w:ind w:left="426"/>
              <w:jc w:val="left"/>
            </w:pPr>
            <w:r w:rsidRPr="00F15F7D">
              <w:t>производственные сточные воды</w:t>
            </w:r>
          </w:p>
        </w:tc>
        <w:tc>
          <w:tcPr>
            <w:tcW w:w="582" w:type="pct"/>
            <w:tcBorders>
              <w:top w:val="single" w:sz="4" w:space="0" w:color="000000"/>
              <w:left w:val="single" w:sz="4" w:space="0" w:color="000000"/>
              <w:bottom w:val="single" w:sz="4" w:space="0" w:color="000000"/>
              <w:right w:val="single" w:sz="4" w:space="0" w:color="000000"/>
            </w:tcBorders>
            <w:vAlign w:val="center"/>
          </w:tcPr>
          <w:p w:rsidR="00836942" w:rsidRPr="00F15F7D" w:rsidRDefault="00836942" w:rsidP="001B6E49">
            <w:pPr>
              <w:pStyle w:val="afffa"/>
            </w:pPr>
            <w:r w:rsidRPr="00F15F7D">
              <w:t>тыс. м</w:t>
            </w:r>
            <w:r w:rsidRPr="00F15F7D">
              <w:rPr>
                <w:vertAlign w:val="superscript"/>
              </w:rPr>
              <w:t>3</w:t>
            </w:r>
            <w:r w:rsidRPr="00F15F7D">
              <w:t>/сут.</w:t>
            </w:r>
          </w:p>
        </w:tc>
        <w:tc>
          <w:tcPr>
            <w:tcW w:w="679" w:type="pct"/>
            <w:tcBorders>
              <w:top w:val="single" w:sz="4" w:space="0" w:color="000000"/>
              <w:left w:val="single" w:sz="4" w:space="0" w:color="000000"/>
              <w:bottom w:val="single" w:sz="4" w:space="0" w:color="000000"/>
              <w:right w:val="single" w:sz="4" w:space="0" w:color="000000"/>
            </w:tcBorders>
            <w:vAlign w:val="center"/>
          </w:tcPr>
          <w:p w:rsidR="00836942" w:rsidRPr="00F15F7D" w:rsidRDefault="007E1E50" w:rsidP="001B6E49">
            <w:pPr>
              <w:pStyle w:val="afffa"/>
            </w:pPr>
            <w:r w:rsidRPr="00F15F7D">
              <w:t>-</w:t>
            </w:r>
          </w:p>
        </w:tc>
        <w:tc>
          <w:tcPr>
            <w:tcW w:w="1220" w:type="pct"/>
            <w:tcBorders>
              <w:top w:val="single" w:sz="4" w:space="0" w:color="000000"/>
              <w:left w:val="single" w:sz="4" w:space="0" w:color="000000"/>
              <w:bottom w:val="single" w:sz="4" w:space="0" w:color="000000"/>
              <w:right w:val="single" w:sz="4" w:space="0" w:color="000000"/>
            </w:tcBorders>
            <w:vAlign w:val="center"/>
          </w:tcPr>
          <w:p w:rsidR="00836942" w:rsidRPr="00F15F7D" w:rsidRDefault="00836942" w:rsidP="001B6E49">
            <w:pPr>
              <w:pStyle w:val="afffa"/>
            </w:pPr>
            <w:r w:rsidRPr="00F15F7D">
              <w:t>-</w:t>
            </w:r>
          </w:p>
        </w:tc>
      </w:tr>
    </w:tbl>
    <w:p w:rsidR="00C9247A" w:rsidRDefault="00C9247A" w:rsidP="00744FBD">
      <w:pPr>
        <w:pStyle w:val="2"/>
        <w:numPr>
          <w:ilvl w:val="2"/>
          <w:numId w:val="1"/>
        </w:numPr>
        <w:ind w:hanging="505"/>
        <w:rPr>
          <w:lang w:eastAsia="zh-CN"/>
        </w:rPr>
      </w:pPr>
      <w:bookmarkStart w:id="105" w:name="_Toc390088305"/>
      <w:r>
        <w:rPr>
          <w:lang w:eastAsia="zh-CN"/>
        </w:rPr>
        <w:t>Расчет требуемой мощности водозаборных</w:t>
      </w:r>
      <w:r w:rsidR="00536BE9">
        <w:rPr>
          <w:lang w:eastAsia="zh-CN"/>
        </w:rPr>
        <w:t xml:space="preserve"> и очистных</w:t>
      </w:r>
      <w:r>
        <w:rPr>
          <w:lang w:eastAsia="zh-CN"/>
        </w:rPr>
        <w:t xml:space="preserve"> сооружений</w:t>
      </w:r>
      <w:r w:rsidR="00C32856">
        <w:rPr>
          <w:lang w:eastAsia="zh-CN"/>
        </w:rPr>
        <w:t xml:space="preserve">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r w:rsidR="00536BE9">
        <w:rPr>
          <w:lang w:eastAsia="zh-CN"/>
        </w:rPr>
        <w:t>.</w:t>
      </w:r>
      <w:bookmarkEnd w:id="105"/>
      <w:r w:rsidR="00536BE9">
        <w:rPr>
          <w:lang w:eastAsia="zh-CN"/>
        </w:rPr>
        <w:t xml:space="preserve"> </w:t>
      </w:r>
    </w:p>
    <w:p w:rsidR="00EA4E5F" w:rsidRPr="00EA4E5F" w:rsidRDefault="00EA4E5F" w:rsidP="00F15F7D">
      <w:pPr>
        <w:ind w:left="284" w:firstLine="0"/>
      </w:pPr>
      <w:r w:rsidRPr="00EA4E5F">
        <w:t xml:space="preserve">Необходимая мощность водоисточника определена по формуле:    </w:t>
      </w:r>
    </w:p>
    <w:p w:rsidR="00EA4E5F" w:rsidRPr="009F264A" w:rsidRDefault="009051E1" w:rsidP="00F15F7D">
      <w:pPr>
        <w:ind w:left="284" w:firstLine="0"/>
      </w:pPr>
      <m:oMathPara>
        <m:oMath>
          <m:sSubSup>
            <m:sSubSupPr>
              <m:ctrlPr>
                <w:rPr>
                  <w:rFonts w:ascii="Cambria Math" w:hAnsi="Cambria Math"/>
                </w:rPr>
              </m:ctrlPr>
            </m:sSubSupPr>
            <m:e>
              <m:r>
                <w:rPr>
                  <w:rFonts w:ascii="Cambria Math" w:hAnsi="Cambria Math"/>
                </w:rPr>
                <m:t>Q</m:t>
              </m:r>
            </m:e>
            <m:sub>
              <m:r>
                <m:rPr>
                  <m:sty m:val="p"/>
                </m:rPr>
                <w:rPr>
                  <w:rFonts w:ascii="Cambria Math" w:hAnsi="Cambria Math"/>
                </w:rPr>
                <m:t>ист</m:t>
              </m:r>
            </m:sub>
            <m:sup>
              <m:r>
                <m:rPr>
                  <m:sty m:val="p"/>
                </m:rPr>
                <w:rPr>
                  <w:rFonts w:ascii="Cambria Math" w:hAnsi="Cambria Math"/>
                </w:rPr>
                <m:t>р</m:t>
              </m:r>
            </m:sup>
          </m:sSubSup>
          <m:r>
            <m:rPr>
              <m:sty m:val="p"/>
            </m:rPr>
            <w:rPr>
              <w:rFonts w:ascii="Cambria Math" w:hAnsi="Cambria Math"/>
            </w:rPr>
            <m:t>=1,2</m:t>
          </m:r>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Q</m:t>
                      </m:r>
                    </m:e>
                    <m:sub>
                      <m:r>
                        <m:rPr>
                          <m:sty m:val="p"/>
                        </m:rPr>
                        <w:rPr>
                          <w:rFonts w:ascii="Cambria Math" w:hAnsi="Cambria Math"/>
                        </w:rPr>
                        <m:t>сут.</m:t>
                      </m:r>
                      <m:r>
                        <w:rPr>
                          <w:rFonts w:ascii="Cambria Math" w:hAnsi="Cambria Math"/>
                        </w:rPr>
                        <m:t>max</m:t>
                      </m:r>
                    </m:sub>
                    <m:sup>
                      <m:r>
                        <m:rPr>
                          <m:sty m:val="p"/>
                        </m:rPr>
                        <w:rPr>
                          <w:rFonts w:ascii="Cambria Math" w:hAnsi="Cambria Math"/>
                        </w:rPr>
                        <m:t>р</m:t>
                      </m:r>
                    </m:sup>
                  </m:sSubSup>
                </m:num>
                <m:den>
                  <m:r>
                    <m:rPr>
                      <m:sty m:val="p"/>
                    </m:rPr>
                    <w:rPr>
                      <w:rFonts w:ascii="Cambria Math" w:hAnsi="Cambria Math"/>
                    </w:rPr>
                    <m:t>24</m:t>
                  </m:r>
                </m:den>
              </m:f>
              <m:r>
                <m:rPr>
                  <m:sty m:val="p"/>
                </m:rPr>
                <w:rPr>
                  <w:rFonts w:ascii="Cambria Math" w:hAnsi="Cambria Math"/>
                </w:rPr>
                <m:t>+</m:t>
              </m:r>
              <m:f>
                <m:fPr>
                  <m:ctrlPr>
                    <w:rPr>
                      <w:rFonts w:ascii="Cambria Math" w:hAnsi="Cambria Math"/>
                    </w:rPr>
                  </m:ctrlPr>
                </m:fPr>
                <m:num>
                  <m:d>
                    <m:dPr>
                      <m:ctrlPr>
                        <w:rPr>
                          <w:rFonts w:ascii="Cambria Math" w:hAnsi="Cambria Math"/>
                        </w:rPr>
                      </m:ctrlPr>
                    </m:dPr>
                    <m:e>
                      <m:r>
                        <m:rPr>
                          <m:sty m:val="p"/>
                        </m:rPr>
                        <w:rPr>
                          <w:rFonts w:ascii="Cambria Math" w:hAnsi="Cambria Math"/>
                        </w:rPr>
                        <m:t>10+1∙2,5</m:t>
                      </m:r>
                    </m:e>
                  </m:d>
                  <m:r>
                    <m:rPr>
                      <m:sty m:val="p"/>
                    </m:rPr>
                    <w:rPr>
                      <w:rFonts w:ascii="Cambria Math" w:hAnsi="Cambria Math"/>
                    </w:rPr>
                    <m:t>∙3,6∙3</m:t>
                  </m:r>
                </m:num>
                <m:den>
                  <m:r>
                    <m:rPr>
                      <m:sty m:val="p"/>
                    </m:rPr>
                    <w:rPr>
                      <w:rFonts w:ascii="Cambria Math" w:hAnsi="Cambria Math"/>
                    </w:rPr>
                    <m:t>72</m:t>
                  </m:r>
                </m:den>
              </m:f>
            </m:e>
          </m:d>
          <m:r>
            <m:rPr>
              <m:sty m:val="p"/>
            </m:rPr>
            <w:rPr>
              <w:rFonts w:ascii="Cambria Math" w:hAnsi="Cambria Math"/>
            </w:rPr>
            <m:t xml:space="preserve">,  </m:t>
          </m:r>
          <m:f>
            <m:fPr>
              <m:ctrlPr>
                <w:rPr>
                  <w:rFonts w:ascii="Cambria Math" w:hAnsi="Cambria Math"/>
                </w:rPr>
              </m:ctrlPr>
            </m:fPr>
            <m:num>
              <m:sSup>
                <m:sSupPr>
                  <m:ctrlPr>
                    <w:rPr>
                      <w:rFonts w:ascii="Cambria Math" w:hAnsi="Cambria Math"/>
                    </w:rPr>
                  </m:ctrlPr>
                </m:sSupPr>
                <m:e>
                  <m:r>
                    <m:rPr>
                      <m:sty m:val="p"/>
                    </m:rPr>
                    <w:rPr>
                      <w:rFonts w:ascii="Cambria Math" w:hAnsi="Cambria Math"/>
                    </w:rPr>
                    <m:t>м</m:t>
                  </m:r>
                </m:e>
                <m:sup>
                  <m:r>
                    <m:rPr>
                      <m:sty m:val="p"/>
                    </m:rPr>
                    <w:rPr>
                      <w:rFonts w:ascii="Cambria Math" w:hAnsi="Cambria Math"/>
                    </w:rPr>
                    <m:t>3</m:t>
                  </m:r>
                </m:sup>
              </m:sSup>
            </m:num>
            <m:den>
              <m:r>
                <m:rPr>
                  <m:sty m:val="p"/>
                </m:rPr>
                <w:rPr>
                  <w:rFonts w:ascii="Cambria Math" w:hAnsi="Cambria Math"/>
                </w:rPr>
                <m:t>ч</m:t>
              </m:r>
            </m:den>
          </m:f>
          <m:r>
            <m:rPr>
              <m:sty m:val="p"/>
            </m:rPr>
            <w:rPr>
              <w:rFonts w:ascii="Cambria Math" w:hAnsi="Cambria Math"/>
            </w:rPr>
            <m:t xml:space="preserve">  </m:t>
          </m:r>
        </m:oMath>
      </m:oMathPara>
    </w:p>
    <w:p w:rsidR="00EA4E5F" w:rsidRPr="009F264A" w:rsidRDefault="00EA4E5F" w:rsidP="00F15F7D">
      <w:pPr>
        <w:ind w:left="284" w:firstLine="0"/>
      </w:pPr>
      <w:r w:rsidRPr="009F264A">
        <w:t xml:space="preserve">где </w:t>
      </w:r>
      <m:oMath>
        <m:sSubSup>
          <m:sSubSupPr>
            <m:ctrlPr>
              <w:rPr>
                <w:rFonts w:ascii="Cambria Math" w:hAnsi="Cambria Math"/>
              </w:rPr>
            </m:ctrlPr>
          </m:sSubSupPr>
          <m:e>
            <m:r>
              <w:rPr>
                <w:rFonts w:ascii="Cambria Math" w:hAnsi="Cambria Math"/>
              </w:rPr>
              <m:t>Q</m:t>
            </m:r>
          </m:e>
          <m:sub>
            <m:r>
              <m:rPr>
                <m:sty m:val="p"/>
              </m:rPr>
              <w:rPr>
                <w:rFonts w:ascii="Cambria Math" w:hAnsi="Cambria Math"/>
              </w:rPr>
              <m:t>сут.</m:t>
            </m:r>
            <m:r>
              <w:rPr>
                <w:rFonts w:ascii="Cambria Math" w:hAnsi="Cambria Math"/>
              </w:rPr>
              <m:t>max</m:t>
            </m:r>
          </m:sub>
          <m:sup>
            <m:r>
              <m:rPr>
                <m:sty m:val="p"/>
              </m:rPr>
              <w:rPr>
                <w:rFonts w:ascii="Cambria Math" w:hAnsi="Cambria Math"/>
              </w:rPr>
              <m:t>р</m:t>
            </m:r>
          </m:sup>
        </m:sSubSup>
      </m:oMath>
      <w:r w:rsidRPr="009F264A">
        <w:t xml:space="preserve">  - расход воды в сутки максимального водопотребления, м</w:t>
      </w:r>
      <w:r w:rsidRPr="00EA4E5F">
        <w:rPr>
          <w:vertAlign w:val="superscript"/>
        </w:rPr>
        <w:t>3</w:t>
      </w:r>
      <w:r w:rsidRPr="009F264A">
        <w:t>/сут.</w:t>
      </w:r>
    </w:p>
    <w:p w:rsidR="00EA4E5F" w:rsidRPr="009F264A" w:rsidRDefault="00EA4E5F" w:rsidP="00F15F7D">
      <w:pPr>
        <w:ind w:left="284" w:firstLine="0"/>
      </w:pPr>
      <w:r w:rsidRPr="009F264A">
        <w:t>72 – продолжительность восстановления пожарного запаса воды, час;</w:t>
      </w:r>
    </w:p>
    <w:p w:rsidR="00EA4E5F" w:rsidRPr="009F264A" w:rsidRDefault="00E47956" w:rsidP="00F15F7D">
      <w:pPr>
        <w:ind w:left="284" w:firstLine="0"/>
      </w:pPr>
      <m:oMath>
        <m:r>
          <m:rPr>
            <m:sty m:val="p"/>
          </m:rPr>
          <w:rPr>
            <w:rFonts w:ascii="Cambria Math" w:hAnsi="Cambria Math"/>
          </w:rPr>
          <m:t>10+1∙2,5</m:t>
        </m:r>
      </m:oMath>
      <w:r w:rsidR="00EA4E5F" w:rsidRPr="009F264A">
        <w:t xml:space="preserve"> – расход воды на наружное и внутреннее пожаротушение, л/с;</w:t>
      </w:r>
    </w:p>
    <w:p w:rsidR="00EA4E5F" w:rsidRPr="009F264A" w:rsidRDefault="00EA4E5F" w:rsidP="00F15F7D">
      <w:pPr>
        <w:ind w:left="284" w:firstLine="0"/>
      </w:pPr>
      <w:r w:rsidRPr="009F264A">
        <w:t>3,6 – коэффициент перевода л/с в м</w:t>
      </w:r>
      <w:r w:rsidRPr="00EA4E5F">
        <w:rPr>
          <w:vertAlign w:val="superscript"/>
        </w:rPr>
        <w:t>3</w:t>
      </w:r>
      <w:r w:rsidRPr="009F264A">
        <w:t>/час. ;</w:t>
      </w:r>
    </w:p>
    <w:p w:rsidR="00EA4E5F" w:rsidRPr="009F264A" w:rsidRDefault="00EA4E5F" w:rsidP="00F15F7D">
      <w:pPr>
        <w:ind w:left="284" w:firstLine="0"/>
      </w:pPr>
      <w:r w:rsidRPr="009F264A">
        <w:t>1,2 – коэффициент запаса;</w:t>
      </w:r>
    </w:p>
    <w:p w:rsidR="00EA4E5F" w:rsidRPr="009F264A" w:rsidRDefault="00EA4E5F" w:rsidP="00F15F7D">
      <w:pPr>
        <w:ind w:left="284" w:firstLine="0"/>
      </w:pPr>
      <w:r w:rsidRPr="009F264A">
        <w:t xml:space="preserve">24 – суточная продолжительность работы насосов, час.  </w:t>
      </w:r>
    </w:p>
    <w:p w:rsidR="00E47956" w:rsidRPr="009F264A" w:rsidRDefault="009051E1" w:rsidP="00E47956">
      <w:pPr>
        <w:ind w:left="284" w:firstLine="0"/>
      </w:pPr>
      <m:oMathPara>
        <m:oMath>
          <m:sSubSup>
            <m:sSubSupPr>
              <m:ctrlPr>
                <w:rPr>
                  <w:rFonts w:ascii="Cambria Math" w:hAnsi="Cambria Math"/>
                </w:rPr>
              </m:ctrlPr>
            </m:sSubSupPr>
            <m:e>
              <m:r>
                <w:rPr>
                  <w:rFonts w:ascii="Cambria Math" w:hAnsi="Cambria Math"/>
                </w:rPr>
                <m:t>Q</m:t>
              </m:r>
            </m:e>
            <m:sub>
              <m:r>
                <m:rPr>
                  <m:sty m:val="p"/>
                </m:rPr>
                <w:rPr>
                  <w:rFonts w:ascii="Cambria Math" w:hAnsi="Cambria Math"/>
                </w:rPr>
                <m:t>ист</m:t>
              </m:r>
            </m:sub>
            <m:sup>
              <m:r>
                <m:rPr>
                  <m:sty m:val="p"/>
                </m:rPr>
                <w:rPr>
                  <w:rFonts w:ascii="Cambria Math" w:hAnsi="Cambria Math"/>
                </w:rPr>
                <m:t>р</m:t>
              </m:r>
            </m:sup>
          </m:sSubSup>
          <m:r>
            <m:rPr>
              <m:sty m:val="p"/>
            </m:rPr>
            <w:rPr>
              <w:rFonts w:ascii="Cambria Math" w:hAnsi="Cambria Math"/>
            </w:rPr>
            <m:t>=1,2</m:t>
          </m:r>
          <m:d>
            <m:dPr>
              <m:ctrlPr>
                <w:rPr>
                  <w:rFonts w:ascii="Cambria Math" w:hAnsi="Cambria Math"/>
                </w:rPr>
              </m:ctrlPr>
            </m:dPr>
            <m:e>
              <m:f>
                <m:fPr>
                  <m:ctrlPr>
                    <w:rPr>
                      <w:rFonts w:ascii="Cambria Math" w:hAnsi="Cambria Math"/>
                    </w:rPr>
                  </m:ctrlPr>
                </m:fPr>
                <m:num>
                  <m:r>
                    <m:rPr>
                      <m:sty m:val="p"/>
                    </m:rPr>
                    <w:rPr>
                      <w:rFonts w:ascii="Cambria Math" w:hAnsi="Cambria Math"/>
                    </w:rPr>
                    <m:t>687</m:t>
                  </m:r>
                </m:num>
                <m:den>
                  <m:r>
                    <m:rPr>
                      <m:sty m:val="p"/>
                    </m:rPr>
                    <w:rPr>
                      <w:rFonts w:ascii="Cambria Math" w:hAnsi="Cambria Math"/>
                    </w:rPr>
                    <m:t>24</m:t>
                  </m:r>
                </m:den>
              </m:f>
              <m:r>
                <m:rPr>
                  <m:sty m:val="p"/>
                </m:rPr>
                <w:rPr>
                  <w:rFonts w:ascii="Cambria Math" w:hAnsi="Cambria Math"/>
                </w:rPr>
                <m:t>+</m:t>
              </m:r>
              <m:f>
                <m:fPr>
                  <m:ctrlPr>
                    <w:rPr>
                      <w:rFonts w:ascii="Cambria Math" w:hAnsi="Cambria Math"/>
                    </w:rPr>
                  </m:ctrlPr>
                </m:fPr>
                <m:num>
                  <m:d>
                    <m:dPr>
                      <m:ctrlPr>
                        <w:rPr>
                          <w:rFonts w:ascii="Cambria Math" w:hAnsi="Cambria Math"/>
                        </w:rPr>
                      </m:ctrlPr>
                    </m:dPr>
                    <m:e>
                      <m:r>
                        <m:rPr>
                          <m:sty m:val="p"/>
                        </m:rPr>
                        <w:rPr>
                          <w:rFonts w:ascii="Cambria Math" w:hAnsi="Cambria Math"/>
                        </w:rPr>
                        <m:t>10+1∙2,5</m:t>
                      </m:r>
                    </m:e>
                  </m:d>
                  <m:r>
                    <m:rPr>
                      <m:sty m:val="p"/>
                    </m:rPr>
                    <w:rPr>
                      <w:rFonts w:ascii="Cambria Math" w:hAnsi="Cambria Math"/>
                    </w:rPr>
                    <m:t>∙3,6∙3</m:t>
                  </m:r>
                </m:num>
                <m:den>
                  <m:r>
                    <m:rPr>
                      <m:sty m:val="p"/>
                    </m:rPr>
                    <w:rPr>
                      <w:rFonts w:ascii="Cambria Math" w:hAnsi="Cambria Math"/>
                    </w:rPr>
                    <m:t>72</m:t>
                  </m:r>
                </m:den>
              </m:f>
            </m:e>
          </m:d>
          <m:r>
            <m:rPr>
              <m:sty m:val="p"/>
            </m:rPr>
            <w:rPr>
              <w:rFonts w:ascii="Cambria Math" w:hAnsi="Cambria Math"/>
            </w:rPr>
            <m:t xml:space="preserve">=40,0  </m:t>
          </m:r>
          <m:f>
            <m:fPr>
              <m:ctrlPr>
                <w:rPr>
                  <w:rFonts w:ascii="Cambria Math" w:hAnsi="Cambria Math"/>
                </w:rPr>
              </m:ctrlPr>
            </m:fPr>
            <m:num>
              <m:sSup>
                <m:sSupPr>
                  <m:ctrlPr>
                    <w:rPr>
                      <w:rFonts w:ascii="Cambria Math" w:hAnsi="Cambria Math"/>
                    </w:rPr>
                  </m:ctrlPr>
                </m:sSupPr>
                <m:e>
                  <m:r>
                    <m:rPr>
                      <m:sty m:val="p"/>
                    </m:rPr>
                    <w:rPr>
                      <w:rFonts w:ascii="Cambria Math" w:hAnsi="Cambria Math"/>
                    </w:rPr>
                    <m:t>м</m:t>
                  </m:r>
                </m:e>
                <m:sup>
                  <m:r>
                    <m:rPr>
                      <m:sty m:val="p"/>
                    </m:rPr>
                    <w:rPr>
                      <w:rFonts w:ascii="Cambria Math" w:hAnsi="Cambria Math"/>
                    </w:rPr>
                    <m:t>3</m:t>
                  </m:r>
                </m:sup>
              </m:sSup>
            </m:num>
            <m:den>
              <m:r>
                <m:rPr>
                  <m:sty m:val="p"/>
                </m:rPr>
                <w:rPr>
                  <w:rFonts w:ascii="Cambria Math" w:hAnsi="Cambria Math"/>
                </w:rPr>
                <m:t>ч</m:t>
              </m:r>
            </m:den>
          </m:f>
          <m:r>
            <m:rPr>
              <m:sty m:val="p"/>
            </m:rPr>
            <w:rPr>
              <w:rFonts w:ascii="Cambria Math" w:hAnsi="Cambria Math"/>
            </w:rPr>
            <m:t xml:space="preserve">.  </m:t>
          </m:r>
        </m:oMath>
      </m:oMathPara>
    </w:p>
    <w:p w:rsidR="00C061F4" w:rsidRDefault="00536BE9" w:rsidP="009D3A2F">
      <w:pPr>
        <w:pStyle w:val="2"/>
        <w:numPr>
          <w:ilvl w:val="2"/>
          <w:numId w:val="1"/>
        </w:numPr>
        <w:rPr>
          <w:lang w:eastAsia="zh-CN"/>
        </w:rPr>
      </w:pPr>
      <w:bookmarkStart w:id="106" w:name="_Toc390088306"/>
      <w:r>
        <w:rPr>
          <w:lang w:eastAsia="zh-CN"/>
        </w:rPr>
        <w:t>Наименование</w:t>
      </w:r>
      <w:r w:rsidR="00C061F4">
        <w:rPr>
          <w:lang w:eastAsia="zh-CN"/>
        </w:rPr>
        <w:t xml:space="preserve"> организации, наделенной ста</w:t>
      </w:r>
      <w:r>
        <w:rPr>
          <w:lang w:eastAsia="zh-CN"/>
        </w:rPr>
        <w:t>тусом гарантирующей организации.</w:t>
      </w:r>
      <w:bookmarkEnd w:id="106"/>
    </w:p>
    <w:p w:rsidR="003909FB" w:rsidRDefault="00D56D64" w:rsidP="00F15F7D">
      <w:pPr>
        <w:rPr>
          <w:lang w:eastAsia="zh-CN"/>
        </w:rPr>
      </w:pPr>
      <w:r>
        <w:rPr>
          <w:lang w:eastAsia="zh-CN"/>
        </w:rPr>
        <w:t>Рекомендуется н</w:t>
      </w:r>
      <w:r w:rsidR="003909FB">
        <w:rPr>
          <w:lang w:eastAsia="zh-CN"/>
        </w:rPr>
        <w:t>адел</w:t>
      </w:r>
      <w:r>
        <w:rPr>
          <w:lang w:eastAsia="zh-CN"/>
        </w:rPr>
        <w:t>ить</w:t>
      </w:r>
      <w:r w:rsidR="003909FB">
        <w:rPr>
          <w:lang w:eastAsia="zh-CN"/>
        </w:rPr>
        <w:t xml:space="preserve">  статусом гарантирующей организации </w:t>
      </w:r>
      <w:r w:rsidR="00E92177">
        <w:rPr>
          <w:lang w:eastAsia="zh-CN"/>
        </w:rPr>
        <w:t>в границах зоны действия</w:t>
      </w:r>
      <w:r w:rsidR="003909FB">
        <w:rPr>
          <w:lang w:eastAsia="zh-CN"/>
        </w:rPr>
        <w:t xml:space="preserve"> </w:t>
      </w:r>
      <w:r w:rsidR="00E92177">
        <w:rPr>
          <w:lang w:eastAsia="zh-CN"/>
        </w:rPr>
        <w:t xml:space="preserve">системы </w:t>
      </w:r>
      <w:r w:rsidR="003909FB">
        <w:rPr>
          <w:lang w:eastAsia="zh-CN"/>
        </w:rPr>
        <w:t>централизованн</w:t>
      </w:r>
      <w:r w:rsidR="00CA287F">
        <w:rPr>
          <w:lang w:eastAsia="zh-CN"/>
        </w:rPr>
        <w:t>о</w:t>
      </w:r>
      <w:r w:rsidR="007D664D">
        <w:rPr>
          <w:lang w:eastAsia="zh-CN"/>
        </w:rPr>
        <w:t>го</w:t>
      </w:r>
      <w:r w:rsidR="003909FB">
        <w:rPr>
          <w:lang w:eastAsia="zh-CN"/>
        </w:rPr>
        <w:t xml:space="preserve"> водоснабжения </w:t>
      </w:r>
      <w:r w:rsidR="007D664D">
        <w:rPr>
          <w:lang w:eastAsia="zh-CN"/>
        </w:rPr>
        <w:t xml:space="preserve">пос. Пинега – </w:t>
      </w:r>
      <w:r w:rsidR="00E67E86">
        <w:t>Пинежское МП ЖКХ.</w:t>
      </w:r>
    </w:p>
    <w:p w:rsidR="000739D7" w:rsidRDefault="000739D7">
      <w:pPr>
        <w:ind w:firstLine="0"/>
        <w:jc w:val="left"/>
        <w:rPr>
          <w:rStyle w:val="FontStyle157"/>
          <w:rFonts w:eastAsiaTheme="majorEastAsia" w:cstheme="majorBidi"/>
          <w:bCs/>
          <w:sz w:val="28"/>
          <w:szCs w:val="26"/>
          <w:lang w:eastAsia="en-US"/>
        </w:rPr>
      </w:pPr>
      <w:r>
        <w:rPr>
          <w:rStyle w:val="FontStyle157"/>
          <w:rFonts w:eastAsiaTheme="majorEastAsia"/>
          <w:b w:val="0"/>
          <w:sz w:val="28"/>
          <w:lang w:eastAsia="en-US"/>
        </w:rPr>
        <w:br w:type="page"/>
      </w:r>
    </w:p>
    <w:p w:rsidR="00C061F4" w:rsidRPr="0080711D" w:rsidRDefault="00536BE9" w:rsidP="00EE5BE1">
      <w:pPr>
        <w:pStyle w:val="2"/>
      </w:pPr>
      <w:bookmarkStart w:id="107" w:name="_Toc390088307"/>
      <w:r w:rsidRPr="0080711D">
        <w:rPr>
          <w:rStyle w:val="FontStyle157"/>
          <w:rFonts w:eastAsiaTheme="majorEastAsia"/>
          <w:b/>
          <w:sz w:val="28"/>
          <w:lang w:eastAsia="en-US"/>
        </w:rPr>
        <w:lastRenderedPageBreak/>
        <w:t>ПРЕДЛОЖЕНИЯ ПО СТРОИТЕЛЬСТВУ, РЕКОНСТРУКЦИИ И МОДЕРНИЗАЦИИ ОБЪЕКТОВ СИСТЕМ ВОДОСНАБЖЕНИЯ</w:t>
      </w:r>
      <w:bookmarkEnd w:id="107"/>
      <w:r w:rsidRPr="0080711D">
        <w:t xml:space="preserve"> </w:t>
      </w:r>
    </w:p>
    <w:p w:rsidR="00B038C5" w:rsidRPr="00B038C5" w:rsidRDefault="00DB0D3B" w:rsidP="00F15F7D">
      <w:r>
        <w:t xml:space="preserve">Раздел </w:t>
      </w:r>
      <w:r w:rsidR="00B038C5">
        <w:t>формируется с учетом планов мероприятий по приведению качества питьевой воды в соответствие с установленными требованиями, решений органов местного самоуправления о пр</w:t>
      </w:r>
      <w:r w:rsidR="00B038C5">
        <w:t>е</w:t>
      </w:r>
      <w:r w:rsidR="00B038C5">
        <w:t>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w:t>
      </w:r>
      <w:r w:rsidR="00B038C5">
        <w:t>е</w:t>
      </w:r>
      <w:r w:rsidR="00B038C5">
        <w:t>динены) к таким системам, на иные системы горячего водоснабжения (при наличии такого реш</w:t>
      </w:r>
      <w:r w:rsidR="00B038C5">
        <w:t>е</w:t>
      </w:r>
      <w:r w:rsidR="00B038C5">
        <w:t>ния) и содержит:</w:t>
      </w:r>
    </w:p>
    <w:p w:rsidR="004C5918" w:rsidRDefault="00536BE9" w:rsidP="009D3A2F">
      <w:pPr>
        <w:pStyle w:val="2"/>
        <w:numPr>
          <w:ilvl w:val="2"/>
          <w:numId w:val="1"/>
        </w:numPr>
      </w:pPr>
      <w:bookmarkStart w:id="108" w:name="_Toc390088308"/>
      <w:r>
        <w:t>Перечень основных мероприятий по реализации схем водоснабжения с разбивкой по годам</w:t>
      </w:r>
      <w:bookmarkEnd w:id="108"/>
    </w:p>
    <w:p w:rsidR="001F774B" w:rsidRDefault="001F774B" w:rsidP="00F15F7D">
      <w:pPr>
        <w:rPr>
          <w:spacing w:val="-1"/>
        </w:rPr>
      </w:pPr>
      <w:r>
        <w:t xml:space="preserve"> Согласно программе комплексного развития систем коммунальной инфраструктуры </w:t>
      </w:r>
      <w:r>
        <w:rPr>
          <w:spacing w:val="4"/>
        </w:rPr>
        <w:t>МО</w:t>
      </w:r>
      <w:r w:rsidR="00C41490">
        <w:rPr>
          <w:spacing w:val="4"/>
        </w:rPr>
        <w:t> </w:t>
      </w:r>
      <w:r>
        <w:rPr>
          <w:spacing w:val="4"/>
        </w:rPr>
        <w:t xml:space="preserve">«Пинежское» на 2012-2015 годы, </w:t>
      </w:r>
      <w:r>
        <w:rPr>
          <w:spacing w:val="-1"/>
        </w:rPr>
        <w:t xml:space="preserve">утвержденной решением </w:t>
      </w:r>
      <w:r>
        <w:t>Совета депутатов МО «Пине</w:t>
      </w:r>
      <w:r>
        <w:t>ж</w:t>
      </w:r>
      <w:r>
        <w:t xml:space="preserve">ское» </w:t>
      </w:r>
      <w:r>
        <w:rPr>
          <w:spacing w:val="-1"/>
        </w:rPr>
        <w:t>от 18 апреля 2012 года №106 мероприятия по развити</w:t>
      </w:r>
      <w:r w:rsidR="00451C76">
        <w:rPr>
          <w:spacing w:val="-1"/>
        </w:rPr>
        <w:t>ю</w:t>
      </w:r>
      <w:r>
        <w:rPr>
          <w:spacing w:val="-1"/>
        </w:rPr>
        <w:t xml:space="preserve"> системы водоснабжения не заплан</w:t>
      </w:r>
      <w:r>
        <w:rPr>
          <w:spacing w:val="-1"/>
        </w:rPr>
        <w:t>и</w:t>
      </w:r>
      <w:r>
        <w:rPr>
          <w:spacing w:val="-1"/>
        </w:rPr>
        <w:t>рованы.</w:t>
      </w:r>
    </w:p>
    <w:p w:rsidR="00BE0729" w:rsidRPr="002E19B8" w:rsidRDefault="002E19B8" w:rsidP="00F15F7D">
      <w:r>
        <w:rPr>
          <w:spacing w:val="-1"/>
        </w:rPr>
        <w:t>Программой</w:t>
      </w:r>
      <w:r w:rsidR="00BE0729" w:rsidRPr="002E19B8">
        <w:rPr>
          <w:spacing w:val="-1"/>
        </w:rPr>
        <w:t xml:space="preserve"> по энергосбережени</w:t>
      </w:r>
      <w:r w:rsidR="00F80D66" w:rsidRPr="002E19B8">
        <w:rPr>
          <w:spacing w:val="-1"/>
        </w:rPr>
        <w:t>ю</w:t>
      </w:r>
      <w:r w:rsidR="00BE0729" w:rsidRPr="002E19B8">
        <w:rPr>
          <w:spacing w:val="-1"/>
        </w:rPr>
        <w:t xml:space="preserve"> </w:t>
      </w:r>
      <w:r w:rsidRPr="002E19B8">
        <w:rPr>
          <w:spacing w:val="-1"/>
        </w:rPr>
        <w:t>и повышению энергетической эффективности на террит</w:t>
      </w:r>
      <w:r w:rsidRPr="002E19B8">
        <w:rPr>
          <w:spacing w:val="-1"/>
        </w:rPr>
        <w:t>о</w:t>
      </w:r>
      <w:r w:rsidRPr="002E19B8">
        <w:rPr>
          <w:spacing w:val="-1"/>
        </w:rPr>
        <w:t xml:space="preserve">рии МО «Пинежское», утвержденной </w:t>
      </w:r>
      <w:r w:rsidR="00F15F7D">
        <w:rPr>
          <w:spacing w:val="-1"/>
        </w:rPr>
        <w:t>П</w:t>
      </w:r>
      <w:r w:rsidRPr="002E19B8">
        <w:rPr>
          <w:spacing w:val="-1"/>
        </w:rPr>
        <w:t xml:space="preserve">остановлением </w:t>
      </w:r>
      <w:r w:rsidR="00F15F7D">
        <w:rPr>
          <w:spacing w:val="-1"/>
        </w:rPr>
        <w:t>Г</w:t>
      </w:r>
      <w:r w:rsidRPr="002E19B8">
        <w:rPr>
          <w:spacing w:val="-1"/>
        </w:rPr>
        <w:t>лавы муниципального образования «П</w:t>
      </w:r>
      <w:r w:rsidRPr="002E19B8">
        <w:rPr>
          <w:spacing w:val="-1"/>
        </w:rPr>
        <w:t>и</w:t>
      </w:r>
      <w:r w:rsidRPr="002E19B8">
        <w:rPr>
          <w:spacing w:val="-1"/>
        </w:rPr>
        <w:t>нежское» № 117-А от 23.09.2011</w:t>
      </w:r>
      <w:r>
        <w:rPr>
          <w:spacing w:val="-1"/>
        </w:rPr>
        <w:t>,</w:t>
      </w:r>
      <w:r w:rsidRPr="002E19B8">
        <w:rPr>
          <w:spacing w:val="-1"/>
        </w:rPr>
        <w:t xml:space="preserve"> запланирована замена водопро</w:t>
      </w:r>
      <w:r>
        <w:rPr>
          <w:spacing w:val="-1"/>
        </w:rPr>
        <w:t xml:space="preserve">водных сетей в количестве 15 км </w:t>
      </w:r>
      <w:r w:rsidRPr="002E19B8">
        <w:rPr>
          <w:spacing w:val="-1"/>
        </w:rPr>
        <w:t>в пос. Пинега.</w:t>
      </w:r>
    </w:p>
    <w:p w:rsidR="00451C76" w:rsidRPr="00B10906" w:rsidRDefault="00451C76" w:rsidP="00F15F7D">
      <w:pPr>
        <w:spacing w:after="120"/>
        <w:rPr>
          <w:szCs w:val="24"/>
        </w:rPr>
      </w:pPr>
      <w:r>
        <w:rPr>
          <w:szCs w:val="24"/>
        </w:rPr>
        <w:t>М</w:t>
      </w:r>
      <w:r w:rsidRPr="00B10906">
        <w:rPr>
          <w:szCs w:val="24"/>
        </w:rPr>
        <w:t>ероприяти</w:t>
      </w:r>
      <w:r>
        <w:rPr>
          <w:szCs w:val="24"/>
        </w:rPr>
        <w:t>я</w:t>
      </w:r>
      <w:r w:rsidRPr="00B10906">
        <w:rPr>
          <w:szCs w:val="24"/>
        </w:rPr>
        <w:t xml:space="preserve">, </w:t>
      </w:r>
      <w:r>
        <w:rPr>
          <w:szCs w:val="24"/>
        </w:rPr>
        <w:t>предусмотренные генеральным планом пос. Пинега</w:t>
      </w:r>
      <w:r w:rsidRPr="00B10906">
        <w:rPr>
          <w:szCs w:val="24"/>
        </w:rPr>
        <w:t>:</w:t>
      </w:r>
    </w:p>
    <w:p w:rsidR="00451C76" w:rsidRPr="006B2898" w:rsidRDefault="00451C76" w:rsidP="00F15F7D">
      <w:pPr>
        <w:pStyle w:val="af2"/>
        <w:numPr>
          <w:ilvl w:val="0"/>
          <w:numId w:val="10"/>
        </w:numPr>
        <w:spacing w:line="276" w:lineRule="auto"/>
        <w:ind w:hanging="11"/>
        <w:jc w:val="both"/>
        <w:rPr>
          <w:sz w:val="24"/>
        </w:rPr>
      </w:pPr>
      <w:r>
        <w:rPr>
          <w:sz w:val="24"/>
        </w:rPr>
        <w:t>с</w:t>
      </w:r>
      <w:r w:rsidRPr="006B2898">
        <w:rPr>
          <w:sz w:val="24"/>
        </w:rPr>
        <w:t>троительство водопровода 9,35 км;</w:t>
      </w:r>
    </w:p>
    <w:p w:rsidR="00451C76" w:rsidRPr="006B2898" w:rsidRDefault="00451C76" w:rsidP="00F15F7D">
      <w:pPr>
        <w:pStyle w:val="af2"/>
        <w:numPr>
          <w:ilvl w:val="0"/>
          <w:numId w:val="10"/>
        </w:numPr>
        <w:spacing w:after="200" w:line="276" w:lineRule="auto"/>
        <w:ind w:left="714" w:hanging="11"/>
        <w:jc w:val="both"/>
        <w:rPr>
          <w:sz w:val="24"/>
        </w:rPr>
      </w:pPr>
      <w:r>
        <w:rPr>
          <w:sz w:val="24"/>
        </w:rPr>
        <w:t>с</w:t>
      </w:r>
      <w:r w:rsidRPr="006B2898">
        <w:rPr>
          <w:sz w:val="24"/>
        </w:rPr>
        <w:t>троительство очистных сооружений водопровода</w:t>
      </w:r>
      <w:r>
        <w:rPr>
          <w:sz w:val="24"/>
        </w:rPr>
        <w:t>.</w:t>
      </w:r>
    </w:p>
    <w:p w:rsidR="00272A64" w:rsidRDefault="00272A64" w:rsidP="00F15F7D">
      <w:r>
        <w:t>Перечень рекомендуемых мероприятий:</w:t>
      </w:r>
    </w:p>
    <w:p w:rsidR="00A909B6" w:rsidRPr="00272A64" w:rsidRDefault="00A909B6" w:rsidP="00F15F7D">
      <w:pPr>
        <w:pStyle w:val="af2"/>
        <w:numPr>
          <w:ilvl w:val="0"/>
          <w:numId w:val="7"/>
        </w:numPr>
        <w:spacing w:line="276" w:lineRule="auto"/>
        <w:ind w:left="1418" w:hanging="709"/>
        <w:jc w:val="both"/>
        <w:rPr>
          <w:sz w:val="24"/>
        </w:rPr>
      </w:pPr>
      <w:r w:rsidRPr="00272A64">
        <w:rPr>
          <w:sz w:val="24"/>
        </w:rPr>
        <w:t xml:space="preserve">замена </w:t>
      </w:r>
      <w:r w:rsidR="00BE4F9D" w:rsidRPr="00272A64">
        <w:rPr>
          <w:sz w:val="24"/>
        </w:rPr>
        <w:t xml:space="preserve">неисправных </w:t>
      </w:r>
      <w:r w:rsidRPr="00272A64">
        <w:rPr>
          <w:sz w:val="24"/>
        </w:rPr>
        <w:t>водоразборных колонок. Сроки реализации: 20</w:t>
      </w:r>
      <w:r w:rsidR="00272A64">
        <w:rPr>
          <w:sz w:val="24"/>
        </w:rPr>
        <w:t>14</w:t>
      </w:r>
      <w:r w:rsidRPr="00272A64">
        <w:rPr>
          <w:sz w:val="24"/>
        </w:rPr>
        <w:t>-20</w:t>
      </w:r>
      <w:r w:rsidR="00272A64">
        <w:rPr>
          <w:sz w:val="24"/>
        </w:rPr>
        <w:t>24</w:t>
      </w:r>
      <w:r w:rsidRPr="00272A64">
        <w:rPr>
          <w:sz w:val="24"/>
        </w:rPr>
        <w:t xml:space="preserve"> гг.</w:t>
      </w:r>
    </w:p>
    <w:p w:rsidR="001F774B" w:rsidRDefault="001F774B" w:rsidP="00F15F7D">
      <w:pPr>
        <w:pStyle w:val="14"/>
        <w:ind w:left="1418" w:hanging="709"/>
      </w:pPr>
      <w:r>
        <w:t xml:space="preserve">установка приборов учета воды у </w:t>
      </w:r>
      <w:r w:rsidR="00434033">
        <w:t>абонентов,</w:t>
      </w:r>
      <w:r>
        <w:t xml:space="preserve"> имеющих техническую возможность установки приборов. </w:t>
      </w:r>
      <w:r w:rsidRPr="00272A64">
        <w:t>Сроки реализации: 20</w:t>
      </w:r>
      <w:r>
        <w:t>14</w:t>
      </w:r>
      <w:r w:rsidRPr="00272A64">
        <w:t>-20</w:t>
      </w:r>
      <w:r>
        <w:t>24</w:t>
      </w:r>
      <w:r w:rsidRPr="00272A64">
        <w:t xml:space="preserve"> гг.</w:t>
      </w:r>
    </w:p>
    <w:p w:rsidR="00536BE9" w:rsidRDefault="00536BE9" w:rsidP="009D3A2F">
      <w:pPr>
        <w:pStyle w:val="2"/>
        <w:numPr>
          <w:ilvl w:val="2"/>
          <w:numId w:val="1"/>
        </w:numPr>
      </w:pPr>
      <w:bookmarkStart w:id="109" w:name="_Toc390088309"/>
      <w:r>
        <w:t>Технические обоснования основных мероприятий по реализации схем водоснабжения</w:t>
      </w:r>
      <w:bookmarkEnd w:id="109"/>
    </w:p>
    <w:p w:rsidR="000F5521" w:rsidRDefault="000F5521" w:rsidP="009D3A2F">
      <w:pPr>
        <w:pStyle w:val="2"/>
        <w:numPr>
          <w:ilvl w:val="3"/>
          <w:numId w:val="1"/>
        </w:numPr>
      </w:pPr>
      <w:bookmarkStart w:id="110" w:name="_Toc390088310"/>
      <w:r w:rsidRPr="00D30E33">
        <w:t>Обеспечение подачи абонентам определенного объема питьевой воды установленного качества</w:t>
      </w:r>
      <w:bookmarkEnd w:id="110"/>
    </w:p>
    <w:p w:rsidR="00497559" w:rsidRPr="00497559" w:rsidRDefault="00434033" w:rsidP="00F15F7D">
      <w:pPr>
        <w:rPr>
          <w:spacing w:val="-2"/>
        </w:rPr>
      </w:pPr>
      <w:r>
        <w:rPr>
          <w:spacing w:val="-2"/>
          <w:szCs w:val="24"/>
        </w:rPr>
        <w:t>Строительство новых и р</w:t>
      </w:r>
      <w:r w:rsidR="00497559" w:rsidRPr="00C87743">
        <w:rPr>
          <w:spacing w:val="-2"/>
          <w:szCs w:val="24"/>
        </w:rPr>
        <w:t>еконструкция аварийных участков водопровода</w:t>
      </w:r>
      <w:r w:rsidR="00497559" w:rsidRPr="00C87743">
        <w:rPr>
          <w:spacing w:val="-2"/>
        </w:rPr>
        <w:t>,</w:t>
      </w:r>
      <w:r w:rsidR="00497559" w:rsidRPr="00C87743">
        <w:rPr>
          <w:spacing w:val="-2"/>
          <w:szCs w:val="24"/>
        </w:rPr>
        <w:t xml:space="preserve"> замена неисправных водоразборных колонок</w:t>
      </w:r>
      <w:r>
        <w:rPr>
          <w:spacing w:val="-2"/>
          <w:szCs w:val="24"/>
        </w:rPr>
        <w:t xml:space="preserve">, а также </w:t>
      </w:r>
      <w:r>
        <w:t>с</w:t>
      </w:r>
      <w:r w:rsidRPr="006B2898">
        <w:t>троительство очистных сооружений водопровода</w:t>
      </w:r>
      <w:r w:rsidR="00497559" w:rsidRPr="00C87743">
        <w:rPr>
          <w:spacing w:val="-2"/>
          <w:szCs w:val="24"/>
        </w:rPr>
        <w:t>.</w:t>
      </w:r>
    </w:p>
    <w:p w:rsidR="000F5521" w:rsidRDefault="000F5521" w:rsidP="009D3A2F">
      <w:pPr>
        <w:pStyle w:val="2"/>
        <w:numPr>
          <w:ilvl w:val="3"/>
          <w:numId w:val="1"/>
        </w:numPr>
      </w:pPr>
      <w:bookmarkStart w:id="111" w:name="_Toc390088311"/>
      <w:r w:rsidRPr="00D30E33">
        <w:t>Организация и обеспечение централизованного водоснабжения на т</w:t>
      </w:r>
      <w:r w:rsidR="00F7625C" w:rsidRPr="00D30E33">
        <w:t>ерриториях, где оно отсутствует</w:t>
      </w:r>
      <w:bookmarkEnd w:id="111"/>
    </w:p>
    <w:p w:rsidR="00497559" w:rsidRDefault="00434033" w:rsidP="00F15F7D">
      <w:r>
        <w:rPr>
          <w:spacing w:val="-2"/>
          <w:szCs w:val="24"/>
        </w:rPr>
        <w:t>Строительство новых и р</w:t>
      </w:r>
      <w:r w:rsidRPr="00C87743">
        <w:rPr>
          <w:spacing w:val="-2"/>
          <w:szCs w:val="24"/>
        </w:rPr>
        <w:t>еконструкция аварийных участков водопровода</w:t>
      </w:r>
      <w:r w:rsidRPr="00C87743">
        <w:rPr>
          <w:spacing w:val="-2"/>
        </w:rPr>
        <w:t>,</w:t>
      </w:r>
      <w:r w:rsidRPr="00C87743">
        <w:rPr>
          <w:spacing w:val="-2"/>
          <w:szCs w:val="24"/>
        </w:rPr>
        <w:t xml:space="preserve"> замена неисправных водоразборных колонок</w:t>
      </w:r>
      <w:r w:rsidR="00497559" w:rsidRPr="00C87743">
        <w:t>.</w:t>
      </w:r>
    </w:p>
    <w:p w:rsidR="000F5521" w:rsidRPr="00D30E33" w:rsidRDefault="000F5521" w:rsidP="009D3A2F">
      <w:pPr>
        <w:pStyle w:val="2"/>
        <w:numPr>
          <w:ilvl w:val="3"/>
          <w:numId w:val="1"/>
        </w:numPr>
      </w:pPr>
      <w:bookmarkStart w:id="112" w:name="_Toc390088312"/>
      <w:r w:rsidRPr="00D30E33">
        <w:t>Обеспечение водоснабжения объектов перспективной застройки населенного пункта</w:t>
      </w:r>
      <w:bookmarkEnd w:id="112"/>
    </w:p>
    <w:p w:rsidR="00434033" w:rsidRPr="00434033" w:rsidRDefault="00434033" w:rsidP="00F15F7D">
      <w:r w:rsidRPr="00434033">
        <w:t>Строительство новых участков водопровода для обеспечения водоснабжения объектов пе</w:t>
      </w:r>
      <w:r w:rsidRPr="00434033">
        <w:t>р</w:t>
      </w:r>
      <w:r w:rsidRPr="00434033">
        <w:t>спективной застройки пос. Пинега.</w:t>
      </w:r>
    </w:p>
    <w:p w:rsidR="000F5521" w:rsidRDefault="000F5521" w:rsidP="000739D7">
      <w:pPr>
        <w:pStyle w:val="2"/>
        <w:numPr>
          <w:ilvl w:val="3"/>
          <w:numId w:val="1"/>
        </w:numPr>
        <w:spacing w:line="262" w:lineRule="auto"/>
      </w:pPr>
      <w:bookmarkStart w:id="113" w:name="_Toc390088313"/>
      <w:r w:rsidRPr="00D30E33">
        <w:lastRenderedPageBreak/>
        <w:t>Сокращение потерь воды при ее транспортировке</w:t>
      </w:r>
      <w:bookmarkEnd w:id="113"/>
    </w:p>
    <w:p w:rsidR="00497559" w:rsidRPr="000739D7" w:rsidRDefault="00497559" w:rsidP="000739D7">
      <w:pPr>
        <w:spacing w:line="262" w:lineRule="auto"/>
        <w:rPr>
          <w:spacing w:val="-4"/>
        </w:rPr>
      </w:pPr>
      <w:r w:rsidRPr="000739D7">
        <w:rPr>
          <w:spacing w:val="-4"/>
        </w:rPr>
        <w:t xml:space="preserve">Реконструкция аварийных участков водопровода, </w:t>
      </w:r>
      <w:r w:rsidRPr="000739D7">
        <w:rPr>
          <w:spacing w:val="-4"/>
          <w:szCs w:val="24"/>
        </w:rPr>
        <w:t>замена неисправных водоразборных колонок.</w:t>
      </w:r>
    </w:p>
    <w:p w:rsidR="000F5521" w:rsidRPr="00D30E33" w:rsidRDefault="000F5521" w:rsidP="000739D7">
      <w:pPr>
        <w:pStyle w:val="2"/>
        <w:numPr>
          <w:ilvl w:val="3"/>
          <w:numId w:val="1"/>
        </w:numPr>
        <w:spacing w:line="262" w:lineRule="auto"/>
      </w:pPr>
      <w:bookmarkStart w:id="114" w:name="_Toc390088314"/>
      <w:r w:rsidRPr="00D30E33">
        <w:t>Выполнение мероприятий, направленных на обеспечение соответствия качества питьевой воды требованиям законодательства Российской Федерации</w:t>
      </w:r>
      <w:bookmarkEnd w:id="114"/>
    </w:p>
    <w:p w:rsidR="00500029" w:rsidRPr="00497559" w:rsidRDefault="00434033" w:rsidP="00F15F7D">
      <w:r>
        <w:t>С</w:t>
      </w:r>
      <w:r w:rsidRPr="006B2898">
        <w:t>троительство очистных сооружений водопровода</w:t>
      </w:r>
      <w:r w:rsidR="00497559" w:rsidRPr="00C87743">
        <w:t>.</w:t>
      </w:r>
    </w:p>
    <w:p w:rsidR="00536BE9" w:rsidRDefault="000F5521" w:rsidP="000739D7">
      <w:pPr>
        <w:pStyle w:val="2"/>
        <w:numPr>
          <w:ilvl w:val="2"/>
          <w:numId w:val="1"/>
        </w:numPr>
        <w:spacing w:line="262" w:lineRule="auto"/>
      </w:pPr>
      <w:bookmarkStart w:id="115" w:name="_Toc390088315"/>
      <w:r>
        <w:t>Сведения о вновь строящихся, реконструируемых и предлагаемых к выводу из эксплуатации объектах системы водоснабжения</w:t>
      </w:r>
      <w:bookmarkEnd w:id="115"/>
    </w:p>
    <w:p w:rsidR="00434033" w:rsidRPr="00434033" w:rsidRDefault="00434033" w:rsidP="00F15F7D">
      <w:pPr>
        <w:pStyle w:val="af2"/>
        <w:numPr>
          <w:ilvl w:val="0"/>
          <w:numId w:val="11"/>
        </w:numPr>
        <w:spacing w:before="200" w:line="276" w:lineRule="auto"/>
        <w:ind w:left="1003" w:hanging="357"/>
        <w:contextualSpacing w:val="0"/>
        <w:jc w:val="both"/>
        <w:rPr>
          <w:sz w:val="24"/>
        </w:rPr>
      </w:pPr>
      <w:r w:rsidRPr="00434033">
        <w:rPr>
          <w:spacing w:val="-1"/>
          <w:sz w:val="24"/>
        </w:rPr>
        <w:t>замена водопроводных сетей 15 км;</w:t>
      </w:r>
    </w:p>
    <w:p w:rsidR="00434033" w:rsidRPr="00434033" w:rsidRDefault="00434033" w:rsidP="00F15F7D">
      <w:pPr>
        <w:pStyle w:val="af2"/>
        <w:numPr>
          <w:ilvl w:val="0"/>
          <w:numId w:val="11"/>
        </w:numPr>
        <w:spacing w:before="200" w:line="276" w:lineRule="auto"/>
        <w:ind w:left="1003" w:hanging="357"/>
        <w:contextualSpacing w:val="0"/>
        <w:jc w:val="both"/>
        <w:rPr>
          <w:sz w:val="24"/>
        </w:rPr>
      </w:pPr>
      <w:r w:rsidRPr="00434033">
        <w:rPr>
          <w:sz w:val="24"/>
        </w:rPr>
        <w:t>строительство водопровода 9,35 км;</w:t>
      </w:r>
    </w:p>
    <w:p w:rsidR="00434033" w:rsidRPr="00434033" w:rsidRDefault="00434033" w:rsidP="00F15F7D">
      <w:pPr>
        <w:pStyle w:val="af2"/>
        <w:numPr>
          <w:ilvl w:val="0"/>
          <w:numId w:val="11"/>
        </w:numPr>
        <w:spacing w:before="200" w:line="276" w:lineRule="auto"/>
        <w:ind w:left="1003" w:hanging="357"/>
        <w:contextualSpacing w:val="0"/>
        <w:jc w:val="both"/>
        <w:rPr>
          <w:sz w:val="24"/>
        </w:rPr>
      </w:pPr>
      <w:r w:rsidRPr="00434033">
        <w:rPr>
          <w:sz w:val="24"/>
        </w:rPr>
        <w:t>строительство очистных сооружений водопровода;</w:t>
      </w:r>
    </w:p>
    <w:p w:rsidR="00434033" w:rsidRPr="00434033" w:rsidRDefault="00434033" w:rsidP="00F15F7D">
      <w:pPr>
        <w:pStyle w:val="af2"/>
        <w:numPr>
          <w:ilvl w:val="0"/>
          <w:numId w:val="11"/>
        </w:numPr>
        <w:spacing w:before="200" w:line="276" w:lineRule="auto"/>
        <w:ind w:left="1003" w:hanging="357"/>
        <w:contextualSpacing w:val="0"/>
        <w:jc w:val="both"/>
        <w:rPr>
          <w:sz w:val="24"/>
        </w:rPr>
      </w:pPr>
      <w:r w:rsidRPr="00434033">
        <w:rPr>
          <w:sz w:val="24"/>
        </w:rPr>
        <w:t>замена неисправных водоразборных колонок</w:t>
      </w:r>
      <w:r>
        <w:rPr>
          <w:sz w:val="24"/>
        </w:rPr>
        <w:t>.</w:t>
      </w:r>
    </w:p>
    <w:p w:rsidR="00536BE9" w:rsidRDefault="00F7625C" w:rsidP="000739D7">
      <w:pPr>
        <w:pStyle w:val="2"/>
        <w:numPr>
          <w:ilvl w:val="2"/>
          <w:numId w:val="1"/>
        </w:numPr>
        <w:spacing w:line="262" w:lineRule="auto"/>
      </w:pPr>
      <w:bookmarkStart w:id="116" w:name="_Toc390088316"/>
      <w:r>
        <w:t>Сведения о р</w:t>
      </w:r>
      <w:r w:rsidR="00536BE9">
        <w:t>азвити</w:t>
      </w:r>
      <w:r>
        <w:t>и</w:t>
      </w:r>
      <w:r w:rsidR="00536BE9">
        <w:t xml:space="preserve"> систем диспетчеризации, телемеханизации и систем управления режимами водоснабжения</w:t>
      </w:r>
      <w:r>
        <w:t xml:space="preserve"> на объектах организаций осуществляющих водоснабжение</w:t>
      </w:r>
      <w:bookmarkEnd w:id="116"/>
    </w:p>
    <w:p w:rsidR="00577614" w:rsidRDefault="005C60D0" w:rsidP="000739D7">
      <w:pPr>
        <w:spacing w:line="262" w:lineRule="auto"/>
      </w:pPr>
      <w:r>
        <w:t>Не предусматривается.</w:t>
      </w:r>
    </w:p>
    <w:p w:rsidR="00536BE9" w:rsidRDefault="00F7625C" w:rsidP="000739D7">
      <w:pPr>
        <w:pStyle w:val="2"/>
        <w:numPr>
          <w:ilvl w:val="2"/>
          <w:numId w:val="1"/>
        </w:numPr>
        <w:spacing w:line="262" w:lineRule="auto"/>
      </w:pPr>
      <w:bookmarkStart w:id="117" w:name="_Toc390088317"/>
      <w:r>
        <w:t>Сведения об о</w:t>
      </w:r>
      <w:r w:rsidR="004339F7">
        <w:t>снащенност</w:t>
      </w:r>
      <w:r>
        <w:t>и</w:t>
      </w:r>
      <w:r w:rsidR="004339F7">
        <w:t xml:space="preserve"> зданий, строений, сооружений приборами учета воды и их применени</w:t>
      </w:r>
      <w:r>
        <w:t>и</w:t>
      </w:r>
      <w:r w:rsidR="004339F7">
        <w:t xml:space="preserve"> при осуществлении расчетов за потреб</w:t>
      </w:r>
      <w:r>
        <w:t>лен</w:t>
      </w:r>
      <w:r w:rsidR="004339F7">
        <w:t>ную воду</w:t>
      </w:r>
      <w:bookmarkEnd w:id="117"/>
    </w:p>
    <w:p w:rsidR="00C87743" w:rsidRPr="007F4F38" w:rsidRDefault="00C87743" w:rsidP="00F15F7D">
      <w:r>
        <w:t>Централизованное водоснабжение населения пос. Пинега муниципального образования «П</w:t>
      </w:r>
      <w:r>
        <w:t>и</w:t>
      </w:r>
      <w:r w:rsidRPr="00063739">
        <w:t xml:space="preserve">нежское», </w:t>
      </w:r>
      <w:r w:rsidRPr="00063739">
        <w:rPr>
          <w:rFonts w:eastAsia="Calibri"/>
          <w:szCs w:val="28"/>
        </w:rPr>
        <w:t>проживающего в домах необорудованных внутренним водопроводом</w:t>
      </w:r>
      <w:r w:rsidRPr="00063739">
        <w:t xml:space="preserve"> осуществляется путем разбора воды из уличных водоразборных колонок. </w:t>
      </w:r>
      <w:r>
        <w:t>О</w:t>
      </w:r>
      <w:r w:rsidRPr="00063739">
        <w:t>снащенность приборами учета</w:t>
      </w:r>
      <w:r>
        <w:t xml:space="preserve"> потре</w:t>
      </w:r>
      <w:r>
        <w:t>б</w:t>
      </w:r>
      <w:r>
        <w:t xml:space="preserve">ляемой воды абонентов, проживающих в домах, оборудованных </w:t>
      </w:r>
      <w:r w:rsidRPr="00304D9D">
        <w:rPr>
          <w:rFonts w:eastAsia="Calibri"/>
          <w:szCs w:val="28"/>
        </w:rPr>
        <w:t>внутренними системами водопр</w:t>
      </w:r>
      <w:r w:rsidRPr="00304D9D">
        <w:rPr>
          <w:rFonts w:eastAsia="Calibri"/>
          <w:szCs w:val="28"/>
        </w:rPr>
        <w:t>о</w:t>
      </w:r>
      <w:r w:rsidRPr="00304D9D">
        <w:rPr>
          <w:rFonts w:eastAsia="Calibri"/>
          <w:szCs w:val="28"/>
        </w:rPr>
        <w:t>вода</w:t>
      </w:r>
      <w:r>
        <w:rPr>
          <w:rFonts w:eastAsia="Calibri"/>
          <w:szCs w:val="28"/>
        </w:rPr>
        <w:t>, не превышает 1%.</w:t>
      </w:r>
    </w:p>
    <w:p w:rsidR="004339F7" w:rsidRDefault="00F7625C" w:rsidP="000739D7">
      <w:pPr>
        <w:pStyle w:val="2"/>
        <w:numPr>
          <w:ilvl w:val="2"/>
          <w:numId w:val="1"/>
        </w:numPr>
        <w:spacing w:line="262" w:lineRule="auto"/>
      </w:pPr>
      <w:bookmarkStart w:id="118" w:name="_Toc390088318"/>
      <w:r>
        <w:t>Описание в</w:t>
      </w:r>
      <w:r w:rsidR="004339F7">
        <w:t>ариант</w:t>
      </w:r>
      <w:r>
        <w:t>ов</w:t>
      </w:r>
      <w:r w:rsidR="004339F7">
        <w:t xml:space="preserve"> маршрутов прохождения трубопроводов (трасс) по территории </w:t>
      </w:r>
      <w:r w:rsidR="00497559">
        <w:t>муниципального образования «</w:t>
      </w:r>
      <w:r w:rsidR="00C87743">
        <w:t>Пинежское</w:t>
      </w:r>
      <w:r w:rsidR="00497559">
        <w:t>»</w:t>
      </w:r>
      <w:bookmarkEnd w:id="118"/>
    </w:p>
    <w:p w:rsidR="004339F7" w:rsidRPr="004339F7" w:rsidRDefault="00497559" w:rsidP="00F15F7D">
      <w:r>
        <w:t xml:space="preserve">В связи с тем, </w:t>
      </w:r>
      <w:r w:rsidR="009D5901">
        <w:t xml:space="preserve">что </w:t>
      </w:r>
      <w:r>
        <w:t>в рамках выполнения мероприятий данной схемы водоснабжения му</w:t>
      </w:r>
      <w:r w:rsidR="00945B92">
        <w:t>ниц</w:t>
      </w:r>
      <w:r w:rsidR="00945B92">
        <w:t>и</w:t>
      </w:r>
      <w:r>
        <w:t>пального образования «</w:t>
      </w:r>
      <w:r w:rsidR="00921934">
        <w:t>Пинежское</w:t>
      </w:r>
      <w:r>
        <w:t>» до 2024</w:t>
      </w:r>
      <w:r w:rsidR="00C87743">
        <w:t xml:space="preserve"> </w:t>
      </w:r>
      <w:r>
        <w:t xml:space="preserve">г. </w:t>
      </w:r>
      <w:r w:rsidR="00434033">
        <w:t>предусматривается</w:t>
      </w:r>
      <w:r>
        <w:t xml:space="preserve"> реконструкци</w:t>
      </w:r>
      <w:r w:rsidR="00434033">
        <w:t>я</w:t>
      </w:r>
      <w:r>
        <w:t xml:space="preserve"> существующих водоводов </w:t>
      </w:r>
      <w:r w:rsidR="009D5901">
        <w:t xml:space="preserve">– </w:t>
      </w:r>
      <w:r>
        <w:t>маршруты прохождения вновь создаваемых инженерных сетей будут совпадать с трассами существующих коммуникаций.</w:t>
      </w:r>
      <w:r w:rsidR="00945B92">
        <w:t xml:space="preserve"> </w:t>
      </w:r>
      <w:r w:rsidR="0020112D">
        <w:t xml:space="preserve">Схема сетей водоснабжения </w:t>
      </w:r>
      <w:r w:rsidR="00945B92">
        <w:t>муниципального образов</w:t>
      </w:r>
      <w:r w:rsidR="00945B92">
        <w:t>а</w:t>
      </w:r>
      <w:r w:rsidR="00945B92">
        <w:t>ния  «</w:t>
      </w:r>
      <w:r w:rsidR="00921934">
        <w:t>Пинежское</w:t>
      </w:r>
      <w:r w:rsidR="00945B92">
        <w:t>»</w:t>
      </w:r>
      <w:r w:rsidR="0020112D">
        <w:t xml:space="preserve"> в электронном варианте прилагается</w:t>
      </w:r>
      <w:r w:rsidR="00EE2A1E">
        <w:t>, проектируемые сети водоснабжения и в</w:t>
      </w:r>
      <w:r w:rsidR="00EE2A1E">
        <w:t>о</w:t>
      </w:r>
      <w:r w:rsidR="00EE2A1E">
        <w:t>дозаборы нанесены условно, при рабочем проектировании возможно изменение местоположения исходя из расположения проектируемых предприятий и местных условий</w:t>
      </w:r>
      <w:r w:rsidR="0020112D">
        <w:t>.</w:t>
      </w:r>
    </w:p>
    <w:p w:rsidR="004339F7" w:rsidRDefault="004339F7" w:rsidP="000739D7">
      <w:pPr>
        <w:pStyle w:val="2"/>
        <w:numPr>
          <w:ilvl w:val="2"/>
          <w:numId w:val="1"/>
        </w:numPr>
        <w:spacing w:line="262" w:lineRule="auto"/>
      </w:pPr>
      <w:bookmarkStart w:id="119" w:name="_Toc390088319"/>
      <w:r>
        <w:t>Рекомендации о месте размещения насосных станций, резервуаров, водонапорных башен</w:t>
      </w:r>
      <w:bookmarkEnd w:id="119"/>
    </w:p>
    <w:p w:rsidR="001A7EB9" w:rsidRPr="001A7EB9" w:rsidRDefault="001A7EB9" w:rsidP="00E17116">
      <w:r w:rsidRPr="001A7EB9">
        <w:t>Генеральным планом пос. Пинега, разработанным на период до 2035 г. не предусматривается с</w:t>
      </w:r>
      <w:r w:rsidR="00945B92" w:rsidRPr="001A7EB9">
        <w:t>троительство новых насосных станций, резервуаров, водонапорных башен.</w:t>
      </w:r>
      <w:r w:rsidR="00F80D66" w:rsidRPr="001A7EB9">
        <w:t xml:space="preserve"> </w:t>
      </w:r>
    </w:p>
    <w:p w:rsidR="00464C5E" w:rsidRDefault="001A7EB9" w:rsidP="00E17116">
      <w:r>
        <w:t>Ранее был р</w:t>
      </w:r>
      <w:r w:rsidRPr="001A7EB9">
        <w:t>азработан</w:t>
      </w:r>
      <w:r w:rsidR="00464C5E">
        <w:t>, но не реализован</w:t>
      </w:r>
      <w:r w:rsidRPr="001A7EB9">
        <w:t xml:space="preserve"> п</w:t>
      </w:r>
      <w:r w:rsidR="00F80D66" w:rsidRPr="001A7EB9">
        <w:t>роект нового водозабо</w:t>
      </w:r>
      <w:r w:rsidRPr="001A7EB9">
        <w:t xml:space="preserve">ра </w:t>
      </w:r>
      <w:r w:rsidR="00F80D66" w:rsidRPr="001A7EB9">
        <w:t>и водопроводных сетей</w:t>
      </w:r>
      <w:r w:rsidR="00464C5E">
        <w:t xml:space="preserve"> пос. Пинега</w:t>
      </w:r>
      <w:r w:rsidRPr="001A7EB9">
        <w:t>.</w:t>
      </w:r>
      <w:r w:rsidR="00464C5E">
        <w:t xml:space="preserve"> В качестве источника водозабора предусматривалось</w:t>
      </w:r>
      <w:r w:rsidR="00464C5E" w:rsidRPr="00464C5E">
        <w:t xml:space="preserve"> </w:t>
      </w:r>
      <w:r w:rsidR="00464C5E">
        <w:t>наиболее крупное озеро, расп</w:t>
      </w:r>
      <w:r w:rsidR="00464C5E">
        <w:t>о</w:t>
      </w:r>
      <w:r w:rsidR="00464C5E">
        <w:lastRenderedPageBreak/>
        <w:t>ложенное</w:t>
      </w:r>
      <w:r w:rsidR="00464C5E" w:rsidRPr="001A7EB9">
        <w:t xml:space="preserve"> </w:t>
      </w:r>
      <w:r w:rsidR="00464C5E">
        <w:t>на территории пос. Пинега – Большое Ценозеро. Естественные запасы озера оцениваю</w:t>
      </w:r>
      <w:r w:rsidR="00464C5E">
        <w:t>т</w:t>
      </w:r>
      <w:r w:rsidR="00464C5E">
        <w:t>ся в 0,88 млн.м</w:t>
      </w:r>
      <w:r w:rsidR="00464C5E" w:rsidRPr="00B2314B">
        <w:rPr>
          <w:vertAlign w:val="superscript"/>
        </w:rPr>
        <w:t>3</w:t>
      </w:r>
      <w:r w:rsidR="00464C5E">
        <w:t xml:space="preserve">. </w:t>
      </w:r>
    </w:p>
    <w:p w:rsidR="004339F7" w:rsidRDefault="004339F7" w:rsidP="000739D7">
      <w:pPr>
        <w:pStyle w:val="2"/>
        <w:numPr>
          <w:ilvl w:val="2"/>
          <w:numId w:val="1"/>
        </w:numPr>
        <w:spacing w:line="271" w:lineRule="auto"/>
        <w:ind w:hanging="505"/>
      </w:pPr>
      <w:bookmarkStart w:id="120" w:name="_Toc390088320"/>
      <w:r>
        <w:t>Границы планируемых зон размещения объектов централизованных систем водоснабжения</w:t>
      </w:r>
      <w:bookmarkEnd w:id="120"/>
    </w:p>
    <w:p w:rsidR="00B06F4D" w:rsidRPr="00664029" w:rsidRDefault="00B06F4D" w:rsidP="00E17116">
      <w:r w:rsidRPr="00E45F86">
        <w:t xml:space="preserve">Схема водоснабжения </w:t>
      </w:r>
      <w:r>
        <w:t xml:space="preserve">муниципального образования  «Пинежское» </w:t>
      </w:r>
      <w:r w:rsidRPr="00E45F86">
        <w:t xml:space="preserve">в электронном варианте 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w:t>
      </w:r>
      <w:r w:rsidRPr="00E45F86">
        <w:t>о</w:t>
      </w:r>
      <w:r w:rsidRPr="00E45F86">
        <w:t>ектируемых предприятий и местных условий.</w:t>
      </w:r>
      <w:r>
        <w:t xml:space="preserve"> С</w:t>
      </w:r>
      <w:r w:rsidRPr="00E45F86">
        <w:t xml:space="preserve">ети водоснабжения </w:t>
      </w:r>
      <w:r>
        <w:t>для обеспечения водоснабж</w:t>
      </w:r>
      <w:r>
        <w:t>е</w:t>
      </w:r>
      <w:r>
        <w:t xml:space="preserve">ния на территориях, где оно отсутствует, </w:t>
      </w:r>
      <w:r w:rsidRPr="00E45F86">
        <w:t xml:space="preserve"> будут прокладываться согласно согласованным</w:t>
      </w:r>
      <w:r>
        <w:t xml:space="preserve"> прое</w:t>
      </w:r>
      <w:r>
        <w:t>к</w:t>
      </w:r>
      <w:r>
        <w:t>там.</w:t>
      </w:r>
    </w:p>
    <w:p w:rsidR="004339F7" w:rsidRDefault="004339F7" w:rsidP="000739D7">
      <w:pPr>
        <w:pStyle w:val="2"/>
        <w:numPr>
          <w:ilvl w:val="2"/>
          <w:numId w:val="1"/>
        </w:numPr>
        <w:spacing w:line="271" w:lineRule="auto"/>
      </w:pPr>
      <w:bookmarkStart w:id="121" w:name="_Toc390088321"/>
      <w:r>
        <w:t xml:space="preserve">Карты (схемы) существующего и планируемого размещения объектов централизованных систем </w:t>
      </w:r>
      <w:r w:rsidR="00322181">
        <w:t xml:space="preserve">горячего, </w:t>
      </w:r>
      <w:r>
        <w:t>холодного водоснабжения</w:t>
      </w:r>
      <w:bookmarkEnd w:id="121"/>
    </w:p>
    <w:p w:rsidR="004339F7" w:rsidRDefault="00792368" w:rsidP="00E17116">
      <w:r>
        <w:t xml:space="preserve">Схема </w:t>
      </w:r>
      <w:r w:rsidR="00945B92">
        <w:t>расположения объектов системы</w:t>
      </w:r>
      <w:r>
        <w:t xml:space="preserve"> водоснабжения </w:t>
      </w:r>
      <w:r w:rsidR="00921934">
        <w:t>пос. Пинега</w:t>
      </w:r>
      <w:r w:rsidR="00945B92">
        <w:t xml:space="preserve"> муниципального образ</w:t>
      </w:r>
      <w:r w:rsidR="00945B92">
        <w:t>о</w:t>
      </w:r>
      <w:r w:rsidR="00945B92">
        <w:t>вания «</w:t>
      </w:r>
      <w:r w:rsidR="00921934">
        <w:t>Пинежское</w:t>
      </w:r>
      <w:r w:rsidR="00945B92">
        <w:t>»</w:t>
      </w:r>
      <w:r>
        <w:t xml:space="preserve"> в э</w:t>
      </w:r>
      <w:r w:rsidR="0072408D">
        <w:t>лектронном варианте прилагается</w:t>
      </w:r>
      <w:r w:rsidR="00945B92">
        <w:t>.</w:t>
      </w:r>
      <w:r w:rsidR="0072408D" w:rsidRPr="0072408D">
        <w:t xml:space="preserve"> </w:t>
      </w:r>
      <w:r w:rsidR="00945B92">
        <w:t>Месторасположение объектов систем водоснабжения на карте нанесено условно,</w:t>
      </w:r>
      <w:r w:rsidR="0072408D">
        <w:t xml:space="preserve"> при рабочем проектировании возможно изменение м</w:t>
      </w:r>
      <w:r w:rsidR="0072408D">
        <w:t>е</w:t>
      </w:r>
      <w:r w:rsidR="0072408D">
        <w:t>стоположения исходя из расположения проектируемых предприятий и местных условий.</w:t>
      </w:r>
    </w:p>
    <w:p w:rsidR="00E17116" w:rsidRDefault="00E17116" w:rsidP="00E17116"/>
    <w:p w:rsidR="00E17116" w:rsidRDefault="00E17116" w:rsidP="00E17116"/>
    <w:p w:rsidR="00E17116" w:rsidRDefault="00E17116" w:rsidP="00E17116"/>
    <w:p w:rsidR="00E17116" w:rsidRDefault="00E17116" w:rsidP="00E17116"/>
    <w:p w:rsidR="00E17116" w:rsidRDefault="00E17116" w:rsidP="00E17116"/>
    <w:p w:rsidR="00E17116" w:rsidRDefault="00E17116" w:rsidP="00E17116"/>
    <w:p w:rsidR="00E17116" w:rsidRDefault="00E17116" w:rsidP="00E17116"/>
    <w:p w:rsidR="00E17116" w:rsidRDefault="00E17116" w:rsidP="00E17116"/>
    <w:p w:rsidR="00E17116" w:rsidRDefault="00E17116" w:rsidP="00E17116"/>
    <w:p w:rsidR="00E17116" w:rsidRDefault="00E17116" w:rsidP="00E17116"/>
    <w:p w:rsidR="00E17116" w:rsidRDefault="00E17116" w:rsidP="00E17116"/>
    <w:p w:rsidR="00E17116" w:rsidRDefault="00E17116" w:rsidP="00E17116"/>
    <w:p w:rsidR="00E17116" w:rsidRDefault="00E17116" w:rsidP="00E17116"/>
    <w:p w:rsidR="00E17116" w:rsidRDefault="00E17116" w:rsidP="00E17116"/>
    <w:p w:rsidR="00E17116" w:rsidRDefault="00E17116" w:rsidP="00E17116"/>
    <w:p w:rsidR="00E17116" w:rsidRDefault="00E17116" w:rsidP="00E17116"/>
    <w:p w:rsidR="00E17116" w:rsidRDefault="00E17116" w:rsidP="00E17116"/>
    <w:p w:rsidR="00E17116" w:rsidRDefault="00E17116" w:rsidP="00E17116"/>
    <w:p w:rsidR="00536BE9" w:rsidRDefault="00C64D12" w:rsidP="000739D7">
      <w:pPr>
        <w:pStyle w:val="2"/>
        <w:spacing w:line="271" w:lineRule="auto"/>
        <w:rPr>
          <w:rStyle w:val="FontStyle157"/>
          <w:rFonts w:eastAsiaTheme="majorEastAsia"/>
          <w:b/>
          <w:sz w:val="24"/>
          <w:lang w:eastAsia="en-US"/>
        </w:rPr>
      </w:pPr>
      <w:bookmarkStart w:id="122" w:name="_Toc390088322"/>
      <w:r>
        <w:rPr>
          <w:rStyle w:val="FontStyle157"/>
          <w:rFonts w:eastAsiaTheme="majorEastAsia"/>
          <w:b/>
          <w:sz w:val="24"/>
          <w:lang w:eastAsia="en-US"/>
        </w:rPr>
        <w:lastRenderedPageBreak/>
        <w:t>ЭКОЛОГИЧЕСКИЕ АСПЕКТЫ МЕРОПРИЯТИЙ ПО СТРОИТЕЛЬСТВУ, РЕКОНСТРУКЦИИ И МОДЕРНИЗАЦИИ ОБЪЕКТОВ ЦЕНТРАЛИЗОВАННЫХ СИСТЕМ ВОДОСНАБЖЕНИЯ</w:t>
      </w:r>
      <w:bookmarkEnd w:id="122"/>
    </w:p>
    <w:p w:rsidR="00C64D12" w:rsidRDefault="00C64D12" w:rsidP="000739D7">
      <w:pPr>
        <w:pStyle w:val="2"/>
        <w:numPr>
          <w:ilvl w:val="2"/>
          <w:numId w:val="1"/>
        </w:numPr>
        <w:spacing w:line="271" w:lineRule="auto"/>
      </w:pPr>
      <w:bookmarkStart w:id="123" w:name="_Toc390088323"/>
      <w: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123"/>
    </w:p>
    <w:p w:rsidR="00153D1B" w:rsidRPr="0082142D" w:rsidRDefault="00153D1B" w:rsidP="00E17116">
      <w:r w:rsidRPr="0082142D">
        <w:t>Одним из постоянных источников концентрированного загрязнения поверхностных вод</w:t>
      </w:r>
      <w:r w:rsidRPr="0082142D">
        <w:t>о</w:t>
      </w:r>
      <w:r w:rsidRPr="0082142D">
        <w:t>емов являются сбрасываемые без обработки воды, образующиеся в результате промывки фильтр</w:t>
      </w:r>
      <w:r w:rsidRPr="0082142D">
        <w:t>о</w:t>
      </w:r>
      <w:r w:rsidRPr="0082142D">
        <w:t>вальных сооружений станций водоочистки. Находящиеся в их составе взвешенные вещества и компоненты технологических материалов, а также бактериальные загрязнения, попадая в водоем, увеличивают мутность воды, сокращают доступ света в глубину, и, как следствие, снижают и</w:t>
      </w:r>
      <w:r w:rsidRPr="0082142D">
        <w:t>н</w:t>
      </w:r>
      <w:r w:rsidRPr="0082142D">
        <w:t>тенсивность фотосинтеза, что в свою очередь приводит к уменьшению сообщества, способству</w:t>
      </w:r>
      <w:r w:rsidRPr="0082142D">
        <w:t>ю</w:t>
      </w:r>
      <w:r w:rsidRPr="0082142D">
        <w:t>щего процессам самоочищения.</w:t>
      </w:r>
    </w:p>
    <w:p w:rsidR="00153D1B" w:rsidRPr="00153D1B" w:rsidRDefault="00153D1B" w:rsidP="00E17116">
      <w:r w:rsidRPr="0082142D">
        <w:t>Для предотвращения неблагоприятного воздействия на воду, в процессе водоподготовки про</w:t>
      </w:r>
      <w:r w:rsidRPr="00153D1B">
        <w:t>мывные воды, образующиеся в технологическом процессе водоподготовки</w:t>
      </w:r>
      <w:r>
        <w:t>,</w:t>
      </w:r>
      <w:r w:rsidRPr="00153D1B">
        <w:t xml:space="preserve"> сбрасываются в РП</w:t>
      </w:r>
      <w:r w:rsidR="00881B68">
        <w:t>В</w:t>
      </w:r>
      <w:r w:rsidRPr="00153D1B">
        <w:t xml:space="preserve"> (резервуар промывных вод), далее специальным автотранспортом вывозятся на специально отведенные места</w:t>
      </w:r>
      <w:r>
        <w:t xml:space="preserve"> за пределами пос. Пинега</w:t>
      </w:r>
      <w:r w:rsidRPr="00153D1B">
        <w:t xml:space="preserve">. Система канализации </w:t>
      </w:r>
      <w:r>
        <w:t xml:space="preserve">ВОС </w:t>
      </w:r>
      <w:r w:rsidRPr="00153D1B">
        <w:t>в настоящее время пр</w:t>
      </w:r>
      <w:r w:rsidRPr="00153D1B">
        <w:t>е</w:t>
      </w:r>
      <w:r w:rsidRPr="00153D1B">
        <w:t>дельно изношена и требует реконструкции.</w:t>
      </w:r>
    </w:p>
    <w:p w:rsidR="00C64D12" w:rsidRDefault="00C64D12" w:rsidP="000739D7">
      <w:pPr>
        <w:pStyle w:val="2"/>
        <w:numPr>
          <w:ilvl w:val="2"/>
          <w:numId w:val="1"/>
        </w:numPr>
        <w:spacing w:line="271" w:lineRule="auto"/>
        <w:ind w:hanging="505"/>
      </w:pPr>
      <w:bookmarkStart w:id="124" w:name="_Toc390088324"/>
      <w:r>
        <w:t>На окружающую среду при реализации мероприятий по снабжению и хранению химических реагентов, используемых в водоподготовке (хлор и др.)</w:t>
      </w:r>
      <w:bookmarkEnd w:id="124"/>
    </w:p>
    <w:p w:rsidR="00347E9E" w:rsidRPr="00347E9E" w:rsidRDefault="00347E9E" w:rsidP="00E17116">
      <w:pPr>
        <w:rPr>
          <w:color w:val="000000"/>
          <w:shd w:val="clear" w:color="auto" w:fill="FFFFFF"/>
        </w:rPr>
      </w:pPr>
      <w:r w:rsidRPr="00347E9E">
        <w:t xml:space="preserve">При водоподготовке питьевой воды в поселке </w:t>
      </w:r>
      <w:r>
        <w:t>Пинега</w:t>
      </w:r>
      <w:r w:rsidRPr="00347E9E">
        <w:t xml:space="preserve"> в качестве химических реагентов, и</w:t>
      </w:r>
      <w:r w:rsidRPr="00347E9E">
        <w:t>с</w:t>
      </w:r>
      <w:r w:rsidRPr="00347E9E">
        <w:t>пользуемых в водоподготовке, применя</w:t>
      </w:r>
      <w:r>
        <w:t>е</w:t>
      </w:r>
      <w:r w:rsidRPr="00347E9E">
        <w:t>тся гипохлорит натрия (</w:t>
      </w:r>
      <w:r w:rsidRPr="00347E9E">
        <w:rPr>
          <w:color w:val="000000"/>
          <w:shd w:val="clear" w:color="auto" w:fill="FFFFFF"/>
        </w:rPr>
        <w:t>NaOCl).</w:t>
      </w:r>
    </w:p>
    <w:p w:rsidR="00347E9E" w:rsidRPr="00347E9E" w:rsidRDefault="00347E9E" w:rsidP="00E17116">
      <w:pPr>
        <w:spacing w:after="0"/>
      </w:pPr>
      <w:r w:rsidRPr="00347E9E">
        <w:rPr>
          <w:color w:val="000000"/>
          <w:shd w:val="clear" w:color="auto" w:fill="FFFFFF"/>
        </w:rPr>
        <w:t>При использовани</w:t>
      </w:r>
      <w:r>
        <w:rPr>
          <w:color w:val="000000"/>
          <w:shd w:val="clear" w:color="auto" w:fill="FFFFFF"/>
        </w:rPr>
        <w:t>и</w:t>
      </w:r>
      <w:r w:rsidRPr="00347E9E">
        <w:rPr>
          <w:color w:val="000000"/>
          <w:shd w:val="clear" w:color="auto" w:fill="FFFFFF"/>
        </w:rPr>
        <w:t xml:space="preserve"> этого реагента должны соблюдаться следующие меры безопасности:</w:t>
      </w:r>
    </w:p>
    <w:p w:rsidR="00347E9E" w:rsidRPr="00347E9E" w:rsidRDefault="00347E9E" w:rsidP="00E17116">
      <w:pPr>
        <w:spacing w:after="0"/>
        <w:ind w:firstLine="0"/>
        <w:rPr>
          <w:b/>
          <w:i/>
        </w:rPr>
      </w:pPr>
      <w:r w:rsidRPr="00347E9E">
        <w:rPr>
          <w:b/>
          <w:i/>
        </w:rPr>
        <w:t>Правила обращения и хранения</w:t>
      </w:r>
    </w:p>
    <w:p w:rsidR="00347E9E" w:rsidRPr="00347E9E" w:rsidRDefault="00347E9E" w:rsidP="00E17116">
      <w:pPr>
        <w:spacing w:after="0"/>
        <w:ind w:firstLine="0"/>
        <w:rPr>
          <w:i/>
        </w:rPr>
      </w:pPr>
      <w:r w:rsidRPr="00347E9E">
        <w:rPr>
          <w:i/>
        </w:rPr>
        <w:t>- Предосторожность для безопасного обращения:</w:t>
      </w:r>
    </w:p>
    <w:p w:rsidR="00347E9E" w:rsidRPr="00347E9E" w:rsidRDefault="00347E9E" w:rsidP="00E17116">
      <w:pPr>
        <w:spacing w:after="0"/>
        <w:ind w:left="567" w:firstLine="0"/>
      </w:pPr>
      <w:r w:rsidRPr="00347E9E">
        <w:t>С продуктом обращаться осторожно и на оборудовании, специально предназначенном для вещества. Использование индивидуальных средств защиты. Не смешивать с кислотами. Разъедает металлы. Повреждает кожу и текстиль.</w:t>
      </w:r>
    </w:p>
    <w:p w:rsidR="00347E9E" w:rsidRPr="00347E9E" w:rsidRDefault="00347E9E" w:rsidP="00E17116">
      <w:pPr>
        <w:keepNext/>
        <w:spacing w:after="0"/>
        <w:ind w:firstLine="0"/>
        <w:rPr>
          <w:i/>
        </w:rPr>
      </w:pPr>
      <w:r w:rsidRPr="00347E9E">
        <w:rPr>
          <w:i/>
        </w:rPr>
        <w:t>- Условия для безопасного хранения, включая всевозможные несовместимости:</w:t>
      </w:r>
    </w:p>
    <w:p w:rsidR="00347E9E" w:rsidRPr="00347E9E" w:rsidRDefault="00347E9E" w:rsidP="00E17116">
      <w:pPr>
        <w:spacing w:after="0"/>
        <w:ind w:left="567" w:firstLine="0"/>
      </w:pPr>
      <w:r w:rsidRPr="00347E9E">
        <w:t>Хранить в сухом, прохладном, хорошо проветриваемом помещении. Защищать от воздейс</w:t>
      </w:r>
      <w:r w:rsidRPr="00347E9E">
        <w:t>т</w:t>
      </w:r>
      <w:r w:rsidRPr="00347E9E">
        <w:t>вия света. Хранить при температуре 10-20·</w:t>
      </w:r>
      <w:r w:rsidRPr="00347E9E">
        <w:rPr>
          <w:vertAlign w:val="superscript"/>
        </w:rPr>
        <w:t>0</w:t>
      </w:r>
      <w:r w:rsidRPr="00347E9E">
        <w:t>С. Химикат следует хранить в хорошо вентил</w:t>
      </w:r>
      <w:r w:rsidRPr="00347E9E">
        <w:t>и</w:t>
      </w:r>
      <w:r w:rsidRPr="00347E9E">
        <w:t>руемых и абсолютно чистых емкостях. Предотвращать попадание продукта в окружающую среду.</w:t>
      </w:r>
    </w:p>
    <w:p w:rsidR="00347E9E" w:rsidRPr="00347E9E" w:rsidRDefault="00347E9E" w:rsidP="00E17116">
      <w:pPr>
        <w:spacing w:after="0"/>
        <w:ind w:firstLine="0"/>
        <w:rPr>
          <w:b/>
          <w:i/>
        </w:rPr>
      </w:pPr>
      <w:r>
        <w:rPr>
          <w:b/>
          <w:i/>
        </w:rPr>
        <w:t>Меры пожарной безопасности</w:t>
      </w:r>
    </w:p>
    <w:p w:rsidR="00347E9E" w:rsidRPr="00347E9E" w:rsidRDefault="00347E9E" w:rsidP="00E17116">
      <w:pPr>
        <w:spacing w:after="0"/>
        <w:ind w:firstLine="0"/>
        <w:rPr>
          <w:i/>
        </w:rPr>
      </w:pPr>
      <w:r w:rsidRPr="00347E9E">
        <w:rPr>
          <w:i/>
        </w:rPr>
        <w:t>- Среда пожаротушения:</w:t>
      </w:r>
    </w:p>
    <w:p w:rsidR="00347E9E" w:rsidRPr="00347E9E" w:rsidRDefault="00347E9E" w:rsidP="00E17116">
      <w:pPr>
        <w:spacing w:after="0"/>
        <w:ind w:left="567" w:firstLine="0"/>
      </w:pPr>
      <w:r w:rsidRPr="00347E9E">
        <w:t>Среда пожаротушения - Специальных требований нет.</w:t>
      </w:r>
    </w:p>
    <w:p w:rsidR="00347E9E" w:rsidRPr="00347E9E" w:rsidRDefault="00347E9E" w:rsidP="00E17116">
      <w:pPr>
        <w:spacing w:after="0"/>
        <w:ind w:left="567" w:firstLine="0"/>
      </w:pPr>
      <w:r w:rsidRPr="00347E9E">
        <w:t xml:space="preserve">Неподходящая среда пожаротушения - Нет </w:t>
      </w:r>
    </w:p>
    <w:p w:rsidR="00347E9E" w:rsidRPr="00347E9E" w:rsidRDefault="00347E9E" w:rsidP="00E17116">
      <w:pPr>
        <w:spacing w:after="0"/>
        <w:ind w:firstLine="0"/>
        <w:rPr>
          <w:i/>
        </w:rPr>
      </w:pPr>
      <w:r w:rsidRPr="00347E9E">
        <w:rPr>
          <w:i/>
        </w:rPr>
        <w:t>- Особая опасность, исходящая от вещества или смеси:</w:t>
      </w:r>
    </w:p>
    <w:p w:rsidR="00347E9E" w:rsidRPr="00347E9E" w:rsidRDefault="00347E9E" w:rsidP="00E17116">
      <w:pPr>
        <w:spacing w:after="0"/>
        <w:ind w:left="567" w:firstLine="0"/>
      </w:pPr>
      <w:r w:rsidRPr="00347E9E">
        <w:t>В случае пожара могут выделяться хлорсодержащие токсичные газы.</w:t>
      </w:r>
    </w:p>
    <w:p w:rsidR="00347E9E" w:rsidRPr="00347E9E" w:rsidRDefault="00347E9E" w:rsidP="00E17116">
      <w:pPr>
        <w:spacing w:after="0"/>
        <w:ind w:firstLine="0"/>
        <w:rPr>
          <w:i/>
        </w:rPr>
      </w:pPr>
      <w:r w:rsidRPr="00347E9E">
        <w:rPr>
          <w:i/>
        </w:rPr>
        <w:t>- Специальные защитные меры для пожарных:</w:t>
      </w:r>
    </w:p>
    <w:p w:rsidR="00347E9E" w:rsidRPr="00347E9E" w:rsidRDefault="00347E9E" w:rsidP="00E17116">
      <w:pPr>
        <w:spacing w:after="0"/>
        <w:ind w:left="567" w:firstLine="0"/>
      </w:pPr>
      <w:r w:rsidRPr="00347E9E">
        <w:t>В случае пожара надеть автономный дыхательный аппарат.</w:t>
      </w:r>
    </w:p>
    <w:p w:rsidR="00347E9E" w:rsidRPr="00347E9E" w:rsidRDefault="00347E9E" w:rsidP="00E17116">
      <w:pPr>
        <w:spacing w:after="0"/>
        <w:ind w:firstLine="0"/>
        <w:rPr>
          <w:i/>
        </w:rPr>
      </w:pPr>
      <w:r w:rsidRPr="00347E9E">
        <w:rPr>
          <w:i/>
        </w:rPr>
        <w:t>- Особые методы:</w:t>
      </w:r>
    </w:p>
    <w:p w:rsidR="00347E9E" w:rsidRPr="00347E9E" w:rsidRDefault="00347E9E" w:rsidP="00E17116">
      <w:pPr>
        <w:spacing w:after="0"/>
        <w:ind w:left="567" w:firstLine="0"/>
      </w:pPr>
      <w:r w:rsidRPr="00347E9E">
        <w:t>Сам продукт не является возгораемым. В случае пожара могут выделяться соединения хлора, разъедающие металл и повреждающие строения.</w:t>
      </w:r>
    </w:p>
    <w:p w:rsidR="00347E9E" w:rsidRPr="00347E9E" w:rsidRDefault="00347E9E" w:rsidP="00E17116">
      <w:pPr>
        <w:spacing w:after="0"/>
        <w:ind w:firstLine="0"/>
        <w:rPr>
          <w:b/>
          <w:i/>
        </w:rPr>
      </w:pPr>
      <w:r w:rsidRPr="00347E9E">
        <w:rPr>
          <w:b/>
          <w:i/>
        </w:rPr>
        <w:t xml:space="preserve">Меры безопасности в случае утечки </w:t>
      </w:r>
    </w:p>
    <w:p w:rsidR="00347E9E" w:rsidRPr="00347E9E" w:rsidRDefault="00347E9E" w:rsidP="00E17116">
      <w:pPr>
        <w:spacing w:after="0"/>
        <w:ind w:firstLine="0"/>
        <w:rPr>
          <w:i/>
        </w:rPr>
      </w:pPr>
      <w:r w:rsidRPr="00347E9E">
        <w:rPr>
          <w:i/>
        </w:rPr>
        <w:lastRenderedPageBreak/>
        <w:t>- Индивидуальная защита, средства защиты и порядок действий при аварийной ситуации:</w:t>
      </w:r>
    </w:p>
    <w:p w:rsidR="00347E9E" w:rsidRPr="00347E9E" w:rsidRDefault="00347E9E" w:rsidP="00E17116">
      <w:pPr>
        <w:spacing w:after="0"/>
        <w:ind w:left="567" w:firstLine="0"/>
      </w:pPr>
      <w:r w:rsidRPr="00347E9E">
        <w:t>Обязательное использование индивидуальных средств защиты. Люди должны находиться вдали от розлива/утечки. Должна быть обеспечена соответствующая вентиляцию.</w:t>
      </w:r>
    </w:p>
    <w:p w:rsidR="00347E9E" w:rsidRPr="00347E9E" w:rsidRDefault="00347E9E" w:rsidP="00E17116">
      <w:pPr>
        <w:spacing w:after="0"/>
        <w:ind w:firstLine="0"/>
        <w:rPr>
          <w:i/>
        </w:rPr>
      </w:pPr>
      <w:r w:rsidRPr="00347E9E">
        <w:rPr>
          <w:i/>
        </w:rPr>
        <w:t>- Мероприятия по защите окружающей среды:</w:t>
      </w:r>
    </w:p>
    <w:p w:rsidR="00347E9E" w:rsidRPr="00347E9E" w:rsidRDefault="00347E9E" w:rsidP="00E17116">
      <w:pPr>
        <w:spacing w:after="0"/>
        <w:ind w:left="567" w:firstLine="0"/>
      </w:pPr>
      <w:r w:rsidRPr="00347E9E">
        <w:t>Избегать проникновения в грунтовые почвы. Для утилизации собрать механическим спос</w:t>
      </w:r>
      <w:r w:rsidRPr="00347E9E">
        <w:t>о</w:t>
      </w:r>
      <w:r w:rsidRPr="00347E9E">
        <w:t>бом в удобные контейнеры.</w:t>
      </w:r>
    </w:p>
    <w:p w:rsidR="00347E9E" w:rsidRPr="00347E9E" w:rsidRDefault="00347E9E" w:rsidP="00E17116">
      <w:pPr>
        <w:spacing w:after="0"/>
        <w:ind w:firstLine="0"/>
        <w:rPr>
          <w:i/>
        </w:rPr>
      </w:pPr>
      <w:r w:rsidRPr="00347E9E">
        <w:rPr>
          <w:i/>
        </w:rPr>
        <w:t>- Способы и материалы при загрязнении и очистке:</w:t>
      </w:r>
    </w:p>
    <w:p w:rsidR="00347E9E" w:rsidRPr="00347E9E" w:rsidRDefault="00347E9E" w:rsidP="00E17116">
      <w:pPr>
        <w:spacing w:after="0"/>
        <w:ind w:left="567" w:firstLine="0"/>
      </w:pPr>
      <w:r w:rsidRPr="00347E9E">
        <w:t>Для утилизации собрать механическим способом в удобные контейнеры. Небольшие розл</w:t>
      </w:r>
      <w:r w:rsidRPr="00347E9E">
        <w:t>и</w:t>
      </w:r>
      <w:r w:rsidRPr="00347E9E">
        <w:t>вы можно смыть обильным количеством воды для удаления продукта. Немедленно вымыть розлив/утечку.</w:t>
      </w:r>
    </w:p>
    <w:p w:rsidR="00347E9E" w:rsidRPr="00347E9E" w:rsidRDefault="00347E9E" w:rsidP="00E17116">
      <w:pPr>
        <w:spacing w:after="0"/>
        <w:ind w:firstLine="0"/>
        <w:rPr>
          <w:b/>
          <w:i/>
        </w:rPr>
      </w:pPr>
      <w:r w:rsidRPr="00347E9E">
        <w:rPr>
          <w:b/>
          <w:i/>
        </w:rPr>
        <w:t xml:space="preserve">Контроль </w:t>
      </w:r>
      <w:r>
        <w:rPr>
          <w:b/>
          <w:i/>
        </w:rPr>
        <w:t>за выбросом в окружающую среду</w:t>
      </w:r>
    </w:p>
    <w:p w:rsidR="00347E9E" w:rsidRDefault="00347E9E" w:rsidP="00E17116">
      <w:pPr>
        <w:spacing w:after="0"/>
      </w:pPr>
      <w:r w:rsidRPr="00347E9E">
        <w:t>Не должен попадать в окружающую среду.</w:t>
      </w:r>
    </w:p>
    <w:p w:rsidR="00E17116" w:rsidRDefault="00E17116" w:rsidP="00E17116">
      <w:pPr>
        <w:spacing w:after="0"/>
      </w:pPr>
    </w:p>
    <w:p w:rsidR="00E17116" w:rsidRDefault="00E17116" w:rsidP="00E17116">
      <w:pPr>
        <w:spacing w:after="0"/>
      </w:pPr>
    </w:p>
    <w:p w:rsidR="00E17116" w:rsidRDefault="00E17116" w:rsidP="00E17116">
      <w:pPr>
        <w:spacing w:after="0"/>
      </w:pPr>
    </w:p>
    <w:p w:rsidR="00E17116" w:rsidRDefault="00E17116" w:rsidP="00E17116">
      <w:pPr>
        <w:spacing w:after="0"/>
      </w:pPr>
    </w:p>
    <w:p w:rsidR="00E17116" w:rsidRDefault="00E17116" w:rsidP="00E17116">
      <w:pPr>
        <w:spacing w:after="0"/>
      </w:pPr>
    </w:p>
    <w:p w:rsidR="00E17116" w:rsidRDefault="00E17116" w:rsidP="00E17116">
      <w:pPr>
        <w:spacing w:after="0"/>
      </w:pPr>
    </w:p>
    <w:p w:rsidR="00E17116" w:rsidRDefault="00E17116" w:rsidP="00E17116">
      <w:pPr>
        <w:spacing w:after="0"/>
      </w:pPr>
    </w:p>
    <w:p w:rsidR="00E17116" w:rsidRDefault="00E17116" w:rsidP="00E17116">
      <w:pPr>
        <w:spacing w:after="0"/>
      </w:pPr>
    </w:p>
    <w:p w:rsidR="00E17116" w:rsidRDefault="00E17116" w:rsidP="00E17116">
      <w:pPr>
        <w:spacing w:after="0"/>
      </w:pPr>
    </w:p>
    <w:p w:rsidR="00E17116" w:rsidRDefault="00E17116" w:rsidP="00E17116">
      <w:pPr>
        <w:spacing w:after="0"/>
      </w:pPr>
    </w:p>
    <w:p w:rsidR="00E17116" w:rsidRDefault="00E17116" w:rsidP="00E17116">
      <w:pPr>
        <w:spacing w:after="0"/>
      </w:pPr>
    </w:p>
    <w:p w:rsidR="00E17116" w:rsidRDefault="00E17116" w:rsidP="00E17116">
      <w:pPr>
        <w:spacing w:after="0"/>
      </w:pPr>
    </w:p>
    <w:p w:rsidR="00E17116" w:rsidRDefault="00E17116" w:rsidP="00E17116">
      <w:pPr>
        <w:spacing w:after="0"/>
      </w:pPr>
    </w:p>
    <w:p w:rsidR="00E17116" w:rsidRDefault="00E17116" w:rsidP="00E17116">
      <w:pPr>
        <w:spacing w:after="0"/>
      </w:pPr>
    </w:p>
    <w:p w:rsidR="00E17116" w:rsidRDefault="00E17116" w:rsidP="00E17116">
      <w:pPr>
        <w:spacing w:after="0"/>
      </w:pPr>
    </w:p>
    <w:p w:rsidR="00E17116" w:rsidRDefault="00E17116" w:rsidP="00E17116">
      <w:pPr>
        <w:spacing w:after="0"/>
      </w:pPr>
    </w:p>
    <w:p w:rsidR="00E17116" w:rsidRDefault="00E17116" w:rsidP="00E17116">
      <w:pPr>
        <w:spacing w:after="0"/>
      </w:pPr>
    </w:p>
    <w:p w:rsidR="00E17116" w:rsidRDefault="00E17116" w:rsidP="00E17116">
      <w:pPr>
        <w:spacing w:after="0"/>
      </w:pPr>
    </w:p>
    <w:p w:rsidR="00E17116" w:rsidRDefault="00E17116" w:rsidP="00E17116">
      <w:pPr>
        <w:spacing w:after="0"/>
      </w:pPr>
    </w:p>
    <w:p w:rsidR="00E17116" w:rsidRDefault="00E17116" w:rsidP="00E17116">
      <w:pPr>
        <w:spacing w:after="0"/>
      </w:pPr>
    </w:p>
    <w:p w:rsidR="00E17116" w:rsidRDefault="00E17116" w:rsidP="00E17116">
      <w:pPr>
        <w:spacing w:after="0"/>
      </w:pPr>
    </w:p>
    <w:p w:rsidR="00E17116" w:rsidRDefault="00E17116" w:rsidP="00E17116">
      <w:pPr>
        <w:spacing w:after="0"/>
      </w:pPr>
    </w:p>
    <w:p w:rsidR="00E17116" w:rsidRDefault="00E17116" w:rsidP="00E17116">
      <w:pPr>
        <w:spacing w:after="0"/>
      </w:pPr>
    </w:p>
    <w:p w:rsidR="00E17116" w:rsidRDefault="00E17116" w:rsidP="00E17116">
      <w:pPr>
        <w:spacing w:after="0"/>
      </w:pPr>
    </w:p>
    <w:p w:rsidR="00E17116" w:rsidRDefault="00E17116" w:rsidP="00E17116">
      <w:pPr>
        <w:spacing w:after="0"/>
      </w:pPr>
    </w:p>
    <w:p w:rsidR="00E17116" w:rsidRDefault="00E17116" w:rsidP="00E17116">
      <w:pPr>
        <w:spacing w:after="0"/>
      </w:pPr>
    </w:p>
    <w:p w:rsidR="00E17116" w:rsidRDefault="00E17116" w:rsidP="00E17116">
      <w:pPr>
        <w:spacing w:after="0"/>
      </w:pPr>
    </w:p>
    <w:p w:rsidR="00E17116" w:rsidRDefault="00E17116" w:rsidP="00E17116">
      <w:pPr>
        <w:spacing w:after="0"/>
      </w:pPr>
    </w:p>
    <w:p w:rsidR="00E17116" w:rsidRDefault="00E17116" w:rsidP="00E17116">
      <w:pPr>
        <w:spacing w:after="0"/>
      </w:pPr>
    </w:p>
    <w:p w:rsidR="00E17116" w:rsidRDefault="00E17116" w:rsidP="00E17116">
      <w:pPr>
        <w:spacing w:after="0"/>
      </w:pPr>
    </w:p>
    <w:p w:rsidR="00E17116" w:rsidRDefault="00E17116" w:rsidP="00E17116">
      <w:pPr>
        <w:spacing w:after="0"/>
      </w:pPr>
    </w:p>
    <w:p w:rsidR="00E17116" w:rsidRDefault="00E17116" w:rsidP="00E17116">
      <w:pPr>
        <w:spacing w:after="0"/>
      </w:pPr>
    </w:p>
    <w:p w:rsidR="00E17116" w:rsidRDefault="00E17116" w:rsidP="00E17116">
      <w:pPr>
        <w:spacing w:after="0"/>
      </w:pPr>
    </w:p>
    <w:p w:rsidR="00E17116" w:rsidRDefault="00E17116" w:rsidP="00E17116">
      <w:pPr>
        <w:spacing w:after="0"/>
      </w:pPr>
    </w:p>
    <w:p w:rsidR="00E17116" w:rsidRDefault="00E17116" w:rsidP="00E17116">
      <w:pPr>
        <w:spacing w:after="0"/>
      </w:pPr>
    </w:p>
    <w:p w:rsidR="00E17116" w:rsidRDefault="00E17116" w:rsidP="00E17116">
      <w:pPr>
        <w:spacing w:after="0"/>
      </w:pPr>
    </w:p>
    <w:p w:rsidR="004339F7" w:rsidRDefault="004339F7" w:rsidP="009967F6">
      <w:pPr>
        <w:pStyle w:val="2"/>
      </w:pPr>
      <w:bookmarkStart w:id="125" w:name="_Toc390088325"/>
      <w:r>
        <w:lastRenderedPageBreak/>
        <w:t>ОЦЕНКА ОБЕМОВ КАПИТАЛЬНЫХ ВЛОЖЕНИЙ В СТРОИТЕЛЬСТВО, РЕКОНСТРУКЦИЮ И МОДЕРНИЗАЦИЮ ОБЪЕКТОВ ЦЕНТРАЛИЗОВАННЫХ СИСТЕМ ВОДОСНАБЖЕНИЯ</w:t>
      </w:r>
      <w:bookmarkEnd w:id="125"/>
    </w:p>
    <w:p w:rsidR="004C2AAF" w:rsidRDefault="004C2AAF" w:rsidP="00E17116">
      <w:pPr>
        <w:spacing w:after="0"/>
      </w:pPr>
      <w:r>
        <w:t>Оценка</w:t>
      </w:r>
      <w:r w:rsidRPr="000A402C">
        <w:t xml:space="preserve"> </w:t>
      </w:r>
      <w:r>
        <w:t>объемов капитальных вложений в реконструкцию</w:t>
      </w:r>
      <w:r w:rsidRPr="000A402C">
        <w:t xml:space="preserve"> </w:t>
      </w:r>
      <w:r>
        <w:t>и модернизацию объектов центр</w:t>
      </w:r>
      <w:r>
        <w:t>а</w:t>
      </w:r>
      <w:r>
        <w:t>лизованной системы водоснабжения</w:t>
      </w:r>
      <w:r w:rsidRPr="000A402C">
        <w:t xml:space="preserve"> в 201</w:t>
      </w:r>
      <w:r>
        <w:t>4</w:t>
      </w:r>
      <w:r w:rsidRPr="000A402C">
        <w:t>-20</w:t>
      </w:r>
      <w:r>
        <w:t>24</w:t>
      </w:r>
      <w:r w:rsidRPr="000A402C">
        <w:t xml:space="preserve"> гг</w:t>
      </w:r>
      <w:r>
        <w:t>. представлен</w:t>
      </w:r>
      <w:r w:rsidR="00984CAF">
        <w:t>а</w:t>
      </w:r>
      <w:r>
        <w:t xml:space="preserve"> в таблице </w:t>
      </w:r>
      <w:r w:rsidR="00A93A61">
        <w:t>2.</w:t>
      </w:r>
      <w:fldSimple w:instr=" REF _Ref381097500 \h  \* MERGEFORMAT ">
        <w:r w:rsidR="000A661F">
          <w:rPr>
            <w:noProof/>
          </w:rPr>
          <w:t>18</w:t>
        </w:r>
      </w:fldSimple>
      <w:r>
        <w:t>.</w:t>
      </w:r>
    </w:p>
    <w:p w:rsidR="00943F90" w:rsidRDefault="00943F90" w:rsidP="002F6ACA">
      <w:pPr>
        <w:pStyle w:val="af4"/>
        <w:spacing w:after="100"/>
      </w:pPr>
      <w:r>
        <w:t xml:space="preserve">Таблица </w:t>
      </w:r>
      <w:r w:rsidR="00A93A61">
        <w:t>2.</w:t>
      </w:r>
      <w:fldSimple w:instr=" SEQ Таблица \* ARABIC ">
        <w:bookmarkStart w:id="126" w:name="_Ref381097500"/>
        <w:r w:rsidR="000A661F">
          <w:rPr>
            <w:noProof/>
          </w:rPr>
          <w:t>18</w:t>
        </w:r>
        <w:bookmarkEnd w:id="126"/>
      </w:fldSimple>
    </w:p>
    <w:tbl>
      <w:tblPr>
        <w:tblW w:w="10598" w:type="dxa"/>
        <w:tblLayout w:type="fixed"/>
        <w:tblLook w:val="04A0"/>
      </w:tblPr>
      <w:tblGrid>
        <w:gridCol w:w="534"/>
        <w:gridCol w:w="6378"/>
        <w:gridCol w:w="992"/>
        <w:gridCol w:w="851"/>
        <w:gridCol w:w="1843"/>
      </w:tblGrid>
      <w:tr w:rsidR="00E615A3" w:rsidRPr="00E17116" w:rsidTr="00B33B75">
        <w:trPr>
          <w:trHeight w:val="397"/>
          <w:tblHeader/>
        </w:trPr>
        <w:tc>
          <w:tcPr>
            <w:tcW w:w="5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rsidR="00E615A3" w:rsidRPr="00E17116" w:rsidRDefault="00E615A3" w:rsidP="00D30E33">
            <w:pPr>
              <w:spacing w:after="0" w:line="240" w:lineRule="auto"/>
              <w:ind w:firstLine="0"/>
              <w:jc w:val="center"/>
              <w:rPr>
                <w:rFonts w:eastAsia="Times New Roman" w:cs="Times New Roman"/>
                <w:b/>
                <w:sz w:val="20"/>
                <w:szCs w:val="20"/>
                <w:lang w:eastAsia="ru-RU"/>
              </w:rPr>
            </w:pPr>
            <w:r w:rsidRPr="00E17116">
              <w:rPr>
                <w:rFonts w:eastAsia="Times New Roman" w:cs="Times New Roman"/>
                <w:b/>
                <w:sz w:val="20"/>
                <w:szCs w:val="20"/>
                <w:lang w:eastAsia="ru-RU"/>
              </w:rPr>
              <w:t>№ п/п</w:t>
            </w:r>
          </w:p>
        </w:tc>
        <w:tc>
          <w:tcPr>
            <w:tcW w:w="6378"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rsidR="00E615A3" w:rsidRPr="00E17116" w:rsidRDefault="00E615A3" w:rsidP="00D30E33">
            <w:pPr>
              <w:spacing w:after="0" w:line="240" w:lineRule="auto"/>
              <w:ind w:firstLine="0"/>
              <w:jc w:val="center"/>
              <w:rPr>
                <w:rFonts w:eastAsia="Times New Roman" w:cs="Times New Roman"/>
                <w:b/>
                <w:sz w:val="20"/>
                <w:szCs w:val="20"/>
                <w:lang w:eastAsia="ru-RU"/>
              </w:rPr>
            </w:pPr>
            <w:r w:rsidRPr="00E17116">
              <w:rPr>
                <w:rFonts w:eastAsia="Times New Roman" w:cs="Times New Roman"/>
                <w:b/>
                <w:sz w:val="20"/>
                <w:szCs w:val="20"/>
                <w:lang w:eastAsia="ru-RU"/>
              </w:rPr>
              <w:t>Наименование мероприятия</w:t>
            </w:r>
          </w:p>
        </w:tc>
        <w:tc>
          <w:tcPr>
            <w:tcW w:w="992"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rsidR="00E615A3" w:rsidRPr="00E17116" w:rsidRDefault="00E615A3" w:rsidP="004C2AAF">
            <w:pPr>
              <w:spacing w:after="0" w:line="240" w:lineRule="auto"/>
              <w:ind w:left="34" w:firstLine="0"/>
              <w:jc w:val="center"/>
              <w:rPr>
                <w:rFonts w:eastAsia="Times New Roman" w:cs="Times New Roman"/>
                <w:b/>
                <w:sz w:val="20"/>
                <w:szCs w:val="20"/>
                <w:lang w:eastAsia="ru-RU"/>
              </w:rPr>
            </w:pPr>
            <w:r w:rsidRPr="00E17116">
              <w:rPr>
                <w:rFonts w:eastAsia="Times New Roman" w:cs="Times New Roman"/>
                <w:b/>
                <w:sz w:val="20"/>
                <w:szCs w:val="20"/>
                <w:lang w:eastAsia="ru-RU"/>
              </w:rPr>
              <w:t>Ед. изм.</w:t>
            </w:r>
          </w:p>
        </w:tc>
        <w:tc>
          <w:tcPr>
            <w:tcW w:w="851"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rsidR="00E615A3" w:rsidRPr="00E17116" w:rsidRDefault="00E615A3" w:rsidP="00D30E33">
            <w:pPr>
              <w:spacing w:after="0" w:line="240" w:lineRule="auto"/>
              <w:ind w:firstLine="0"/>
              <w:jc w:val="center"/>
              <w:rPr>
                <w:rFonts w:eastAsia="Times New Roman" w:cs="Times New Roman"/>
                <w:b/>
                <w:sz w:val="20"/>
                <w:szCs w:val="20"/>
                <w:lang w:eastAsia="ru-RU"/>
              </w:rPr>
            </w:pPr>
            <w:r w:rsidRPr="00E17116">
              <w:rPr>
                <w:rFonts w:eastAsia="Times New Roman" w:cs="Times New Roman"/>
                <w:b/>
                <w:sz w:val="20"/>
                <w:szCs w:val="20"/>
                <w:lang w:eastAsia="ru-RU"/>
              </w:rPr>
              <w:t>Кол-во</w:t>
            </w:r>
          </w:p>
        </w:tc>
        <w:tc>
          <w:tcPr>
            <w:tcW w:w="1843"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rsidR="00E615A3" w:rsidRPr="00E17116" w:rsidRDefault="00E615A3" w:rsidP="00D30E33">
            <w:pPr>
              <w:spacing w:after="0" w:line="240" w:lineRule="auto"/>
              <w:ind w:firstLine="0"/>
              <w:jc w:val="center"/>
              <w:rPr>
                <w:rFonts w:eastAsia="Times New Roman" w:cs="Times New Roman"/>
                <w:b/>
                <w:sz w:val="20"/>
                <w:szCs w:val="20"/>
                <w:lang w:eastAsia="ru-RU"/>
              </w:rPr>
            </w:pPr>
            <w:r w:rsidRPr="00E17116">
              <w:rPr>
                <w:rFonts w:eastAsia="Times New Roman" w:cs="Times New Roman"/>
                <w:b/>
                <w:sz w:val="20"/>
                <w:szCs w:val="20"/>
                <w:lang w:eastAsia="ru-RU"/>
              </w:rPr>
              <w:t>Затраты, тыс. руб.</w:t>
            </w:r>
          </w:p>
        </w:tc>
      </w:tr>
      <w:tr w:rsidR="00E615A3" w:rsidRPr="00E17116" w:rsidTr="00B33B75">
        <w:trPr>
          <w:trHeight w:val="397"/>
          <w:tblHeader/>
        </w:trPr>
        <w:tc>
          <w:tcPr>
            <w:tcW w:w="5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rsidR="00E615A3" w:rsidRPr="00E17116" w:rsidRDefault="00E615A3" w:rsidP="00D30E33">
            <w:pPr>
              <w:spacing w:after="0" w:line="240" w:lineRule="auto"/>
              <w:ind w:firstLine="0"/>
              <w:jc w:val="center"/>
              <w:rPr>
                <w:rFonts w:eastAsia="Times New Roman" w:cs="Times New Roman"/>
                <w:sz w:val="20"/>
                <w:szCs w:val="20"/>
                <w:lang w:eastAsia="ru-RU"/>
              </w:rPr>
            </w:pPr>
            <w:r w:rsidRPr="00E17116">
              <w:rPr>
                <w:rFonts w:eastAsia="Times New Roman" w:cs="Times New Roman"/>
                <w:sz w:val="20"/>
                <w:szCs w:val="20"/>
                <w:lang w:eastAsia="ru-RU"/>
              </w:rPr>
              <w:t>1</w:t>
            </w:r>
          </w:p>
        </w:tc>
        <w:tc>
          <w:tcPr>
            <w:tcW w:w="6378"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rsidR="00E615A3" w:rsidRPr="00E17116" w:rsidRDefault="00E615A3" w:rsidP="00841E10">
            <w:pPr>
              <w:pStyle w:val="afffa"/>
              <w:jc w:val="left"/>
            </w:pPr>
            <w:r w:rsidRPr="00E17116">
              <w:t>Строительство новых участков водопровода</w:t>
            </w:r>
          </w:p>
        </w:tc>
        <w:tc>
          <w:tcPr>
            <w:tcW w:w="992"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rsidR="00E615A3" w:rsidRPr="00E17116" w:rsidRDefault="00E615A3" w:rsidP="00AD7ABD">
            <w:pPr>
              <w:spacing w:after="0" w:line="240" w:lineRule="auto"/>
              <w:ind w:firstLine="0"/>
              <w:jc w:val="center"/>
              <w:rPr>
                <w:rFonts w:cs="Times New Roman"/>
                <w:sz w:val="20"/>
                <w:szCs w:val="20"/>
              </w:rPr>
            </w:pPr>
            <w:r w:rsidRPr="00E17116">
              <w:rPr>
                <w:rFonts w:cs="Times New Roman"/>
                <w:sz w:val="20"/>
                <w:szCs w:val="20"/>
              </w:rPr>
              <w:t>пог. м</w:t>
            </w:r>
          </w:p>
        </w:tc>
        <w:tc>
          <w:tcPr>
            <w:tcW w:w="851"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rsidR="00E615A3" w:rsidRPr="00E17116" w:rsidRDefault="00E615A3" w:rsidP="00AD7ABD">
            <w:pPr>
              <w:spacing w:after="0" w:line="240" w:lineRule="auto"/>
              <w:ind w:firstLine="0"/>
              <w:jc w:val="center"/>
              <w:rPr>
                <w:rFonts w:cs="Times New Roman"/>
                <w:sz w:val="20"/>
                <w:szCs w:val="20"/>
              </w:rPr>
            </w:pPr>
            <w:r w:rsidRPr="00E17116">
              <w:rPr>
                <w:rFonts w:cs="Times New Roman"/>
                <w:sz w:val="20"/>
                <w:szCs w:val="20"/>
              </w:rPr>
              <w:t>9 350</w:t>
            </w:r>
          </w:p>
        </w:tc>
        <w:tc>
          <w:tcPr>
            <w:tcW w:w="1843"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rsidR="00E615A3" w:rsidRPr="00E17116" w:rsidRDefault="00E615A3" w:rsidP="00AD7ABD">
            <w:pPr>
              <w:spacing w:after="0" w:line="240" w:lineRule="auto"/>
              <w:ind w:firstLine="0"/>
              <w:jc w:val="center"/>
              <w:rPr>
                <w:rFonts w:cs="Times New Roman"/>
                <w:sz w:val="20"/>
                <w:szCs w:val="20"/>
              </w:rPr>
            </w:pPr>
            <w:r w:rsidRPr="00E17116">
              <w:rPr>
                <w:rFonts w:cs="Times New Roman"/>
                <w:sz w:val="20"/>
                <w:szCs w:val="20"/>
              </w:rPr>
              <w:t>15 785</w:t>
            </w:r>
          </w:p>
        </w:tc>
      </w:tr>
      <w:tr w:rsidR="00E615A3" w:rsidRPr="00E17116" w:rsidTr="00B33B75">
        <w:trPr>
          <w:trHeight w:val="397"/>
          <w:tblHeader/>
        </w:trPr>
        <w:tc>
          <w:tcPr>
            <w:tcW w:w="53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rsidR="00E615A3" w:rsidRPr="00E17116" w:rsidRDefault="00E615A3" w:rsidP="00D30E33">
            <w:pPr>
              <w:spacing w:after="0" w:line="240" w:lineRule="auto"/>
              <w:ind w:firstLine="0"/>
              <w:jc w:val="center"/>
              <w:rPr>
                <w:rFonts w:eastAsia="Times New Roman" w:cs="Times New Roman"/>
                <w:sz w:val="20"/>
                <w:szCs w:val="20"/>
                <w:lang w:eastAsia="ru-RU"/>
              </w:rPr>
            </w:pPr>
            <w:r w:rsidRPr="00E17116">
              <w:rPr>
                <w:rFonts w:eastAsia="Times New Roman" w:cs="Times New Roman"/>
                <w:sz w:val="20"/>
                <w:szCs w:val="20"/>
                <w:lang w:eastAsia="ru-RU"/>
              </w:rPr>
              <w:t>2</w:t>
            </w:r>
          </w:p>
        </w:tc>
        <w:tc>
          <w:tcPr>
            <w:tcW w:w="6378"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rsidR="00E615A3" w:rsidRPr="00E17116" w:rsidRDefault="00E615A3" w:rsidP="00841E10">
            <w:pPr>
              <w:pStyle w:val="afffa"/>
              <w:jc w:val="left"/>
            </w:pPr>
            <w:r w:rsidRPr="00E17116">
              <w:t>Строительство очистных сооружений водопровода</w:t>
            </w:r>
          </w:p>
        </w:tc>
        <w:tc>
          <w:tcPr>
            <w:tcW w:w="992"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rsidR="00E615A3" w:rsidRPr="00E17116" w:rsidRDefault="00E615A3" w:rsidP="00AD7ABD">
            <w:pPr>
              <w:spacing w:after="0" w:line="240" w:lineRule="auto"/>
              <w:ind w:firstLine="0"/>
              <w:jc w:val="center"/>
              <w:rPr>
                <w:rFonts w:cs="Times New Roman"/>
                <w:sz w:val="20"/>
                <w:szCs w:val="20"/>
              </w:rPr>
            </w:pPr>
            <w:r w:rsidRPr="00E17116">
              <w:rPr>
                <w:rFonts w:cs="Times New Roman"/>
                <w:sz w:val="20"/>
                <w:szCs w:val="20"/>
              </w:rPr>
              <w:t>сооруж.</w:t>
            </w:r>
          </w:p>
        </w:tc>
        <w:tc>
          <w:tcPr>
            <w:tcW w:w="851"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rsidR="00E615A3" w:rsidRPr="00E17116" w:rsidRDefault="00E615A3" w:rsidP="00AD7ABD">
            <w:pPr>
              <w:spacing w:after="0" w:line="240" w:lineRule="auto"/>
              <w:ind w:firstLine="0"/>
              <w:jc w:val="center"/>
              <w:rPr>
                <w:rFonts w:eastAsia="Times New Roman" w:cs="Times New Roman"/>
                <w:sz w:val="20"/>
                <w:szCs w:val="20"/>
                <w:lang w:eastAsia="ru-RU"/>
              </w:rPr>
            </w:pPr>
            <w:r w:rsidRPr="00E17116">
              <w:rPr>
                <w:rFonts w:eastAsia="Times New Roman" w:cs="Times New Roman"/>
                <w:sz w:val="20"/>
                <w:szCs w:val="20"/>
                <w:lang w:eastAsia="ru-RU"/>
              </w:rPr>
              <w:t>1</w:t>
            </w:r>
          </w:p>
        </w:tc>
        <w:tc>
          <w:tcPr>
            <w:tcW w:w="1843"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rsidR="00E615A3" w:rsidRPr="00E17116" w:rsidRDefault="00E615A3" w:rsidP="00AD7ABD">
            <w:pPr>
              <w:spacing w:after="0" w:line="240" w:lineRule="auto"/>
              <w:ind w:firstLine="0"/>
              <w:jc w:val="center"/>
              <w:rPr>
                <w:rFonts w:eastAsia="Times New Roman" w:cs="Times New Roman"/>
                <w:sz w:val="20"/>
                <w:szCs w:val="20"/>
                <w:lang w:eastAsia="ru-RU"/>
              </w:rPr>
            </w:pPr>
            <w:r w:rsidRPr="00E17116">
              <w:rPr>
                <w:rFonts w:eastAsia="Times New Roman" w:cs="Times New Roman"/>
                <w:sz w:val="20"/>
                <w:szCs w:val="20"/>
                <w:lang w:eastAsia="ru-RU"/>
              </w:rPr>
              <w:t>15 430</w:t>
            </w:r>
          </w:p>
        </w:tc>
      </w:tr>
      <w:tr w:rsidR="00E615A3" w:rsidRPr="00E17116" w:rsidTr="00B33B75">
        <w:trPr>
          <w:trHeight w:val="397"/>
        </w:trPr>
        <w:tc>
          <w:tcPr>
            <w:tcW w:w="534"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hideMark/>
          </w:tcPr>
          <w:p w:rsidR="00E615A3" w:rsidRPr="00E17116" w:rsidRDefault="00E615A3" w:rsidP="004C2AAF">
            <w:pPr>
              <w:spacing w:after="0" w:line="240" w:lineRule="auto"/>
              <w:ind w:firstLine="0"/>
              <w:jc w:val="center"/>
              <w:rPr>
                <w:rFonts w:eastAsia="Times New Roman" w:cs="Times New Roman"/>
                <w:sz w:val="20"/>
                <w:szCs w:val="20"/>
                <w:lang w:eastAsia="ru-RU"/>
              </w:rPr>
            </w:pPr>
            <w:r w:rsidRPr="00E17116">
              <w:rPr>
                <w:rFonts w:eastAsia="Times New Roman" w:cs="Times New Roman"/>
                <w:sz w:val="20"/>
                <w:szCs w:val="20"/>
                <w:lang w:eastAsia="ru-RU"/>
              </w:rPr>
              <w:t>3</w:t>
            </w:r>
          </w:p>
        </w:tc>
        <w:tc>
          <w:tcPr>
            <w:tcW w:w="6378"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rsidR="00E615A3" w:rsidRPr="00E17116" w:rsidRDefault="00E615A3" w:rsidP="00E279FD">
            <w:pPr>
              <w:spacing w:after="0" w:line="240" w:lineRule="auto"/>
              <w:ind w:firstLine="0"/>
              <w:jc w:val="left"/>
              <w:rPr>
                <w:rFonts w:cs="Times New Roman"/>
                <w:sz w:val="20"/>
                <w:szCs w:val="20"/>
              </w:rPr>
            </w:pPr>
            <w:r w:rsidRPr="00E17116">
              <w:rPr>
                <w:sz w:val="20"/>
                <w:szCs w:val="20"/>
              </w:rPr>
              <w:t>Реконструкция аварийных участков водопровода</w:t>
            </w:r>
          </w:p>
        </w:tc>
        <w:tc>
          <w:tcPr>
            <w:tcW w:w="992"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rsidR="00E615A3" w:rsidRPr="00E17116" w:rsidRDefault="00E615A3" w:rsidP="004C2AAF">
            <w:pPr>
              <w:spacing w:after="0" w:line="240" w:lineRule="auto"/>
              <w:ind w:firstLine="0"/>
              <w:jc w:val="center"/>
              <w:rPr>
                <w:rFonts w:cs="Times New Roman"/>
                <w:sz w:val="20"/>
                <w:szCs w:val="20"/>
              </w:rPr>
            </w:pPr>
            <w:r w:rsidRPr="00E17116">
              <w:rPr>
                <w:rFonts w:cs="Times New Roman"/>
                <w:sz w:val="20"/>
                <w:szCs w:val="20"/>
              </w:rPr>
              <w:t>пог. м</w:t>
            </w:r>
          </w:p>
        </w:tc>
        <w:tc>
          <w:tcPr>
            <w:tcW w:w="851"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rsidR="00E615A3" w:rsidRPr="00E17116" w:rsidRDefault="00E615A3" w:rsidP="004C2AAF">
            <w:pPr>
              <w:spacing w:after="0" w:line="240" w:lineRule="auto"/>
              <w:ind w:firstLine="0"/>
              <w:jc w:val="center"/>
              <w:rPr>
                <w:rFonts w:cs="Times New Roman"/>
                <w:sz w:val="20"/>
                <w:szCs w:val="20"/>
              </w:rPr>
            </w:pPr>
            <w:r w:rsidRPr="00E17116">
              <w:rPr>
                <w:rFonts w:cs="Times New Roman"/>
                <w:sz w:val="20"/>
                <w:szCs w:val="20"/>
              </w:rPr>
              <w:t>16 500</w:t>
            </w:r>
          </w:p>
        </w:tc>
        <w:tc>
          <w:tcPr>
            <w:tcW w:w="184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rsidR="00E615A3" w:rsidRPr="00E17116" w:rsidRDefault="00E615A3" w:rsidP="004C2AAF">
            <w:pPr>
              <w:spacing w:after="0" w:line="240" w:lineRule="auto"/>
              <w:ind w:firstLine="0"/>
              <w:jc w:val="center"/>
              <w:rPr>
                <w:rFonts w:cs="Times New Roman"/>
                <w:sz w:val="20"/>
                <w:szCs w:val="20"/>
              </w:rPr>
            </w:pPr>
            <w:r w:rsidRPr="00E17116">
              <w:rPr>
                <w:rFonts w:cs="Times New Roman"/>
                <w:sz w:val="20"/>
                <w:szCs w:val="20"/>
              </w:rPr>
              <w:t>27 855</w:t>
            </w:r>
          </w:p>
        </w:tc>
      </w:tr>
      <w:tr w:rsidR="00E615A3" w:rsidRPr="00E17116" w:rsidTr="00B33B75">
        <w:trPr>
          <w:trHeight w:val="397"/>
        </w:trPr>
        <w:tc>
          <w:tcPr>
            <w:tcW w:w="534"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hideMark/>
          </w:tcPr>
          <w:p w:rsidR="00E615A3" w:rsidRPr="00E17116" w:rsidRDefault="00E615A3" w:rsidP="004C2AAF">
            <w:pPr>
              <w:spacing w:after="0" w:line="240" w:lineRule="auto"/>
              <w:ind w:firstLine="0"/>
              <w:jc w:val="center"/>
              <w:rPr>
                <w:rFonts w:eastAsia="Times New Roman" w:cs="Times New Roman"/>
                <w:sz w:val="20"/>
                <w:szCs w:val="20"/>
                <w:lang w:eastAsia="ru-RU"/>
              </w:rPr>
            </w:pPr>
            <w:r w:rsidRPr="00E17116">
              <w:rPr>
                <w:rFonts w:eastAsia="Times New Roman" w:cs="Times New Roman"/>
                <w:sz w:val="20"/>
                <w:szCs w:val="20"/>
                <w:lang w:eastAsia="ru-RU"/>
              </w:rPr>
              <w:t>4</w:t>
            </w:r>
          </w:p>
        </w:tc>
        <w:tc>
          <w:tcPr>
            <w:tcW w:w="6378"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rsidR="00E615A3" w:rsidRPr="00E17116" w:rsidRDefault="00E615A3" w:rsidP="00AD7ABD">
            <w:pPr>
              <w:spacing w:after="0" w:line="240" w:lineRule="auto"/>
              <w:ind w:firstLine="0"/>
              <w:jc w:val="left"/>
              <w:rPr>
                <w:rFonts w:cs="Times New Roman"/>
                <w:sz w:val="20"/>
                <w:szCs w:val="20"/>
              </w:rPr>
            </w:pPr>
            <w:r w:rsidRPr="00E17116">
              <w:rPr>
                <w:sz w:val="20"/>
                <w:szCs w:val="20"/>
              </w:rPr>
              <w:t>Замена неисправных водоразборных колонок, гидрантов</w:t>
            </w:r>
          </w:p>
        </w:tc>
        <w:tc>
          <w:tcPr>
            <w:tcW w:w="992"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rsidR="00E615A3" w:rsidRPr="00E17116" w:rsidRDefault="00E615A3" w:rsidP="00AD7ABD">
            <w:pPr>
              <w:spacing w:after="0" w:line="240" w:lineRule="auto"/>
              <w:ind w:firstLine="0"/>
              <w:jc w:val="center"/>
              <w:rPr>
                <w:rFonts w:cs="Times New Roman"/>
                <w:sz w:val="20"/>
                <w:szCs w:val="20"/>
              </w:rPr>
            </w:pPr>
            <w:r w:rsidRPr="00E17116">
              <w:rPr>
                <w:rFonts w:cs="Times New Roman"/>
                <w:sz w:val="20"/>
                <w:szCs w:val="20"/>
              </w:rPr>
              <w:t>сооруж.</w:t>
            </w:r>
          </w:p>
        </w:tc>
        <w:tc>
          <w:tcPr>
            <w:tcW w:w="851"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rsidR="00E615A3" w:rsidRPr="00E17116" w:rsidRDefault="00E615A3" w:rsidP="00AD7ABD">
            <w:pPr>
              <w:spacing w:after="0" w:line="240" w:lineRule="auto"/>
              <w:ind w:firstLine="0"/>
              <w:jc w:val="center"/>
              <w:rPr>
                <w:rFonts w:eastAsia="Times New Roman" w:cs="Times New Roman"/>
                <w:sz w:val="20"/>
                <w:szCs w:val="20"/>
                <w:lang w:eastAsia="ru-RU"/>
              </w:rPr>
            </w:pPr>
            <w:r w:rsidRPr="00E17116">
              <w:rPr>
                <w:rFonts w:eastAsia="Times New Roman" w:cs="Times New Roman"/>
                <w:sz w:val="20"/>
                <w:szCs w:val="20"/>
                <w:lang w:eastAsia="ru-RU"/>
              </w:rPr>
              <w:t>10</w:t>
            </w:r>
          </w:p>
        </w:tc>
        <w:tc>
          <w:tcPr>
            <w:tcW w:w="184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rsidR="00E615A3" w:rsidRPr="00E17116" w:rsidRDefault="00E615A3" w:rsidP="00AD7ABD">
            <w:pPr>
              <w:spacing w:after="0" w:line="240" w:lineRule="auto"/>
              <w:ind w:firstLine="0"/>
              <w:jc w:val="center"/>
              <w:rPr>
                <w:rFonts w:eastAsia="Times New Roman" w:cs="Times New Roman"/>
                <w:sz w:val="20"/>
                <w:szCs w:val="20"/>
                <w:lang w:eastAsia="ru-RU"/>
              </w:rPr>
            </w:pPr>
            <w:r w:rsidRPr="00E17116">
              <w:rPr>
                <w:rFonts w:eastAsia="Times New Roman" w:cs="Times New Roman"/>
                <w:sz w:val="20"/>
                <w:szCs w:val="20"/>
                <w:lang w:eastAsia="ru-RU"/>
              </w:rPr>
              <w:t>125</w:t>
            </w:r>
          </w:p>
        </w:tc>
      </w:tr>
      <w:tr w:rsidR="00E615A3" w:rsidRPr="00E17116" w:rsidTr="00B33B75">
        <w:trPr>
          <w:trHeight w:val="397"/>
        </w:trPr>
        <w:tc>
          <w:tcPr>
            <w:tcW w:w="534"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hideMark/>
          </w:tcPr>
          <w:p w:rsidR="00E615A3" w:rsidRPr="00E17116" w:rsidRDefault="00E615A3" w:rsidP="004C2AAF">
            <w:pPr>
              <w:spacing w:after="0" w:line="240" w:lineRule="auto"/>
              <w:ind w:firstLine="0"/>
              <w:jc w:val="center"/>
              <w:rPr>
                <w:rFonts w:eastAsia="Times New Roman" w:cs="Times New Roman"/>
                <w:sz w:val="20"/>
                <w:szCs w:val="20"/>
                <w:lang w:eastAsia="ru-RU"/>
              </w:rPr>
            </w:pPr>
            <w:r w:rsidRPr="00E17116">
              <w:rPr>
                <w:rFonts w:eastAsia="Times New Roman" w:cs="Times New Roman"/>
                <w:sz w:val="20"/>
                <w:szCs w:val="20"/>
                <w:lang w:eastAsia="ru-RU"/>
              </w:rPr>
              <w:t>5</w:t>
            </w:r>
          </w:p>
        </w:tc>
        <w:tc>
          <w:tcPr>
            <w:tcW w:w="6378"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rsidR="00E615A3" w:rsidRPr="00E17116" w:rsidRDefault="00E615A3" w:rsidP="00AD7ABD">
            <w:pPr>
              <w:spacing w:after="0" w:line="240" w:lineRule="auto"/>
              <w:ind w:firstLine="0"/>
              <w:jc w:val="left"/>
              <w:rPr>
                <w:sz w:val="20"/>
                <w:szCs w:val="20"/>
              </w:rPr>
            </w:pPr>
            <w:r w:rsidRPr="00E17116">
              <w:rPr>
                <w:sz w:val="20"/>
                <w:szCs w:val="20"/>
              </w:rPr>
              <w:t xml:space="preserve">Установка приборов учета воды у </w:t>
            </w:r>
            <w:r w:rsidR="005B4A71" w:rsidRPr="00E17116">
              <w:rPr>
                <w:sz w:val="20"/>
                <w:szCs w:val="20"/>
              </w:rPr>
              <w:t>абонентов,</w:t>
            </w:r>
            <w:r w:rsidRPr="00E17116">
              <w:rPr>
                <w:sz w:val="20"/>
                <w:szCs w:val="20"/>
              </w:rPr>
              <w:t xml:space="preserve"> имеющих технич</w:t>
            </w:r>
            <w:r w:rsidRPr="00E17116">
              <w:rPr>
                <w:sz w:val="20"/>
                <w:szCs w:val="20"/>
              </w:rPr>
              <w:t>е</w:t>
            </w:r>
            <w:r w:rsidRPr="00E17116">
              <w:rPr>
                <w:sz w:val="20"/>
                <w:szCs w:val="20"/>
              </w:rPr>
              <w:t>скую возможность установки приборов</w:t>
            </w:r>
          </w:p>
        </w:tc>
        <w:tc>
          <w:tcPr>
            <w:tcW w:w="992"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rsidR="00E615A3" w:rsidRPr="00E17116" w:rsidRDefault="00E615A3" w:rsidP="00AD7ABD">
            <w:pPr>
              <w:spacing w:after="0" w:line="240" w:lineRule="auto"/>
              <w:ind w:firstLine="0"/>
              <w:jc w:val="center"/>
              <w:rPr>
                <w:rFonts w:cs="Times New Roman"/>
                <w:sz w:val="20"/>
                <w:szCs w:val="20"/>
              </w:rPr>
            </w:pPr>
            <w:r w:rsidRPr="00E17116">
              <w:rPr>
                <w:rFonts w:cs="Times New Roman"/>
                <w:sz w:val="20"/>
                <w:szCs w:val="20"/>
              </w:rPr>
              <w:t>-</w:t>
            </w:r>
          </w:p>
        </w:tc>
        <w:tc>
          <w:tcPr>
            <w:tcW w:w="851"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rsidR="00E615A3" w:rsidRPr="00E17116" w:rsidRDefault="00E615A3" w:rsidP="00AD7ABD">
            <w:pPr>
              <w:spacing w:after="0" w:line="240" w:lineRule="auto"/>
              <w:ind w:firstLine="0"/>
              <w:jc w:val="center"/>
              <w:rPr>
                <w:rFonts w:eastAsia="Times New Roman" w:cs="Times New Roman"/>
                <w:sz w:val="20"/>
                <w:szCs w:val="20"/>
                <w:lang w:eastAsia="ru-RU"/>
              </w:rPr>
            </w:pPr>
            <w:r w:rsidRPr="00E17116">
              <w:rPr>
                <w:rFonts w:eastAsia="Times New Roman" w:cs="Times New Roman"/>
                <w:sz w:val="20"/>
                <w:szCs w:val="20"/>
                <w:lang w:eastAsia="ru-RU"/>
              </w:rPr>
              <w:t>-</w:t>
            </w:r>
          </w:p>
        </w:tc>
        <w:tc>
          <w:tcPr>
            <w:tcW w:w="184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rsidR="00E615A3" w:rsidRPr="00E17116" w:rsidRDefault="00E615A3" w:rsidP="00AD7ABD">
            <w:pPr>
              <w:spacing w:after="0" w:line="240" w:lineRule="auto"/>
              <w:ind w:firstLine="0"/>
              <w:jc w:val="center"/>
              <w:rPr>
                <w:rFonts w:eastAsia="Times New Roman" w:cs="Times New Roman"/>
                <w:sz w:val="20"/>
                <w:szCs w:val="20"/>
                <w:lang w:eastAsia="ru-RU"/>
              </w:rPr>
            </w:pPr>
            <w:r w:rsidRPr="00E17116">
              <w:rPr>
                <w:rFonts w:eastAsia="Times New Roman" w:cs="Times New Roman"/>
                <w:sz w:val="20"/>
                <w:szCs w:val="20"/>
                <w:lang w:eastAsia="ru-RU"/>
              </w:rPr>
              <w:t>-</w:t>
            </w:r>
          </w:p>
        </w:tc>
      </w:tr>
    </w:tbl>
    <w:p w:rsidR="00E17116" w:rsidRDefault="00E17116" w:rsidP="000739D7">
      <w:pPr>
        <w:spacing w:line="240" w:lineRule="auto"/>
        <w:ind w:firstLine="0"/>
      </w:pPr>
    </w:p>
    <w:p w:rsidR="00B33B75" w:rsidRDefault="004C2AAF" w:rsidP="00E17116">
      <w:pPr>
        <w:ind w:firstLine="0"/>
        <w:rPr>
          <w:rFonts w:eastAsiaTheme="majorEastAsia" w:cstheme="majorBidi"/>
          <w:b/>
          <w:bCs/>
          <w:szCs w:val="26"/>
        </w:rPr>
      </w:pPr>
      <w:r w:rsidRPr="000F0C93">
        <w:t>Примечание</w:t>
      </w:r>
      <w:r w:rsidRPr="0099414B">
        <w:rPr>
          <w:b/>
        </w:rPr>
        <w:t>:</w:t>
      </w:r>
      <w:r w:rsidRPr="0099414B">
        <w:t xml:space="preserve"> </w:t>
      </w:r>
      <w:r>
        <w:t>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w:t>
      </w:r>
      <w:r w:rsidRPr="0099414B">
        <w:t>бъем средств будет уточняться после доведения лимитов бюджетных обязательств из бюджетов всех уровней  на оч</w:t>
      </w:r>
      <w:r w:rsidRPr="0099414B">
        <w:t>е</w:t>
      </w:r>
      <w:r w:rsidRPr="0099414B">
        <w:t>редной финансовый год и плановый период.</w:t>
      </w:r>
      <w:r w:rsidR="00B33B75">
        <w:br w:type="page"/>
      </w:r>
    </w:p>
    <w:p w:rsidR="00B629E3" w:rsidRDefault="00B629E3" w:rsidP="003B0FA8">
      <w:pPr>
        <w:pStyle w:val="2"/>
      </w:pPr>
      <w:bookmarkStart w:id="127" w:name="_Toc390088326"/>
      <w:r>
        <w:lastRenderedPageBreak/>
        <w:t>ЦЕЛЕВЫЕ ПОКАЗАТЕЛИ РАЗВИТИЯ ЦЕНТРАЛИЗОВАННЫХ СИСТЕМ ВОДОСНАБЖЕНИЯ</w:t>
      </w:r>
      <w:bookmarkEnd w:id="127"/>
    </w:p>
    <w:p w:rsidR="00A73EF7" w:rsidRPr="00E67E86" w:rsidRDefault="00EA2DA2" w:rsidP="00E17116">
      <w:pPr>
        <w:autoSpaceDE w:val="0"/>
        <w:autoSpaceDN w:val="0"/>
        <w:adjustRightInd w:val="0"/>
        <w:spacing w:line="240" w:lineRule="auto"/>
        <w:rPr>
          <w:rFonts w:cs="Times New Roman"/>
          <w:szCs w:val="20"/>
          <w:lang w:eastAsia="ru-RU"/>
        </w:rPr>
      </w:pPr>
      <w:r w:rsidRPr="00EA2DA2">
        <w:rPr>
          <w:rFonts w:cs="Times New Roman"/>
          <w:szCs w:val="20"/>
          <w:lang w:eastAsia="ru-RU"/>
        </w:rPr>
        <w:t xml:space="preserve">Динамика целевых показателей развития централизованной системы </w:t>
      </w:r>
      <w:r w:rsidR="00C41490">
        <w:rPr>
          <w:rFonts w:cs="Times New Roman"/>
          <w:szCs w:val="20"/>
          <w:lang w:eastAsia="ru-RU"/>
        </w:rPr>
        <w:t xml:space="preserve">водоснабжения </w:t>
      </w:r>
      <w:r w:rsidRPr="00EA2DA2">
        <w:rPr>
          <w:rFonts w:cs="Times New Roman"/>
          <w:szCs w:val="20"/>
          <w:lang w:eastAsia="ru-RU"/>
        </w:rPr>
        <w:t>пре</w:t>
      </w:r>
      <w:r w:rsidRPr="00EA2DA2">
        <w:rPr>
          <w:rFonts w:cs="Times New Roman"/>
          <w:szCs w:val="20"/>
          <w:lang w:eastAsia="ru-RU"/>
        </w:rPr>
        <w:t>д</w:t>
      </w:r>
      <w:r w:rsidRPr="00EA2DA2">
        <w:rPr>
          <w:rFonts w:cs="Times New Roman"/>
          <w:szCs w:val="20"/>
          <w:lang w:eastAsia="ru-RU"/>
        </w:rPr>
        <w:t>ставлена в таблице</w:t>
      </w:r>
      <w:r w:rsidR="00943F90">
        <w:rPr>
          <w:rFonts w:cs="Times New Roman"/>
          <w:szCs w:val="20"/>
          <w:lang w:eastAsia="ru-RU"/>
        </w:rPr>
        <w:t xml:space="preserve"> </w:t>
      </w:r>
      <w:r w:rsidR="000739D7">
        <w:rPr>
          <w:rFonts w:cs="Times New Roman"/>
          <w:szCs w:val="20"/>
          <w:lang w:eastAsia="ru-RU"/>
        </w:rPr>
        <w:t>2.</w:t>
      </w:r>
      <w:r w:rsidR="009051E1">
        <w:rPr>
          <w:rFonts w:cs="Times New Roman"/>
          <w:szCs w:val="20"/>
          <w:lang w:eastAsia="ru-RU"/>
        </w:rPr>
        <w:fldChar w:fldCharType="begin"/>
      </w:r>
      <w:r w:rsidR="00A93A61">
        <w:rPr>
          <w:rFonts w:cs="Times New Roman"/>
          <w:szCs w:val="20"/>
          <w:lang w:eastAsia="ru-RU"/>
        </w:rPr>
        <w:instrText xml:space="preserve"> REF _Ref381097524 \h </w:instrText>
      </w:r>
      <w:r w:rsidR="009051E1">
        <w:rPr>
          <w:rFonts w:cs="Times New Roman"/>
          <w:szCs w:val="20"/>
          <w:lang w:eastAsia="ru-RU"/>
        </w:rPr>
      </w:r>
      <w:r w:rsidR="009051E1">
        <w:rPr>
          <w:rFonts w:cs="Times New Roman"/>
          <w:szCs w:val="20"/>
          <w:lang w:eastAsia="ru-RU"/>
        </w:rPr>
        <w:fldChar w:fldCharType="separate"/>
      </w:r>
      <w:r w:rsidR="000A661F">
        <w:rPr>
          <w:noProof/>
        </w:rPr>
        <w:t>19</w:t>
      </w:r>
      <w:r w:rsidR="009051E1">
        <w:rPr>
          <w:rFonts w:cs="Times New Roman"/>
          <w:szCs w:val="20"/>
          <w:lang w:eastAsia="ru-RU"/>
        </w:rPr>
        <w:fldChar w:fldCharType="end"/>
      </w:r>
      <w:r w:rsidR="00943F90">
        <w:rPr>
          <w:rFonts w:cs="Times New Roman"/>
          <w:szCs w:val="20"/>
          <w:lang w:eastAsia="ru-RU"/>
        </w:rPr>
        <w:t>.</w:t>
      </w:r>
    </w:p>
    <w:p w:rsidR="00943F90" w:rsidRDefault="00943F90" w:rsidP="00943F90">
      <w:pPr>
        <w:pStyle w:val="af4"/>
      </w:pPr>
      <w:r>
        <w:t xml:space="preserve">Таблица </w:t>
      </w:r>
      <w:r w:rsidR="00A93A61">
        <w:t>2.</w:t>
      </w:r>
      <w:fldSimple w:instr=" SEQ Таблица \* ARABIC ">
        <w:bookmarkStart w:id="128" w:name="_Ref381097524"/>
        <w:r w:rsidR="000A661F">
          <w:rPr>
            <w:noProof/>
          </w:rPr>
          <w:t>19</w:t>
        </w:r>
        <w:bookmarkEnd w:id="128"/>
      </w:fldSimpl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592"/>
        <w:gridCol w:w="4768"/>
        <w:gridCol w:w="1307"/>
        <w:gridCol w:w="1618"/>
      </w:tblGrid>
      <w:tr w:rsidR="00D463F6" w:rsidRPr="00E17116" w:rsidTr="00984CAF">
        <w:trPr>
          <w:trHeight w:val="170"/>
        </w:trPr>
        <w:tc>
          <w:tcPr>
            <w:tcW w:w="2592" w:type="dxa"/>
            <w:vAlign w:val="center"/>
          </w:tcPr>
          <w:p w:rsidR="00367E6F" w:rsidRPr="00E17116" w:rsidRDefault="00367E6F" w:rsidP="00367E6F">
            <w:pPr>
              <w:autoSpaceDE w:val="0"/>
              <w:autoSpaceDN w:val="0"/>
              <w:adjustRightInd w:val="0"/>
              <w:spacing w:after="0" w:line="240" w:lineRule="auto"/>
              <w:ind w:firstLine="0"/>
              <w:jc w:val="center"/>
              <w:rPr>
                <w:rFonts w:cs="Times New Roman"/>
                <w:b/>
                <w:sz w:val="20"/>
                <w:szCs w:val="20"/>
              </w:rPr>
            </w:pPr>
            <w:r w:rsidRPr="00E17116">
              <w:rPr>
                <w:rFonts w:cs="Times New Roman"/>
                <w:b/>
                <w:sz w:val="20"/>
                <w:szCs w:val="20"/>
                <w:lang w:eastAsia="ru-RU"/>
              </w:rPr>
              <w:t>Группа</w:t>
            </w:r>
          </w:p>
        </w:tc>
        <w:tc>
          <w:tcPr>
            <w:tcW w:w="4768" w:type="dxa"/>
            <w:vAlign w:val="center"/>
          </w:tcPr>
          <w:p w:rsidR="00367E6F" w:rsidRPr="00E17116" w:rsidRDefault="00367E6F" w:rsidP="00367E6F">
            <w:pPr>
              <w:autoSpaceDE w:val="0"/>
              <w:autoSpaceDN w:val="0"/>
              <w:adjustRightInd w:val="0"/>
              <w:spacing w:after="0" w:line="240" w:lineRule="auto"/>
              <w:ind w:firstLine="0"/>
              <w:jc w:val="center"/>
              <w:rPr>
                <w:rFonts w:cs="Times New Roman"/>
                <w:b/>
                <w:sz w:val="20"/>
                <w:szCs w:val="20"/>
              </w:rPr>
            </w:pPr>
            <w:r w:rsidRPr="00E17116">
              <w:rPr>
                <w:rFonts w:cs="Times New Roman"/>
                <w:b/>
                <w:sz w:val="20"/>
                <w:szCs w:val="20"/>
                <w:lang w:eastAsia="ru-RU"/>
              </w:rPr>
              <w:t>Целевые индикаторы</w:t>
            </w:r>
          </w:p>
        </w:tc>
        <w:tc>
          <w:tcPr>
            <w:tcW w:w="0" w:type="auto"/>
            <w:vAlign w:val="center"/>
          </w:tcPr>
          <w:p w:rsidR="00367E6F" w:rsidRPr="00E17116" w:rsidRDefault="00367E6F" w:rsidP="00EE5BE1">
            <w:pPr>
              <w:autoSpaceDE w:val="0"/>
              <w:autoSpaceDN w:val="0"/>
              <w:adjustRightInd w:val="0"/>
              <w:spacing w:after="0" w:line="240" w:lineRule="auto"/>
              <w:ind w:firstLine="0"/>
              <w:jc w:val="center"/>
              <w:rPr>
                <w:rFonts w:cs="Times New Roman"/>
                <w:b/>
                <w:sz w:val="20"/>
                <w:szCs w:val="20"/>
                <w:lang w:eastAsia="ru-RU"/>
              </w:rPr>
            </w:pPr>
            <w:r w:rsidRPr="00E17116">
              <w:rPr>
                <w:rFonts w:cs="Times New Roman"/>
                <w:b/>
                <w:sz w:val="20"/>
                <w:szCs w:val="20"/>
                <w:lang w:eastAsia="ru-RU"/>
              </w:rPr>
              <w:t>Базовый п</w:t>
            </w:r>
            <w:r w:rsidRPr="00E17116">
              <w:rPr>
                <w:rFonts w:cs="Times New Roman"/>
                <w:b/>
                <w:sz w:val="20"/>
                <w:szCs w:val="20"/>
                <w:lang w:eastAsia="ru-RU"/>
              </w:rPr>
              <w:t>о</w:t>
            </w:r>
            <w:r w:rsidRPr="00E17116">
              <w:rPr>
                <w:rFonts w:cs="Times New Roman"/>
                <w:b/>
                <w:sz w:val="20"/>
                <w:szCs w:val="20"/>
                <w:lang w:eastAsia="ru-RU"/>
              </w:rPr>
              <w:t>казатель на 201</w:t>
            </w:r>
            <w:r w:rsidR="00EE5BE1" w:rsidRPr="00E17116">
              <w:rPr>
                <w:rFonts w:cs="Times New Roman"/>
                <w:b/>
                <w:sz w:val="20"/>
                <w:szCs w:val="20"/>
                <w:lang w:eastAsia="ru-RU"/>
              </w:rPr>
              <w:t>3</w:t>
            </w:r>
            <w:r w:rsidRPr="00E17116">
              <w:rPr>
                <w:rFonts w:cs="Times New Roman"/>
                <w:b/>
                <w:sz w:val="20"/>
                <w:szCs w:val="20"/>
                <w:lang w:eastAsia="ru-RU"/>
              </w:rPr>
              <w:t xml:space="preserve"> год</w:t>
            </w:r>
          </w:p>
        </w:tc>
        <w:tc>
          <w:tcPr>
            <w:tcW w:w="0" w:type="auto"/>
            <w:vAlign w:val="center"/>
          </w:tcPr>
          <w:p w:rsidR="00367E6F" w:rsidRPr="00E17116" w:rsidRDefault="00367E6F" w:rsidP="00EE5BE1">
            <w:pPr>
              <w:autoSpaceDE w:val="0"/>
              <w:autoSpaceDN w:val="0"/>
              <w:adjustRightInd w:val="0"/>
              <w:spacing w:after="0" w:line="240" w:lineRule="auto"/>
              <w:ind w:firstLine="0"/>
              <w:jc w:val="center"/>
              <w:rPr>
                <w:rFonts w:cs="Times New Roman"/>
                <w:b/>
                <w:sz w:val="20"/>
                <w:szCs w:val="20"/>
              </w:rPr>
            </w:pPr>
            <w:r w:rsidRPr="00E17116">
              <w:rPr>
                <w:rFonts w:cs="Times New Roman"/>
                <w:b/>
                <w:sz w:val="20"/>
                <w:szCs w:val="20"/>
              </w:rPr>
              <w:t>Планируемые целевые показ</w:t>
            </w:r>
            <w:r w:rsidRPr="00E17116">
              <w:rPr>
                <w:rFonts w:cs="Times New Roman"/>
                <w:b/>
                <w:sz w:val="20"/>
                <w:szCs w:val="20"/>
              </w:rPr>
              <w:t>а</w:t>
            </w:r>
            <w:r w:rsidRPr="00E17116">
              <w:rPr>
                <w:rFonts w:cs="Times New Roman"/>
                <w:b/>
                <w:sz w:val="20"/>
                <w:szCs w:val="20"/>
              </w:rPr>
              <w:t xml:space="preserve">тели </w:t>
            </w:r>
            <w:r w:rsidRPr="00E17116">
              <w:rPr>
                <w:rFonts w:cs="Times New Roman"/>
                <w:b/>
                <w:sz w:val="20"/>
                <w:szCs w:val="20"/>
                <w:lang w:eastAsia="ru-RU"/>
              </w:rPr>
              <w:t>202</w:t>
            </w:r>
            <w:r w:rsidR="00EE5BE1" w:rsidRPr="00E17116">
              <w:rPr>
                <w:rFonts w:cs="Times New Roman"/>
                <w:b/>
                <w:sz w:val="20"/>
                <w:szCs w:val="20"/>
                <w:lang w:eastAsia="ru-RU"/>
              </w:rPr>
              <w:t>4</w:t>
            </w:r>
          </w:p>
        </w:tc>
      </w:tr>
      <w:tr w:rsidR="00D463F6" w:rsidRPr="00E17116" w:rsidTr="00984CAF">
        <w:trPr>
          <w:trHeight w:val="170"/>
        </w:trPr>
        <w:tc>
          <w:tcPr>
            <w:tcW w:w="2592" w:type="dxa"/>
            <w:vMerge w:val="restart"/>
          </w:tcPr>
          <w:p w:rsidR="00367E6F" w:rsidRPr="00E17116" w:rsidRDefault="00367E6F" w:rsidP="00921934">
            <w:pPr>
              <w:autoSpaceDE w:val="0"/>
              <w:autoSpaceDN w:val="0"/>
              <w:adjustRightInd w:val="0"/>
              <w:spacing w:after="0" w:line="240" w:lineRule="auto"/>
              <w:ind w:firstLine="0"/>
              <w:rPr>
                <w:rFonts w:cs="Times New Roman"/>
                <w:sz w:val="20"/>
                <w:szCs w:val="20"/>
              </w:rPr>
            </w:pPr>
            <w:r w:rsidRPr="00E17116">
              <w:rPr>
                <w:rFonts w:cs="Times New Roman"/>
                <w:sz w:val="20"/>
                <w:szCs w:val="20"/>
                <w:lang w:eastAsia="ru-RU"/>
              </w:rPr>
              <w:t>1. Показатели качества воды</w:t>
            </w:r>
          </w:p>
        </w:tc>
        <w:tc>
          <w:tcPr>
            <w:tcW w:w="4768" w:type="dxa"/>
            <w:vAlign w:val="center"/>
          </w:tcPr>
          <w:p w:rsidR="00367E6F" w:rsidRPr="00E17116" w:rsidRDefault="00367E6F" w:rsidP="00921934">
            <w:pPr>
              <w:autoSpaceDE w:val="0"/>
              <w:autoSpaceDN w:val="0"/>
              <w:adjustRightInd w:val="0"/>
              <w:spacing w:after="0" w:line="240" w:lineRule="auto"/>
              <w:ind w:firstLine="0"/>
              <w:rPr>
                <w:rFonts w:cs="Times New Roman"/>
                <w:sz w:val="20"/>
                <w:szCs w:val="20"/>
                <w:lang w:eastAsia="ru-RU"/>
              </w:rPr>
            </w:pPr>
            <w:r w:rsidRPr="00E17116">
              <w:rPr>
                <w:rFonts w:cs="Times New Roman"/>
                <w:sz w:val="20"/>
                <w:szCs w:val="20"/>
                <w:lang w:eastAsia="ru-RU"/>
              </w:rPr>
              <w:t>1. Удельный вес проб воды у потребителя, которые не отвечают гигиеническим нормативам по санитарно-химическим показателям</w:t>
            </w:r>
            <w:r w:rsidR="00921934" w:rsidRPr="00E17116">
              <w:rPr>
                <w:rFonts w:cs="Times New Roman"/>
                <w:sz w:val="20"/>
                <w:szCs w:val="20"/>
                <w:lang w:eastAsia="ru-RU"/>
              </w:rPr>
              <w:t>, %</w:t>
            </w:r>
          </w:p>
        </w:tc>
        <w:tc>
          <w:tcPr>
            <w:tcW w:w="0" w:type="auto"/>
            <w:vAlign w:val="center"/>
          </w:tcPr>
          <w:p w:rsidR="00367E6F" w:rsidRPr="00E17116" w:rsidRDefault="00921934" w:rsidP="00367E6F">
            <w:pPr>
              <w:autoSpaceDE w:val="0"/>
              <w:autoSpaceDN w:val="0"/>
              <w:adjustRightInd w:val="0"/>
              <w:spacing w:after="0" w:line="240" w:lineRule="auto"/>
              <w:ind w:firstLine="0"/>
              <w:jc w:val="center"/>
              <w:rPr>
                <w:rFonts w:cs="Times New Roman"/>
                <w:sz w:val="20"/>
                <w:szCs w:val="20"/>
              </w:rPr>
            </w:pPr>
            <w:r w:rsidRPr="00E17116">
              <w:rPr>
                <w:rFonts w:cs="Times New Roman"/>
                <w:sz w:val="20"/>
                <w:szCs w:val="20"/>
              </w:rPr>
              <w:t>100</w:t>
            </w:r>
          </w:p>
        </w:tc>
        <w:tc>
          <w:tcPr>
            <w:tcW w:w="0" w:type="auto"/>
            <w:vAlign w:val="center"/>
          </w:tcPr>
          <w:p w:rsidR="00367E6F" w:rsidRPr="00E17116" w:rsidRDefault="00D463F6" w:rsidP="00367E6F">
            <w:pPr>
              <w:autoSpaceDE w:val="0"/>
              <w:autoSpaceDN w:val="0"/>
              <w:adjustRightInd w:val="0"/>
              <w:spacing w:after="0" w:line="240" w:lineRule="auto"/>
              <w:ind w:firstLine="0"/>
              <w:jc w:val="center"/>
              <w:rPr>
                <w:rFonts w:cs="Times New Roman"/>
                <w:sz w:val="20"/>
                <w:szCs w:val="20"/>
              </w:rPr>
            </w:pPr>
            <w:r w:rsidRPr="00E17116">
              <w:rPr>
                <w:rFonts w:cs="Times New Roman"/>
                <w:sz w:val="20"/>
                <w:szCs w:val="20"/>
              </w:rPr>
              <w:t>0</w:t>
            </w:r>
          </w:p>
        </w:tc>
      </w:tr>
      <w:tr w:rsidR="00D463F6" w:rsidRPr="00E17116" w:rsidTr="00984CAF">
        <w:trPr>
          <w:trHeight w:val="170"/>
        </w:trPr>
        <w:tc>
          <w:tcPr>
            <w:tcW w:w="2592" w:type="dxa"/>
            <w:vMerge/>
            <w:vAlign w:val="center"/>
          </w:tcPr>
          <w:p w:rsidR="00367E6F" w:rsidRPr="00E17116" w:rsidRDefault="00367E6F" w:rsidP="00921934">
            <w:pPr>
              <w:autoSpaceDE w:val="0"/>
              <w:autoSpaceDN w:val="0"/>
              <w:adjustRightInd w:val="0"/>
              <w:spacing w:after="0" w:line="240" w:lineRule="auto"/>
              <w:ind w:firstLine="0"/>
              <w:rPr>
                <w:rFonts w:cs="Times New Roman"/>
                <w:sz w:val="20"/>
                <w:szCs w:val="20"/>
                <w:lang w:eastAsia="ru-RU"/>
              </w:rPr>
            </w:pPr>
          </w:p>
        </w:tc>
        <w:tc>
          <w:tcPr>
            <w:tcW w:w="4768" w:type="dxa"/>
            <w:vAlign w:val="center"/>
          </w:tcPr>
          <w:p w:rsidR="00367E6F" w:rsidRPr="00E17116" w:rsidRDefault="00367E6F" w:rsidP="00921934">
            <w:pPr>
              <w:autoSpaceDE w:val="0"/>
              <w:autoSpaceDN w:val="0"/>
              <w:adjustRightInd w:val="0"/>
              <w:spacing w:after="0" w:line="240" w:lineRule="auto"/>
              <w:ind w:firstLine="0"/>
              <w:rPr>
                <w:rFonts w:cs="Times New Roman"/>
                <w:sz w:val="20"/>
                <w:szCs w:val="20"/>
                <w:lang w:eastAsia="ru-RU"/>
              </w:rPr>
            </w:pPr>
            <w:r w:rsidRPr="00E17116">
              <w:rPr>
                <w:rFonts w:cs="Times New Roman"/>
                <w:sz w:val="20"/>
                <w:szCs w:val="20"/>
                <w:lang w:eastAsia="ru-RU"/>
              </w:rPr>
              <w:t>2. Удельный вес проб воды у потребителя, которые не отвечают гигиеническим нормативам по микробиол</w:t>
            </w:r>
            <w:r w:rsidRPr="00E17116">
              <w:rPr>
                <w:rFonts w:cs="Times New Roman"/>
                <w:sz w:val="20"/>
                <w:szCs w:val="20"/>
                <w:lang w:eastAsia="ru-RU"/>
              </w:rPr>
              <w:t>о</w:t>
            </w:r>
            <w:r w:rsidRPr="00E17116">
              <w:rPr>
                <w:rFonts w:cs="Times New Roman"/>
                <w:sz w:val="20"/>
                <w:szCs w:val="20"/>
                <w:lang w:eastAsia="ru-RU"/>
              </w:rPr>
              <w:t>гическим показателям</w:t>
            </w:r>
            <w:r w:rsidR="00921934" w:rsidRPr="00E17116">
              <w:rPr>
                <w:rFonts w:cs="Times New Roman"/>
                <w:sz w:val="20"/>
                <w:szCs w:val="20"/>
                <w:lang w:eastAsia="ru-RU"/>
              </w:rPr>
              <w:t>, %</w:t>
            </w:r>
          </w:p>
        </w:tc>
        <w:tc>
          <w:tcPr>
            <w:tcW w:w="0" w:type="auto"/>
            <w:vAlign w:val="center"/>
          </w:tcPr>
          <w:p w:rsidR="00367E6F" w:rsidRPr="00E17116" w:rsidRDefault="00921934" w:rsidP="00367E6F">
            <w:pPr>
              <w:autoSpaceDE w:val="0"/>
              <w:autoSpaceDN w:val="0"/>
              <w:adjustRightInd w:val="0"/>
              <w:spacing w:after="0" w:line="240" w:lineRule="auto"/>
              <w:ind w:firstLine="0"/>
              <w:jc w:val="center"/>
              <w:rPr>
                <w:rFonts w:cs="Times New Roman"/>
                <w:sz w:val="20"/>
                <w:szCs w:val="20"/>
              </w:rPr>
            </w:pPr>
            <w:r w:rsidRPr="00E17116">
              <w:rPr>
                <w:rFonts w:cs="Times New Roman"/>
                <w:sz w:val="20"/>
                <w:szCs w:val="20"/>
              </w:rPr>
              <w:t>10</w:t>
            </w:r>
          </w:p>
        </w:tc>
        <w:tc>
          <w:tcPr>
            <w:tcW w:w="0" w:type="auto"/>
            <w:vAlign w:val="center"/>
          </w:tcPr>
          <w:p w:rsidR="00367E6F" w:rsidRPr="00E17116" w:rsidRDefault="00D463F6" w:rsidP="00367E6F">
            <w:pPr>
              <w:autoSpaceDE w:val="0"/>
              <w:autoSpaceDN w:val="0"/>
              <w:adjustRightInd w:val="0"/>
              <w:spacing w:after="0" w:line="240" w:lineRule="auto"/>
              <w:ind w:firstLine="0"/>
              <w:jc w:val="center"/>
              <w:rPr>
                <w:rFonts w:cs="Times New Roman"/>
                <w:sz w:val="20"/>
                <w:szCs w:val="20"/>
              </w:rPr>
            </w:pPr>
            <w:r w:rsidRPr="00E17116">
              <w:rPr>
                <w:rFonts w:cs="Times New Roman"/>
                <w:sz w:val="20"/>
                <w:szCs w:val="20"/>
              </w:rPr>
              <w:t>0</w:t>
            </w:r>
          </w:p>
        </w:tc>
      </w:tr>
      <w:tr w:rsidR="00D463F6" w:rsidRPr="00E17116" w:rsidTr="00984CAF">
        <w:trPr>
          <w:trHeight w:val="170"/>
        </w:trPr>
        <w:tc>
          <w:tcPr>
            <w:tcW w:w="2592" w:type="dxa"/>
            <w:vMerge w:val="restart"/>
            <w:vAlign w:val="center"/>
          </w:tcPr>
          <w:p w:rsidR="00367E6F" w:rsidRPr="00E17116" w:rsidRDefault="00367E6F" w:rsidP="00D463F6">
            <w:pPr>
              <w:autoSpaceDE w:val="0"/>
              <w:autoSpaceDN w:val="0"/>
              <w:adjustRightInd w:val="0"/>
              <w:spacing w:after="0" w:line="240" w:lineRule="auto"/>
              <w:ind w:firstLine="0"/>
              <w:rPr>
                <w:rFonts w:cs="Times New Roman"/>
                <w:sz w:val="20"/>
                <w:szCs w:val="20"/>
              </w:rPr>
            </w:pPr>
            <w:r w:rsidRPr="00E17116">
              <w:rPr>
                <w:rFonts w:cs="Times New Roman"/>
                <w:sz w:val="20"/>
                <w:szCs w:val="20"/>
                <w:lang w:eastAsia="ru-RU"/>
              </w:rPr>
              <w:t>2. Показатели надежности и бесперебойности водосна</w:t>
            </w:r>
            <w:r w:rsidRPr="00E17116">
              <w:rPr>
                <w:rFonts w:cs="Times New Roman"/>
                <w:sz w:val="20"/>
                <w:szCs w:val="20"/>
                <w:lang w:eastAsia="ru-RU"/>
              </w:rPr>
              <w:t>б</w:t>
            </w:r>
            <w:r w:rsidRPr="00E17116">
              <w:rPr>
                <w:rFonts w:cs="Times New Roman"/>
                <w:sz w:val="20"/>
                <w:szCs w:val="20"/>
                <w:lang w:eastAsia="ru-RU"/>
              </w:rPr>
              <w:t>жения</w:t>
            </w:r>
          </w:p>
        </w:tc>
        <w:tc>
          <w:tcPr>
            <w:tcW w:w="4768" w:type="dxa"/>
            <w:vAlign w:val="center"/>
          </w:tcPr>
          <w:p w:rsidR="00367E6F" w:rsidRPr="00E17116" w:rsidRDefault="00367E6F" w:rsidP="00921934">
            <w:pPr>
              <w:autoSpaceDE w:val="0"/>
              <w:autoSpaceDN w:val="0"/>
              <w:adjustRightInd w:val="0"/>
              <w:spacing w:after="0" w:line="240" w:lineRule="auto"/>
              <w:ind w:firstLine="0"/>
              <w:rPr>
                <w:rFonts w:cs="Times New Roman"/>
                <w:sz w:val="20"/>
                <w:szCs w:val="20"/>
                <w:lang w:eastAsia="ru-RU"/>
              </w:rPr>
            </w:pPr>
            <w:r w:rsidRPr="00E17116">
              <w:rPr>
                <w:rFonts w:cs="Times New Roman"/>
                <w:sz w:val="20"/>
                <w:szCs w:val="20"/>
                <w:lang w:eastAsia="ru-RU"/>
              </w:rPr>
              <w:t>1. Водопроводные сети, нуждающиеся в замене</w:t>
            </w:r>
            <w:r w:rsidR="009E6883" w:rsidRPr="00E17116">
              <w:rPr>
                <w:rFonts w:cs="Times New Roman"/>
                <w:sz w:val="20"/>
                <w:szCs w:val="20"/>
                <w:lang w:eastAsia="ru-RU"/>
              </w:rPr>
              <w:t>, км</w:t>
            </w:r>
          </w:p>
        </w:tc>
        <w:tc>
          <w:tcPr>
            <w:tcW w:w="0" w:type="auto"/>
            <w:vAlign w:val="center"/>
          </w:tcPr>
          <w:p w:rsidR="00367E6F" w:rsidRPr="00E17116" w:rsidRDefault="00921934" w:rsidP="009E6883">
            <w:pPr>
              <w:autoSpaceDE w:val="0"/>
              <w:autoSpaceDN w:val="0"/>
              <w:adjustRightInd w:val="0"/>
              <w:spacing w:after="0" w:line="240" w:lineRule="auto"/>
              <w:ind w:firstLine="0"/>
              <w:jc w:val="center"/>
              <w:rPr>
                <w:rFonts w:cs="Times New Roman"/>
                <w:sz w:val="20"/>
                <w:szCs w:val="20"/>
                <w:lang w:eastAsia="ru-RU"/>
              </w:rPr>
            </w:pPr>
            <w:r w:rsidRPr="00E17116">
              <w:rPr>
                <w:rFonts w:cs="Times New Roman"/>
                <w:sz w:val="20"/>
                <w:szCs w:val="20"/>
                <w:lang w:eastAsia="ru-RU"/>
              </w:rPr>
              <w:t>4,5</w:t>
            </w:r>
          </w:p>
        </w:tc>
        <w:tc>
          <w:tcPr>
            <w:tcW w:w="0" w:type="auto"/>
            <w:vAlign w:val="center"/>
          </w:tcPr>
          <w:p w:rsidR="00367E6F" w:rsidRPr="00E17116" w:rsidRDefault="00924710" w:rsidP="009E6883">
            <w:pPr>
              <w:autoSpaceDE w:val="0"/>
              <w:autoSpaceDN w:val="0"/>
              <w:adjustRightInd w:val="0"/>
              <w:spacing w:after="0" w:line="240" w:lineRule="auto"/>
              <w:ind w:firstLine="0"/>
              <w:jc w:val="center"/>
              <w:rPr>
                <w:rFonts w:cs="Times New Roman"/>
                <w:sz w:val="20"/>
                <w:szCs w:val="20"/>
                <w:lang w:eastAsia="ru-RU"/>
              </w:rPr>
            </w:pPr>
            <w:r w:rsidRPr="00E17116">
              <w:rPr>
                <w:rFonts w:cs="Times New Roman"/>
                <w:sz w:val="20"/>
                <w:szCs w:val="20"/>
                <w:lang w:eastAsia="ru-RU"/>
              </w:rPr>
              <w:t>0,2</w:t>
            </w:r>
          </w:p>
        </w:tc>
      </w:tr>
      <w:tr w:rsidR="00D463F6" w:rsidRPr="00E17116" w:rsidTr="00984CAF">
        <w:trPr>
          <w:trHeight w:val="170"/>
        </w:trPr>
        <w:tc>
          <w:tcPr>
            <w:tcW w:w="2592" w:type="dxa"/>
            <w:vMerge/>
            <w:vAlign w:val="center"/>
          </w:tcPr>
          <w:p w:rsidR="00367E6F" w:rsidRPr="00E17116" w:rsidRDefault="00367E6F" w:rsidP="00921934">
            <w:pPr>
              <w:autoSpaceDE w:val="0"/>
              <w:autoSpaceDN w:val="0"/>
              <w:adjustRightInd w:val="0"/>
              <w:spacing w:after="0" w:line="240" w:lineRule="auto"/>
              <w:ind w:firstLine="0"/>
              <w:rPr>
                <w:rFonts w:cs="Times New Roman"/>
                <w:sz w:val="20"/>
                <w:szCs w:val="20"/>
                <w:lang w:eastAsia="ru-RU"/>
              </w:rPr>
            </w:pPr>
          </w:p>
        </w:tc>
        <w:tc>
          <w:tcPr>
            <w:tcW w:w="4768" w:type="dxa"/>
            <w:vAlign w:val="center"/>
          </w:tcPr>
          <w:p w:rsidR="00367E6F" w:rsidRPr="00E17116" w:rsidRDefault="00367E6F" w:rsidP="00921934">
            <w:pPr>
              <w:autoSpaceDE w:val="0"/>
              <w:autoSpaceDN w:val="0"/>
              <w:adjustRightInd w:val="0"/>
              <w:spacing w:after="0" w:line="240" w:lineRule="auto"/>
              <w:ind w:firstLine="0"/>
              <w:rPr>
                <w:rFonts w:cs="Times New Roman"/>
                <w:sz w:val="20"/>
                <w:szCs w:val="20"/>
                <w:lang w:eastAsia="ru-RU"/>
              </w:rPr>
            </w:pPr>
            <w:r w:rsidRPr="00E17116">
              <w:rPr>
                <w:rFonts w:cs="Times New Roman"/>
                <w:sz w:val="20"/>
                <w:szCs w:val="20"/>
                <w:lang w:eastAsia="ru-RU"/>
              </w:rPr>
              <w:t>2. Ав</w:t>
            </w:r>
            <w:r w:rsidR="00921934" w:rsidRPr="00E17116">
              <w:rPr>
                <w:rFonts w:cs="Times New Roman"/>
                <w:sz w:val="20"/>
                <w:szCs w:val="20"/>
                <w:lang w:eastAsia="ru-RU"/>
              </w:rPr>
              <w:t xml:space="preserve">арийность на сетях водопровода, </w:t>
            </w:r>
            <w:r w:rsidRPr="00E17116">
              <w:rPr>
                <w:rFonts w:cs="Times New Roman"/>
                <w:sz w:val="20"/>
                <w:szCs w:val="20"/>
                <w:lang w:eastAsia="ru-RU"/>
              </w:rPr>
              <w:t>ед</w:t>
            </w:r>
            <w:r w:rsidR="00641C33" w:rsidRPr="00E17116">
              <w:rPr>
                <w:rFonts w:cs="Times New Roman"/>
                <w:sz w:val="20"/>
                <w:szCs w:val="20"/>
                <w:lang w:eastAsia="ru-RU"/>
              </w:rPr>
              <w:t>.</w:t>
            </w:r>
            <w:r w:rsidR="00921934" w:rsidRPr="00E17116">
              <w:rPr>
                <w:rFonts w:cs="Times New Roman"/>
                <w:sz w:val="20"/>
                <w:szCs w:val="20"/>
                <w:lang w:eastAsia="ru-RU"/>
              </w:rPr>
              <w:t>/км</w:t>
            </w:r>
          </w:p>
        </w:tc>
        <w:tc>
          <w:tcPr>
            <w:tcW w:w="0" w:type="auto"/>
            <w:vAlign w:val="center"/>
          </w:tcPr>
          <w:p w:rsidR="00367E6F" w:rsidRPr="00E17116" w:rsidRDefault="00921934" w:rsidP="00A04AE5">
            <w:pPr>
              <w:autoSpaceDE w:val="0"/>
              <w:autoSpaceDN w:val="0"/>
              <w:adjustRightInd w:val="0"/>
              <w:spacing w:after="0" w:line="240" w:lineRule="auto"/>
              <w:ind w:firstLine="0"/>
              <w:jc w:val="center"/>
              <w:rPr>
                <w:rFonts w:cs="Times New Roman"/>
                <w:sz w:val="20"/>
                <w:szCs w:val="20"/>
                <w:lang w:eastAsia="ru-RU"/>
              </w:rPr>
            </w:pPr>
            <w:r w:rsidRPr="00E17116">
              <w:rPr>
                <w:rFonts w:cs="Times New Roman"/>
                <w:sz w:val="20"/>
                <w:szCs w:val="20"/>
                <w:lang w:eastAsia="ru-RU"/>
              </w:rPr>
              <w:t>-</w:t>
            </w:r>
          </w:p>
        </w:tc>
        <w:tc>
          <w:tcPr>
            <w:tcW w:w="0" w:type="auto"/>
            <w:vAlign w:val="center"/>
          </w:tcPr>
          <w:p w:rsidR="00367E6F" w:rsidRPr="00E17116" w:rsidRDefault="00924710" w:rsidP="00A04AE5">
            <w:pPr>
              <w:autoSpaceDE w:val="0"/>
              <w:autoSpaceDN w:val="0"/>
              <w:adjustRightInd w:val="0"/>
              <w:spacing w:after="0" w:line="240" w:lineRule="auto"/>
              <w:ind w:firstLine="0"/>
              <w:jc w:val="center"/>
              <w:rPr>
                <w:rFonts w:cs="Times New Roman"/>
                <w:sz w:val="20"/>
                <w:szCs w:val="20"/>
                <w:lang w:eastAsia="ru-RU"/>
              </w:rPr>
            </w:pPr>
            <w:r w:rsidRPr="00E17116">
              <w:rPr>
                <w:rFonts w:cs="Times New Roman"/>
                <w:sz w:val="20"/>
                <w:szCs w:val="20"/>
                <w:lang w:eastAsia="ru-RU"/>
              </w:rPr>
              <w:t>-</w:t>
            </w:r>
          </w:p>
        </w:tc>
      </w:tr>
      <w:tr w:rsidR="00D463F6" w:rsidRPr="00E17116" w:rsidTr="00984CAF">
        <w:trPr>
          <w:trHeight w:val="170"/>
        </w:trPr>
        <w:tc>
          <w:tcPr>
            <w:tcW w:w="2592" w:type="dxa"/>
            <w:vMerge/>
            <w:vAlign w:val="center"/>
          </w:tcPr>
          <w:p w:rsidR="00367E6F" w:rsidRPr="00E17116" w:rsidRDefault="00367E6F" w:rsidP="00921934">
            <w:pPr>
              <w:autoSpaceDE w:val="0"/>
              <w:autoSpaceDN w:val="0"/>
              <w:adjustRightInd w:val="0"/>
              <w:spacing w:after="0" w:line="240" w:lineRule="auto"/>
              <w:ind w:firstLine="0"/>
              <w:rPr>
                <w:rFonts w:cs="Times New Roman"/>
                <w:sz w:val="20"/>
                <w:szCs w:val="20"/>
              </w:rPr>
            </w:pPr>
          </w:p>
        </w:tc>
        <w:tc>
          <w:tcPr>
            <w:tcW w:w="4768" w:type="dxa"/>
            <w:vAlign w:val="center"/>
          </w:tcPr>
          <w:p w:rsidR="00367E6F" w:rsidRPr="00E17116" w:rsidRDefault="00367E6F" w:rsidP="00921934">
            <w:pPr>
              <w:autoSpaceDE w:val="0"/>
              <w:autoSpaceDN w:val="0"/>
              <w:adjustRightInd w:val="0"/>
              <w:spacing w:after="0" w:line="240" w:lineRule="auto"/>
              <w:ind w:firstLine="0"/>
              <w:rPr>
                <w:rFonts w:cs="Times New Roman"/>
                <w:sz w:val="20"/>
                <w:szCs w:val="20"/>
                <w:lang w:eastAsia="ru-RU"/>
              </w:rPr>
            </w:pPr>
            <w:r w:rsidRPr="00E17116">
              <w:rPr>
                <w:rFonts w:cs="Times New Roman"/>
                <w:sz w:val="20"/>
                <w:szCs w:val="20"/>
                <w:lang w:eastAsia="ru-RU"/>
              </w:rPr>
              <w:t>3. Износ в</w:t>
            </w:r>
            <w:r w:rsidR="00921934" w:rsidRPr="00E17116">
              <w:rPr>
                <w:rFonts w:cs="Times New Roman"/>
                <w:sz w:val="20"/>
                <w:szCs w:val="20"/>
                <w:lang w:eastAsia="ru-RU"/>
              </w:rPr>
              <w:t>одопроводных сетей</w:t>
            </w:r>
            <w:r w:rsidR="00A04AE5" w:rsidRPr="00E17116">
              <w:rPr>
                <w:rFonts w:cs="Times New Roman"/>
                <w:sz w:val="20"/>
                <w:szCs w:val="20"/>
                <w:lang w:eastAsia="ru-RU"/>
              </w:rPr>
              <w:t>,</w:t>
            </w:r>
            <w:r w:rsidR="00D463F6" w:rsidRPr="00E17116">
              <w:rPr>
                <w:rFonts w:cs="Times New Roman"/>
                <w:sz w:val="20"/>
                <w:szCs w:val="20"/>
                <w:lang w:eastAsia="ru-RU"/>
              </w:rPr>
              <w:t xml:space="preserve"> </w:t>
            </w:r>
            <w:r w:rsidR="00A04AE5" w:rsidRPr="00E17116">
              <w:rPr>
                <w:rFonts w:cs="Times New Roman"/>
                <w:sz w:val="20"/>
                <w:szCs w:val="20"/>
                <w:lang w:eastAsia="ru-RU"/>
              </w:rPr>
              <w:t>%</w:t>
            </w:r>
          </w:p>
        </w:tc>
        <w:tc>
          <w:tcPr>
            <w:tcW w:w="0" w:type="auto"/>
            <w:vAlign w:val="center"/>
          </w:tcPr>
          <w:p w:rsidR="00367E6F" w:rsidRPr="00E17116" w:rsidRDefault="00921934" w:rsidP="00A04AE5">
            <w:pPr>
              <w:autoSpaceDE w:val="0"/>
              <w:autoSpaceDN w:val="0"/>
              <w:adjustRightInd w:val="0"/>
              <w:spacing w:after="0" w:line="240" w:lineRule="auto"/>
              <w:ind w:firstLine="0"/>
              <w:jc w:val="center"/>
              <w:rPr>
                <w:rFonts w:cs="Times New Roman"/>
                <w:sz w:val="20"/>
                <w:szCs w:val="20"/>
                <w:lang w:eastAsia="ru-RU"/>
              </w:rPr>
            </w:pPr>
            <w:r w:rsidRPr="00E17116">
              <w:rPr>
                <w:rFonts w:cs="Times New Roman"/>
                <w:sz w:val="20"/>
                <w:szCs w:val="20"/>
                <w:lang w:eastAsia="ru-RU"/>
              </w:rPr>
              <w:t>90</w:t>
            </w:r>
          </w:p>
        </w:tc>
        <w:tc>
          <w:tcPr>
            <w:tcW w:w="0" w:type="auto"/>
            <w:vAlign w:val="center"/>
          </w:tcPr>
          <w:p w:rsidR="00367E6F" w:rsidRPr="00E17116" w:rsidRDefault="00924710" w:rsidP="00924710">
            <w:pPr>
              <w:autoSpaceDE w:val="0"/>
              <w:autoSpaceDN w:val="0"/>
              <w:adjustRightInd w:val="0"/>
              <w:spacing w:after="0" w:line="240" w:lineRule="auto"/>
              <w:ind w:firstLine="0"/>
              <w:jc w:val="center"/>
              <w:rPr>
                <w:rFonts w:cs="Times New Roman"/>
                <w:sz w:val="20"/>
                <w:szCs w:val="20"/>
                <w:lang w:eastAsia="ru-RU"/>
              </w:rPr>
            </w:pPr>
            <w:r w:rsidRPr="00E17116">
              <w:rPr>
                <w:rFonts w:cs="Times New Roman"/>
                <w:sz w:val="20"/>
                <w:szCs w:val="20"/>
                <w:lang w:eastAsia="ru-RU"/>
              </w:rPr>
              <w:t>30</w:t>
            </w:r>
          </w:p>
        </w:tc>
      </w:tr>
      <w:tr w:rsidR="00D463F6" w:rsidRPr="00E17116" w:rsidTr="00984CAF">
        <w:trPr>
          <w:trHeight w:val="170"/>
        </w:trPr>
        <w:tc>
          <w:tcPr>
            <w:tcW w:w="2592" w:type="dxa"/>
            <w:vMerge w:val="restart"/>
          </w:tcPr>
          <w:p w:rsidR="00367E6F" w:rsidRPr="00E17116" w:rsidRDefault="00367E6F" w:rsidP="00921934">
            <w:pPr>
              <w:autoSpaceDE w:val="0"/>
              <w:autoSpaceDN w:val="0"/>
              <w:adjustRightInd w:val="0"/>
              <w:spacing w:after="0" w:line="240" w:lineRule="auto"/>
              <w:ind w:firstLine="0"/>
              <w:rPr>
                <w:rFonts w:cs="Times New Roman"/>
                <w:sz w:val="20"/>
                <w:szCs w:val="20"/>
              </w:rPr>
            </w:pPr>
            <w:r w:rsidRPr="00E17116">
              <w:rPr>
                <w:rFonts w:cs="Times New Roman"/>
                <w:sz w:val="20"/>
                <w:szCs w:val="20"/>
                <w:lang w:eastAsia="ru-RU"/>
              </w:rPr>
              <w:t>3. Показатели качества о</w:t>
            </w:r>
            <w:r w:rsidRPr="00E17116">
              <w:rPr>
                <w:rFonts w:cs="Times New Roman"/>
                <w:sz w:val="20"/>
                <w:szCs w:val="20"/>
                <w:lang w:eastAsia="ru-RU"/>
              </w:rPr>
              <w:t>б</w:t>
            </w:r>
            <w:r w:rsidRPr="00E17116">
              <w:rPr>
                <w:rFonts w:cs="Times New Roman"/>
                <w:sz w:val="20"/>
                <w:szCs w:val="20"/>
                <w:lang w:eastAsia="ru-RU"/>
              </w:rPr>
              <w:t>служивания абонентов</w:t>
            </w:r>
          </w:p>
        </w:tc>
        <w:tc>
          <w:tcPr>
            <w:tcW w:w="4768" w:type="dxa"/>
            <w:vAlign w:val="center"/>
          </w:tcPr>
          <w:p w:rsidR="00367E6F" w:rsidRPr="00E17116" w:rsidRDefault="00367E6F" w:rsidP="00921934">
            <w:pPr>
              <w:autoSpaceDE w:val="0"/>
              <w:autoSpaceDN w:val="0"/>
              <w:adjustRightInd w:val="0"/>
              <w:spacing w:after="0" w:line="240" w:lineRule="auto"/>
              <w:ind w:firstLine="0"/>
              <w:rPr>
                <w:rFonts w:cs="Times New Roman"/>
                <w:sz w:val="20"/>
                <w:szCs w:val="20"/>
                <w:lang w:eastAsia="ru-RU"/>
              </w:rPr>
            </w:pPr>
            <w:r w:rsidRPr="00E17116">
              <w:rPr>
                <w:rFonts w:cs="Times New Roman"/>
                <w:sz w:val="20"/>
                <w:szCs w:val="20"/>
                <w:lang w:eastAsia="ru-RU"/>
              </w:rPr>
              <w:t>1. Количество жалоб абонентов на качество питьевой воды</w:t>
            </w:r>
            <w:r w:rsidR="00921934" w:rsidRPr="00E17116">
              <w:rPr>
                <w:rFonts w:cs="Times New Roman"/>
                <w:sz w:val="20"/>
                <w:szCs w:val="20"/>
                <w:lang w:eastAsia="ru-RU"/>
              </w:rPr>
              <w:t>, ед.</w:t>
            </w:r>
          </w:p>
        </w:tc>
        <w:tc>
          <w:tcPr>
            <w:tcW w:w="0" w:type="auto"/>
            <w:vAlign w:val="center"/>
          </w:tcPr>
          <w:p w:rsidR="00367E6F" w:rsidRPr="00E17116" w:rsidRDefault="00921934" w:rsidP="00367E6F">
            <w:pPr>
              <w:autoSpaceDE w:val="0"/>
              <w:autoSpaceDN w:val="0"/>
              <w:adjustRightInd w:val="0"/>
              <w:spacing w:after="0" w:line="240" w:lineRule="auto"/>
              <w:ind w:firstLine="0"/>
              <w:jc w:val="center"/>
              <w:rPr>
                <w:rFonts w:cs="Times New Roman"/>
                <w:sz w:val="20"/>
                <w:szCs w:val="20"/>
              </w:rPr>
            </w:pPr>
            <w:r w:rsidRPr="00E17116">
              <w:rPr>
                <w:rFonts w:cs="Times New Roman"/>
                <w:sz w:val="20"/>
                <w:szCs w:val="20"/>
              </w:rPr>
              <w:t>1</w:t>
            </w:r>
          </w:p>
        </w:tc>
        <w:tc>
          <w:tcPr>
            <w:tcW w:w="0" w:type="auto"/>
            <w:vAlign w:val="center"/>
          </w:tcPr>
          <w:p w:rsidR="00367E6F" w:rsidRPr="00E17116" w:rsidRDefault="00924710" w:rsidP="00924710">
            <w:pPr>
              <w:autoSpaceDE w:val="0"/>
              <w:autoSpaceDN w:val="0"/>
              <w:adjustRightInd w:val="0"/>
              <w:spacing w:after="0" w:line="240" w:lineRule="auto"/>
              <w:ind w:firstLine="0"/>
              <w:jc w:val="center"/>
              <w:rPr>
                <w:rFonts w:cs="Times New Roman"/>
                <w:sz w:val="20"/>
                <w:szCs w:val="20"/>
              </w:rPr>
            </w:pPr>
            <w:r w:rsidRPr="00E17116">
              <w:rPr>
                <w:rFonts w:cs="Times New Roman"/>
                <w:sz w:val="20"/>
                <w:szCs w:val="20"/>
              </w:rPr>
              <w:t>0</w:t>
            </w:r>
          </w:p>
        </w:tc>
      </w:tr>
      <w:tr w:rsidR="00D463F6" w:rsidRPr="00E17116" w:rsidTr="000C3CF4">
        <w:trPr>
          <w:trHeight w:val="170"/>
        </w:trPr>
        <w:tc>
          <w:tcPr>
            <w:tcW w:w="2592" w:type="dxa"/>
            <w:vMerge/>
            <w:vAlign w:val="center"/>
          </w:tcPr>
          <w:p w:rsidR="00367E6F" w:rsidRPr="00E17116" w:rsidRDefault="00367E6F" w:rsidP="00921934">
            <w:pPr>
              <w:autoSpaceDE w:val="0"/>
              <w:autoSpaceDN w:val="0"/>
              <w:adjustRightInd w:val="0"/>
              <w:spacing w:after="0" w:line="240" w:lineRule="auto"/>
              <w:ind w:firstLine="0"/>
              <w:rPr>
                <w:rFonts w:cs="Times New Roman"/>
                <w:sz w:val="20"/>
                <w:szCs w:val="20"/>
              </w:rPr>
            </w:pPr>
          </w:p>
        </w:tc>
        <w:tc>
          <w:tcPr>
            <w:tcW w:w="4768" w:type="dxa"/>
            <w:vAlign w:val="center"/>
          </w:tcPr>
          <w:p w:rsidR="00367E6F" w:rsidRPr="00E17116" w:rsidRDefault="00367E6F" w:rsidP="00921934">
            <w:pPr>
              <w:autoSpaceDE w:val="0"/>
              <w:autoSpaceDN w:val="0"/>
              <w:adjustRightInd w:val="0"/>
              <w:spacing w:after="0" w:line="240" w:lineRule="auto"/>
              <w:ind w:firstLine="0"/>
              <w:rPr>
                <w:rFonts w:cs="Times New Roman"/>
                <w:sz w:val="20"/>
                <w:szCs w:val="20"/>
                <w:lang w:eastAsia="ru-RU"/>
              </w:rPr>
            </w:pPr>
            <w:r w:rsidRPr="00E17116">
              <w:rPr>
                <w:rFonts w:cs="Times New Roman"/>
                <w:sz w:val="20"/>
                <w:szCs w:val="20"/>
                <w:lang w:eastAsia="ru-RU"/>
              </w:rPr>
              <w:t>2. Обеспеченность населения централизован</w:t>
            </w:r>
            <w:r w:rsidR="00921934" w:rsidRPr="00E17116">
              <w:rPr>
                <w:rFonts w:cs="Times New Roman"/>
                <w:sz w:val="20"/>
                <w:szCs w:val="20"/>
                <w:lang w:eastAsia="ru-RU"/>
              </w:rPr>
              <w:t>ным в</w:t>
            </w:r>
            <w:r w:rsidR="00921934" w:rsidRPr="00E17116">
              <w:rPr>
                <w:rFonts w:cs="Times New Roman"/>
                <w:sz w:val="20"/>
                <w:szCs w:val="20"/>
                <w:lang w:eastAsia="ru-RU"/>
              </w:rPr>
              <w:t>о</w:t>
            </w:r>
            <w:r w:rsidR="00921934" w:rsidRPr="00E17116">
              <w:rPr>
                <w:rFonts w:cs="Times New Roman"/>
                <w:sz w:val="20"/>
                <w:szCs w:val="20"/>
                <w:lang w:eastAsia="ru-RU"/>
              </w:rPr>
              <w:t>доснабжением (</w:t>
            </w:r>
            <w:r w:rsidRPr="00E17116">
              <w:rPr>
                <w:rFonts w:cs="Times New Roman"/>
                <w:sz w:val="20"/>
                <w:szCs w:val="20"/>
                <w:lang w:eastAsia="ru-RU"/>
              </w:rPr>
              <w:t>от численности населения)</w:t>
            </w:r>
            <w:r w:rsidR="00921934" w:rsidRPr="00E17116">
              <w:rPr>
                <w:rFonts w:cs="Times New Roman"/>
                <w:sz w:val="20"/>
                <w:szCs w:val="20"/>
                <w:lang w:eastAsia="ru-RU"/>
              </w:rPr>
              <w:t>, %</w:t>
            </w:r>
          </w:p>
        </w:tc>
        <w:tc>
          <w:tcPr>
            <w:tcW w:w="0" w:type="auto"/>
            <w:shd w:val="clear" w:color="auto" w:fill="auto"/>
            <w:vAlign w:val="center"/>
          </w:tcPr>
          <w:p w:rsidR="00367E6F" w:rsidRPr="00E17116" w:rsidRDefault="000C3CF4" w:rsidP="004368F1">
            <w:pPr>
              <w:autoSpaceDE w:val="0"/>
              <w:autoSpaceDN w:val="0"/>
              <w:adjustRightInd w:val="0"/>
              <w:spacing w:after="0" w:line="240" w:lineRule="auto"/>
              <w:ind w:firstLine="0"/>
              <w:jc w:val="center"/>
              <w:rPr>
                <w:rFonts w:cs="Times New Roman"/>
                <w:sz w:val="20"/>
                <w:szCs w:val="20"/>
              </w:rPr>
            </w:pPr>
            <w:r w:rsidRPr="00E17116">
              <w:rPr>
                <w:rFonts w:cs="Times New Roman"/>
                <w:sz w:val="20"/>
                <w:szCs w:val="20"/>
              </w:rPr>
              <w:t>55</w:t>
            </w:r>
          </w:p>
        </w:tc>
        <w:tc>
          <w:tcPr>
            <w:tcW w:w="0" w:type="auto"/>
            <w:vAlign w:val="center"/>
          </w:tcPr>
          <w:p w:rsidR="00367E6F" w:rsidRPr="00E17116" w:rsidRDefault="000C3CF4" w:rsidP="00924710">
            <w:pPr>
              <w:autoSpaceDE w:val="0"/>
              <w:autoSpaceDN w:val="0"/>
              <w:adjustRightInd w:val="0"/>
              <w:spacing w:after="0" w:line="240" w:lineRule="auto"/>
              <w:ind w:firstLine="0"/>
              <w:jc w:val="center"/>
              <w:rPr>
                <w:rFonts w:cs="Times New Roman"/>
                <w:sz w:val="20"/>
                <w:szCs w:val="20"/>
              </w:rPr>
            </w:pPr>
            <w:r w:rsidRPr="00E17116">
              <w:rPr>
                <w:rFonts w:cs="Times New Roman"/>
                <w:sz w:val="20"/>
                <w:szCs w:val="20"/>
              </w:rPr>
              <w:t>55</w:t>
            </w:r>
          </w:p>
        </w:tc>
      </w:tr>
      <w:tr w:rsidR="00D463F6" w:rsidRPr="00E17116" w:rsidTr="00984CAF">
        <w:trPr>
          <w:trHeight w:val="170"/>
        </w:trPr>
        <w:tc>
          <w:tcPr>
            <w:tcW w:w="2592" w:type="dxa"/>
            <w:vMerge/>
            <w:vAlign w:val="center"/>
          </w:tcPr>
          <w:p w:rsidR="00367E6F" w:rsidRPr="00E17116" w:rsidRDefault="00367E6F" w:rsidP="00921934">
            <w:pPr>
              <w:autoSpaceDE w:val="0"/>
              <w:autoSpaceDN w:val="0"/>
              <w:adjustRightInd w:val="0"/>
              <w:spacing w:after="0" w:line="240" w:lineRule="auto"/>
              <w:ind w:firstLine="0"/>
              <w:rPr>
                <w:rFonts w:cs="Times New Roman"/>
                <w:sz w:val="20"/>
                <w:szCs w:val="20"/>
                <w:lang w:eastAsia="ru-RU"/>
              </w:rPr>
            </w:pPr>
          </w:p>
        </w:tc>
        <w:tc>
          <w:tcPr>
            <w:tcW w:w="4768" w:type="dxa"/>
            <w:vAlign w:val="center"/>
          </w:tcPr>
          <w:p w:rsidR="00367E6F" w:rsidRPr="00E17116" w:rsidRDefault="00367E6F" w:rsidP="00921934">
            <w:pPr>
              <w:autoSpaceDE w:val="0"/>
              <w:autoSpaceDN w:val="0"/>
              <w:adjustRightInd w:val="0"/>
              <w:spacing w:after="0" w:line="240" w:lineRule="auto"/>
              <w:ind w:firstLine="0"/>
              <w:rPr>
                <w:rFonts w:cs="Times New Roman"/>
                <w:sz w:val="20"/>
                <w:szCs w:val="20"/>
                <w:lang w:eastAsia="ru-RU"/>
              </w:rPr>
            </w:pPr>
            <w:r w:rsidRPr="00E17116">
              <w:rPr>
                <w:rFonts w:cs="Times New Roman"/>
                <w:sz w:val="20"/>
                <w:szCs w:val="20"/>
                <w:lang w:eastAsia="ru-RU"/>
              </w:rPr>
              <w:t>3. Охват абонентов приборами учета (доля абонентов с приборами учета по отношению к общему числу абонентов)</w:t>
            </w:r>
            <w:r w:rsidR="00921934" w:rsidRPr="00E17116">
              <w:rPr>
                <w:rFonts w:cs="Times New Roman"/>
                <w:sz w:val="20"/>
                <w:szCs w:val="20"/>
                <w:lang w:eastAsia="ru-RU"/>
              </w:rPr>
              <w:t>,</w:t>
            </w:r>
            <w:r w:rsidR="00924710" w:rsidRPr="00E17116">
              <w:rPr>
                <w:rFonts w:cs="Times New Roman"/>
                <w:sz w:val="20"/>
                <w:szCs w:val="20"/>
                <w:lang w:eastAsia="ru-RU"/>
              </w:rPr>
              <w:t xml:space="preserve"> </w:t>
            </w:r>
            <w:r w:rsidR="00921934" w:rsidRPr="00E17116">
              <w:rPr>
                <w:rFonts w:cs="Times New Roman"/>
                <w:sz w:val="20"/>
                <w:szCs w:val="20"/>
                <w:lang w:eastAsia="ru-RU"/>
              </w:rPr>
              <w:t>%</w:t>
            </w:r>
            <w:r w:rsidRPr="00E17116">
              <w:rPr>
                <w:rFonts w:cs="Times New Roman"/>
                <w:sz w:val="20"/>
                <w:szCs w:val="20"/>
                <w:lang w:eastAsia="ru-RU"/>
              </w:rPr>
              <w:t>:</w:t>
            </w:r>
          </w:p>
        </w:tc>
        <w:tc>
          <w:tcPr>
            <w:tcW w:w="0" w:type="auto"/>
            <w:vAlign w:val="center"/>
          </w:tcPr>
          <w:p w:rsidR="00367E6F" w:rsidRPr="00E17116" w:rsidRDefault="00367E6F" w:rsidP="00367E6F">
            <w:pPr>
              <w:autoSpaceDE w:val="0"/>
              <w:autoSpaceDN w:val="0"/>
              <w:adjustRightInd w:val="0"/>
              <w:spacing w:after="0" w:line="240" w:lineRule="auto"/>
              <w:ind w:firstLine="0"/>
              <w:jc w:val="center"/>
              <w:rPr>
                <w:rFonts w:cs="Times New Roman"/>
                <w:sz w:val="20"/>
                <w:szCs w:val="20"/>
              </w:rPr>
            </w:pPr>
          </w:p>
        </w:tc>
        <w:tc>
          <w:tcPr>
            <w:tcW w:w="0" w:type="auto"/>
            <w:vAlign w:val="center"/>
          </w:tcPr>
          <w:p w:rsidR="00367E6F" w:rsidRPr="00E17116" w:rsidRDefault="00367E6F" w:rsidP="000C3CF4">
            <w:pPr>
              <w:autoSpaceDE w:val="0"/>
              <w:autoSpaceDN w:val="0"/>
              <w:adjustRightInd w:val="0"/>
              <w:spacing w:after="0" w:line="240" w:lineRule="auto"/>
              <w:ind w:firstLine="0"/>
              <w:jc w:val="center"/>
              <w:rPr>
                <w:rFonts w:cs="Times New Roman"/>
                <w:sz w:val="20"/>
                <w:szCs w:val="20"/>
              </w:rPr>
            </w:pPr>
          </w:p>
        </w:tc>
      </w:tr>
      <w:tr w:rsidR="00D463F6" w:rsidRPr="00E17116" w:rsidTr="00984CAF">
        <w:trPr>
          <w:trHeight w:val="170"/>
        </w:trPr>
        <w:tc>
          <w:tcPr>
            <w:tcW w:w="2592" w:type="dxa"/>
            <w:vMerge/>
            <w:vAlign w:val="center"/>
          </w:tcPr>
          <w:p w:rsidR="00367E6F" w:rsidRPr="00E17116" w:rsidRDefault="00367E6F" w:rsidP="00921934">
            <w:pPr>
              <w:autoSpaceDE w:val="0"/>
              <w:autoSpaceDN w:val="0"/>
              <w:adjustRightInd w:val="0"/>
              <w:spacing w:after="0" w:line="240" w:lineRule="auto"/>
              <w:ind w:firstLine="0"/>
              <w:rPr>
                <w:rFonts w:cs="Times New Roman"/>
                <w:sz w:val="20"/>
                <w:szCs w:val="20"/>
              </w:rPr>
            </w:pPr>
          </w:p>
        </w:tc>
        <w:tc>
          <w:tcPr>
            <w:tcW w:w="4768" w:type="dxa"/>
            <w:vAlign w:val="center"/>
          </w:tcPr>
          <w:p w:rsidR="00367E6F" w:rsidRPr="00E17116" w:rsidRDefault="00367E6F" w:rsidP="00D463F6">
            <w:pPr>
              <w:autoSpaceDE w:val="0"/>
              <w:autoSpaceDN w:val="0"/>
              <w:adjustRightInd w:val="0"/>
              <w:spacing w:after="0" w:line="240" w:lineRule="auto"/>
              <w:ind w:firstLine="214"/>
              <w:rPr>
                <w:rFonts w:cs="Times New Roman"/>
                <w:sz w:val="20"/>
                <w:szCs w:val="20"/>
                <w:lang w:eastAsia="ru-RU"/>
              </w:rPr>
            </w:pPr>
            <w:r w:rsidRPr="00E17116">
              <w:rPr>
                <w:rFonts w:cs="Times New Roman"/>
                <w:sz w:val="20"/>
                <w:szCs w:val="20"/>
                <w:lang w:eastAsia="ru-RU"/>
              </w:rPr>
              <w:t>население</w:t>
            </w:r>
          </w:p>
        </w:tc>
        <w:tc>
          <w:tcPr>
            <w:tcW w:w="0" w:type="auto"/>
            <w:shd w:val="clear" w:color="auto" w:fill="auto"/>
            <w:vAlign w:val="center"/>
          </w:tcPr>
          <w:p w:rsidR="00367E6F" w:rsidRPr="00E17116" w:rsidRDefault="00921934" w:rsidP="004368F1">
            <w:pPr>
              <w:autoSpaceDE w:val="0"/>
              <w:autoSpaceDN w:val="0"/>
              <w:adjustRightInd w:val="0"/>
              <w:spacing w:after="0" w:line="240" w:lineRule="auto"/>
              <w:ind w:firstLine="0"/>
              <w:jc w:val="center"/>
              <w:rPr>
                <w:rFonts w:cs="Times New Roman"/>
                <w:sz w:val="20"/>
                <w:szCs w:val="20"/>
                <w:lang w:eastAsia="ru-RU"/>
              </w:rPr>
            </w:pPr>
            <w:r w:rsidRPr="00E17116">
              <w:rPr>
                <w:rFonts w:cs="Times New Roman"/>
                <w:sz w:val="20"/>
                <w:szCs w:val="20"/>
                <w:lang w:eastAsia="ru-RU"/>
              </w:rPr>
              <w:t>1</w:t>
            </w:r>
          </w:p>
        </w:tc>
        <w:tc>
          <w:tcPr>
            <w:tcW w:w="0" w:type="auto"/>
            <w:shd w:val="clear" w:color="auto" w:fill="auto"/>
            <w:vAlign w:val="center"/>
          </w:tcPr>
          <w:p w:rsidR="00367E6F" w:rsidRPr="00E17116" w:rsidRDefault="00924710" w:rsidP="00924710">
            <w:pPr>
              <w:autoSpaceDE w:val="0"/>
              <w:autoSpaceDN w:val="0"/>
              <w:adjustRightInd w:val="0"/>
              <w:spacing w:after="0" w:line="240" w:lineRule="auto"/>
              <w:ind w:firstLine="0"/>
              <w:jc w:val="center"/>
              <w:rPr>
                <w:rFonts w:cs="Times New Roman"/>
                <w:sz w:val="20"/>
                <w:szCs w:val="20"/>
                <w:lang w:eastAsia="ru-RU"/>
              </w:rPr>
            </w:pPr>
            <w:r w:rsidRPr="00E17116">
              <w:rPr>
                <w:rFonts w:cs="Times New Roman"/>
                <w:sz w:val="20"/>
                <w:szCs w:val="20"/>
                <w:lang w:eastAsia="ru-RU"/>
              </w:rPr>
              <w:t>-</w:t>
            </w:r>
          </w:p>
        </w:tc>
      </w:tr>
      <w:tr w:rsidR="00D463F6" w:rsidRPr="00E17116" w:rsidTr="00984CAF">
        <w:trPr>
          <w:trHeight w:val="170"/>
        </w:trPr>
        <w:tc>
          <w:tcPr>
            <w:tcW w:w="2592" w:type="dxa"/>
            <w:vMerge/>
            <w:vAlign w:val="center"/>
          </w:tcPr>
          <w:p w:rsidR="00367E6F" w:rsidRPr="00E17116" w:rsidRDefault="00367E6F" w:rsidP="00921934">
            <w:pPr>
              <w:autoSpaceDE w:val="0"/>
              <w:autoSpaceDN w:val="0"/>
              <w:adjustRightInd w:val="0"/>
              <w:spacing w:after="0" w:line="240" w:lineRule="auto"/>
              <w:ind w:firstLine="0"/>
              <w:rPr>
                <w:rFonts w:cs="Times New Roman"/>
                <w:sz w:val="20"/>
                <w:szCs w:val="20"/>
              </w:rPr>
            </w:pPr>
          </w:p>
        </w:tc>
        <w:tc>
          <w:tcPr>
            <w:tcW w:w="4768" w:type="dxa"/>
            <w:vAlign w:val="center"/>
          </w:tcPr>
          <w:p w:rsidR="00367E6F" w:rsidRPr="00E17116" w:rsidRDefault="00367E6F" w:rsidP="00D463F6">
            <w:pPr>
              <w:autoSpaceDE w:val="0"/>
              <w:autoSpaceDN w:val="0"/>
              <w:adjustRightInd w:val="0"/>
              <w:spacing w:after="0" w:line="240" w:lineRule="auto"/>
              <w:ind w:firstLine="214"/>
              <w:rPr>
                <w:rFonts w:cs="Times New Roman"/>
                <w:sz w:val="20"/>
                <w:szCs w:val="20"/>
                <w:lang w:eastAsia="ru-RU"/>
              </w:rPr>
            </w:pPr>
            <w:r w:rsidRPr="00E17116">
              <w:rPr>
                <w:rFonts w:cs="Times New Roman"/>
                <w:sz w:val="20"/>
                <w:szCs w:val="20"/>
                <w:lang w:eastAsia="ru-RU"/>
              </w:rPr>
              <w:t>промышленные объекты</w:t>
            </w:r>
          </w:p>
        </w:tc>
        <w:tc>
          <w:tcPr>
            <w:tcW w:w="0" w:type="auto"/>
            <w:shd w:val="clear" w:color="auto" w:fill="auto"/>
            <w:vAlign w:val="center"/>
          </w:tcPr>
          <w:p w:rsidR="00367E6F" w:rsidRPr="00E17116" w:rsidRDefault="00921934" w:rsidP="00094D6C">
            <w:pPr>
              <w:autoSpaceDE w:val="0"/>
              <w:autoSpaceDN w:val="0"/>
              <w:adjustRightInd w:val="0"/>
              <w:spacing w:after="0" w:line="240" w:lineRule="auto"/>
              <w:ind w:firstLine="0"/>
              <w:jc w:val="center"/>
              <w:rPr>
                <w:rFonts w:cs="Times New Roman"/>
                <w:sz w:val="20"/>
                <w:szCs w:val="20"/>
                <w:lang w:eastAsia="ru-RU"/>
              </w:rPr>
            </w:pPr>
            <w:r w:rsidRPr="00E17116">
              <w:rPr>
                <w:rFonts w:cs="Times New Roman"/>
                <w:sz w:val="20"/>
                <w:szCs w:val="20"/>
                <w:lang w:eastAsia="ru-RU"/>
              </w:rPr>
              <w:t>-</w:t>
            </w:r>
          </w:p>
        </w:tc>
        <w:tc>
          <w:tcPr>
            <w:tcW w:w="0" w:type="auto"/>
            <w:shd w:val="clear" w:color="auto" w:fill="auto"/>
            <w:vAlign w:val="center"/>
          </w:tcPr>
          <w:p w:rsidR="00367E6F" w:rsidRPr="00E17116" w:rsidRDefault="00924710" w:rsidP="00924710">
            <w:pPr>
              <w:autoSpaceDE w:val="0"/>
              <w:autoSpaceDN w:val="0"/>
              <w:adjustRightInd w:val="0"/>
              <w:spacing w:after="0" w:line="240" w:lineRule="auto"/>
              <w:ind w:firstLine="0"/>
              <w:jc w:val="center"/>
              <w:rPr>
                <w:rFonts w:cs="Times New Roman"/>
                <w:sz w:val="20"/>
                <w:szCs w:val="20"/>
                <w:lang w:eastAsia="ru-RU"/>
              </w:rPr>
            </w:pPr>
            <w:r w:rsidRPr="00E17116">
              <w:rPr>
                <w:rFonts w:cs="Times New Roman"/>
                <w:sz w:val="20"/>
                <w:szCs w:val="20"/>
                <w:lang w:eastAsia="ru-RU"/>
              </w:rPr>
              <w:t>100</w:t>
            </w:r>
          </w:p>
        </w:tc>
      </w:tr>
      <w:tr w:rsidR="00D463F6" w:rsidRPr="00E17116" w:rsidTr="00984CAF">
        <w:trPr>
          <w:trHeight w:val="170"/>
        </w:trPr>
        <w:tc>
          <w:tcPr>
            <w:tcW w:w="2592" w:type="dxa"/>
            <w:vMerge/>
            <w:vAlign w:val="center"/>
          </w:tcPr>
          <w:p w:rsidR="00367E6F" w:rsidRPr="00E17116" w:rsidRDefault="00367E6F" w:rsidP="00921934">
            <w:pPr>
              <w:autoSpaceDE w:val="0"/>
              <w:autoSpaceDN w:val="0"/>
              <w:adjustRightInd w:val="0"/>
              <w:spacing w:after="0" w:line="240" w:lineRule="auto"/>
              <w:ind w:firstLine="0"/>
              <w:rPr>
                <w:rFonts w:cs="Times New Roman"/>
                <w:sz w:val="20"/>
                <w:szCs w:val="20"/>
              </w:rPr>
            </w:pPr>
          </w:p>
        </w:tc>
        <w:tc>
          <w:tcPr>
            <w:tcW w:w="4768" w:type="dxa"/>
            <w:vAlign w:val="center"/>
          </w:tcPr>
          <w:p w:rsidR="00367E6F" w:rsidRPr="00E17116" w:rsidRDefault="00367E6F" w:rsidP="00D463F6">
            <w:pPr>
              <w:autoSpaceDE w:val="0"/>
              <w:autoSpaceDN w:val="0"/>
              <w:adjustRightInd w:val="0"/>
              <w:spacing w:after="0" w:line="240" w:lineRule="auto"/>
              <w:ind w:firstLine="214"/>
              <w:rPr>
                <w:rFonts w:cs="Times New Roman"/>
                <w:sz w:val="20"/>
                <w:szCs w:val="20"/>
                <w:lang w:eastAsia="ru-RU"/>
              </w:rPr>
            </w:pPr>
            <w:r w:rsidRPr="00E17116">
              <w:rPr>
                <w:rFonts w:cs="Times New Roman"/>
                <w:sz w:val="20"/>
                <w:szCs w:val="20"/>
                <w:lang w:eastAsia="ru-RU"/>
              </w:rPr>
              <w:t>объекты социально-культурного и бытового назн</w:t>
            </w:r>
            <w:r w:rsidRPr="00E17116">
              <w:rPr>
                <w:rFonts w:cs="Times New Roman"/>
                <w:sz w:val="20"/>
                <w:szCs w:val="20"/>
                <w:lang w:eastAsia="ru-RU"/>
              </w:rPr>
              <w:t>а</w:t>
            </w:r>
            <w:r w:rsidRPr="00E17116">
              <w:rPr>
                <w:rFonts w:cs="Times New Roman"/>
                <w:sz w:val="20"/>
                <w:szCs w:val="20"/>
                <w:lang w:eastAsia="ru-RU"/>
              </w:rPr>
              <w:t>чения</w:t>
            </w:r>
          </w:p>
        </w:tc>
        <w:tc>
          <w:tcPr>
            <w:tcW w:w="0" w:type="auto"/>
            <w:shd w:val="clear" w:color="auto" w:fill="auto"/>
            <w:vAlign w:val="center"/>
          </w:tcPr>
          <w:p w:rsidR="00367E6F" w:rsidRPr="00E17116" w:rsidRDefault="00921934" w:rsidP="004368F1">
            <w:pPr>
              <w:autoSpaceDE w:val="0"/>
              <w:autoSpaceDN w:val="0"/>
              <w:adjustRightInd w:val="0"/>
              <w:spacing w:after="0" w:line="240" w:lineRule="auto"/>
              <w:ind w:firstLine="0"/>
              <w:jc w:val="center"/>
              <w:rPr>
                <w:rFonts w:cs="Times New Roman"/>
                <w:sz w:val="20"/>
                <w:szCs w:val="20"/>
                <w:lang w:eastAsia="ru-RU"/>
              </w:rPr>
            </w:pPr>
            <w:r w:rsidRPr="00E17116">
              <w:rPr>
                <w:rFonts w:cs="Times New Roman"/>
                <w:sz w:val="20"/>
                <w:szCs w:val="20"/>
                <w:lang w:eastAsia="ru-RU"/>
              </w:rPr>
              <w:t>-</w:t>
            </w:r>
          </w:p>
        </w:tc>
        <w:tc>
          <w:tcPr>
            <w:tcW w:w="0" w:type="auto"/>
            <w:shd w:val="clear" w:color="auto" w:fill="auto"/>
            <w:vAlign w:val="center"/>
          </w:tcPr>
          <w:p w:rsidR="00367E6F" w:rsidRPr="00E17116" w:rsidRDefault="00924710" w:rsidP="00924710">
            <w:pPr>
              <w:autoSpaceDE w:val="0"/>
              <w:autoSpaceDN w:val="0"/>
              <w:adjustRightInd w:val="0"/>
              <w:spacing w:after="0" w:line="240" w:lineRule="auto"/>
              <w:ind w:firstLine="0"/>
              <w:jc w:val="center"/>
              <w:rPr>
                <w:rFonts w:cs="Times New Roman"/>
                <w:sz w:val="20"/>
                <w:szCs w:val="20"/>
                <w:lang w:eastAsia="ru-RU"/>
              </w:rPr>
            </w:pPr>
            <w:r w:rsidRPr="00E17116">
              <w:rPr>
                <w:rFonts w:cs="Times New Roman"/>
                <w:sz w:val="20"/>
                <w:szCs w:val="20"/>
                <w:lang w:eastAsia="ru-RU"/>
              </w:rPr>
              <w:t>100</w:t>
            </w:r>
          </w:p>
        </w:tc>
      </w:tr>
      <w:tr w:rsidR="00D463F6" w:rsidRPr="00E17116" w:rsidTr="00984CAF">
        <w:trPr>
          <w:trHeight w:val="170"/>
        </w:trPr>
        <w:tc>
          <w:tcPr>
            <w:tcW w:w="2592" w:type="dxa"/>
            <w:vMerge w:val="restart"/>
            <w:vAlign w:val="center"/>
          </w:tcPr>
          <w:p w:rsidR="00367E6F" w:rsidRPr="00E17116" w:rsidRDefault="00921934" w:rsidP="00D463F6">
            <w:pPr>
              <w:autoSpaceDE w:val="0"/>
              <w:autoSpaceDN w:val="0"/>
              <w:adjustRightInd w:val="0"/>
              <w:spacing w:after="0" w:line="240" w:lineRule="auto"/>
              <w:ind w:firstLine="0"/>
              <w:rPr>
                <w:rFonts w:cs="Times New Roman"/>
                <w:sz w:val="20"/>
                <w:szCs w:val="20"/>
                <w:lang w:eastAsia="ru-RU"/>
              </w:rPr>
            </w:pPr>
            <w:r w:rsidRPr="00E17116">
              <w:rPr>
                <w:rFonts w:cs="Times New Roman"/>
                <w:sz w:val="20"/>
                <w:szCs w:val="20"/>
                <w:lang w:eastAsia="ru-RU"/>
              </w:rPr>
              <w:t>4</w:t>
            </w:r>
            <w:r w:rsidR="00367E6F" w:rsidRPr="00E17116">
              <w:rPr>
                <w:rFonts w:cs="Times New Roman"/>
                <w:sz w:val="20"/>
                <w:szCs w:val="20"/>
                <w:lang w:eastAsia="ru-RU"/>
              </w:rPr>
              <w:t>. Показатели эффективн</w:t>
            </w:r>
            <w:r w:rsidR="00367E6F" w:rsidRPr="00E17116">
              <w:rPr>
                <w:rFonts w:cs="Times New Roman"/>
                <w:sz w:val="20"/>
                <w:szCs w:val="20"/>
                <w:lang w:eastAsia="ru-RU"/>
              </w:rPr>
              <w:t>о</w:t>
            </w:r>
            <w:r w:rsidR="00367E6F" w:rsidRPr="00E17116">
              <w:rPr>
                <w:rFonts w:cs="Times New Roman"/>
                <w:sz w:val="20"/>
                <w:szCs w:val="20"/>
                <w:lang w:eastAsia="ru-RU"/>
              </w:rPr>
              <w:t>сти использования ресурсов, в том числе сокра</w:t>
            </w:r>
            <w:r w:rsidR="004368F1" w:rsidRPr="00E17116">
              <w:rPr>
                <w:rFonts w:cs="Times New Roman"/>
                <w:sz w:val="20"/>
                <w:szCs w:val="20"/>
                <w:lang w:eastAsia="ru-RU"/>
              </w:rPr>
              <w:t>щ</w:t>
            </w:r>
            <w:r w:rsidR="00367E6F" w:rsidRPr="00E17116">
              <w:rPr>
                <w:rFonts w:cs="Times New Roman"/>
                <w:sz w:val="20"/>
                <w:szCs w:val="20"/>
                <w:lang w:eastAsia="ru-RU"/>
              </w:rPr>
              <w:t>ения п</w:t>
            </w:r>
            <w:r w:rsidR="00367E6F" w:rsidRPr="00E17116">
              <w:rPr>
                <w:rFonts w:cs="Times New Roman"/>
                <w:sz w:val="20"/>
                <w:szCs w:val="20"/>
                <w:lang w:eastAsia="ru-RU"/>
              </w:rPr>
              <w:t>о</w:t>
            </w:r>
            <w:r w:rsidR="00367E6F" w:rsidRPr="00E17116">
              <w:rPr>
                <w:rFonts w:cs="Times New Roman"/>
                <w:sz w:val="20"/>
                <w:szCs w:val="20"/>
                <w:lang w:eastAsia="ru-RU"/>
              </w:rPr>
              <w:t>терь воды при транспорт</w:t>
            </w:r>
            <w:r w:rsidR="00367E6F" w:rsidRPr="00E17116">
              <w:rPr>
                <w:rFonts w:cs="Times New Roman"/>
                <w:sz w:val="20"/>
                <w:szCs w:val="20"/>
                <w:lang w:eastAsia="ru-RU"/>
              </w:rPr>
              <w:t>и</w:t>
            </w:r>
            <w:r w:rsidR="00367E6F" w:rsidRPr="00E17116">
              <w:rPr>
                <w:rFonts w:cs="Times New Roman"/>
                <w:sz w:val="20"/>
                <w:szCs w:val="20"/>
                <w:lang w:eastAsia="ru-RU"/>
              </w:rPr>
              <w:t>ровке</w:t>
            </w:r>
          </w:p>
        </w:tc>
        <w:tc>
          <w:tcPr>
            <w:tcW w:w="4768" w:type="dxa"/>
            <w:vAlign w:val="center"/>
          </w:tcPr>
          <w:p w:rsidR="00367E6F" w:rsidRPr="00E17116" w:rsidRDefault="00367E6F" w:rsidP="00921934">
            <w:pPr>
              <w:autoSpaceDE w:val="0"/>
              <w:autoSpaceDN w:val="0"/>
              <w:adjustRightInd w:val="0"/>
              <w:spacing w:after="0" w:line="240" w:lineRule="auto"/>
              <w:ind w:firstLine="0"/>
              <w:rPr>
                <w:rFonts w:cs="Times New Roman"/>
                <w:sz w:val="20"/>
                <w:szCs w:val="20"/>
                <w:lang w:eastAsia="ru-RU"/>
              </w:rPr>
            </w:pPr>
            <w:r w:rsidRPr="00E17116">
              <w:rPr>
                <w:rFonts w:cs="Times New Roman"/>
                <w:sz w:val="20"/>
                <w:szCs w:val="20"/>
                <w:lang w:eastAsia="ru-RU"/>
              </w:rPr>
              <w:t xml:space="preserve">1. Объем неоплаченной воды от </w:t>
            </w:r>
            <w:r w:rsidR="004368F1" w:rsidRPr="00E17116">
              <w:rPr>
                <w:rFonts w:cs="Times New Roman"/>
                <w:sz w:val="20"/>
                <w:szCs w:val="20"/>
                <w:lang w:eastAsia="ru-RU"/>
              </w:rPr>
              <w:t>общего</w:t>
            </w:r>
            <w:r w:rsidRPr="00E17116">
              <w:rPr>
                <w:rFonts w:cs="Times New Roman"/>
                <w:sz w:val="20"/>
                <w:szCs w:val="20"/>
                <w:lang w:eastAsia="ru-RU"/>
              </w:rPr>
              <w:t xml:space="preserve"> объема под</w:t>
            </w:r>
            <w:r w:rsidRPr="00E17116">
              <w:rPr>
                <w:rFonts w:cs="Times New Roman"/>
                <w:sz w:val="20"/>
                <w:szCs w:val="20"/>
                <w:lang w:eastAsia="ru-RU"/>
              </w:rPr>
              <w:t>а</w:t>
            </w:r>
            <w:r w:rsidRPr="00E17116">
              <w:rPr>
                <w:rFonts w:cs="Times New Roman"/>
                <w:sz w:val="20"/>
                <w:szCs w:val="20"/>
                <w:lang w:eastAsia="ru-RU"/>
              </w:rPr>
              <w:t>чи</w:t>
            </w:r>
            <w:r w:rsidR="00921934" w:rsidRPr="00E17116">
              <w:rPr>
                <w:rFonts w:cs="Times New Roman"/>
                <w:sz w:val="20"/>
                <w:szCs w:val="20"/>
                <w:lang w:eastAsia="ru-RU"/>
              </w:rPr>
              <w:t>, %</w:t>
            </w:r>
          </w:p>
        </w:tc>
        <w:tc>
          <w:tcPr>
            <w:tcW w:w="0" w:type="auto"/>
            <w:vAlign w:val="center"/>
          </w:tcPr>
          <w:p w:rsidR="00367E6F" w:rsidRPr="00E17116" w:rsidRDefault="00921934" w:rsidP="004368F1">
            <w:pPr>
              <w:autoSpaceDE w:val="0"/>
              <w:autoSpaceDN w:val="0"/>
              <w:adjustRightInd w:val="0"/>
              <w:spacing w:after="0" w:line="240" w:lineRule="auto"/>
              <w:ind w:firstLine="0"/>
              <w:jc w:val="center"/>
              <w:rPr>
                <w:rFonts w:cs="Times New Roman"/>
                <w:sz w:val="20"/>
                <w:szCs w:val="20"/>
                <w:lang w:eastAsia="ru-RU"/>
              </w:rPr>
            </w:pPr>
            <w:r w:rsidRPr="00E17116">
              <w:rPr>
                <w:rFonts w:cs="Times New Roman"/>
                <w:sz w:val="20"/>
                <w:szCs w:val="20"/>
                <w:lang w:eastAsia="ru-RU"/>
              </w:rPr>
              <w:t>10</w:t>
            </w:r>
          </w:p>
        </w:tc>
        <w:tc>
          <w:tcPr>
            <w:tcW w:w="0" w:type="auto"/>
            <w:vAlign w:val="center"/>
          </w:tcPr>
          <w:p w:rsidR="00367E6F" w:rsidRPr="00E17116" w:rsidRDefault="00924710" w:rsidP="00924710">
            <w:pPr>
              <w:autoSpaceDE w:val="0"/>
              <w:autoSpaceDN w:val="0"/>
              <w:adjustRightInd w:val="0"/>
              <w:spacing w:after="0" w:line="240" w:lineRule="auto"/>
              <w:ind w:firstLine="0"/>
              <w:jc w:val="center"/>
              <w:rPr>
                <w:rFonts w:cs="Times New Roman"/>
                <w:sz w:val="20"/>
                <w:szCs w:val="20"/>
                <w:lang w:eastAsia="ru-RU"/>
              </w:rPr>
            </w:pPr>
            <w:r w:rsidRPr="00E17116">
              <w:rPr>
                <w:rFonts w:cs="Times New Roman"/>
                <w:sz w:val="20"/>
                <w:szCs w:val="20"/>
                <w:lang w:eastAsia="ru-RU"/>
              </w:rPr>
              <w:t>6</w:t>
            </w:r>
          </w:p>
        </w:tc>
      </w:tr>
      <w:tr w:rsidR="00D463F6" w:rsidRPr="00E17116" w:rsidTr="00984CAF">
        <w:trPr>
          <w:trHeight w:val="170"/>
        </w:trPr>
        <w:tc>
          <w:tcPr>
            <w:tcW w:w="2592" w:type="dxa"/>
            <w:vMerge/>
            <w:vAlign w:val="center"/>
          </w:tcPr>
          <w:p w:rsidR="00C80F74" w:rsidRPr="00E17116" w:rsidRDefault="00C80F74" w:rsidP="00921934">
            <w:pPr>
              <w:autoSpaceDE w:val="0"/>
              <w:autoSpaceDN w:val="0"/>
              <w:adjustRightInd w:val="0"/>
              <w:spacing w:after="0" w:line="240" w:lineRule="auto"/>
              <w:rPr>
                <w:rFonts w:cs="Times New Roman"/>
                <w:sz w:val="20"/>
                <w:szCs w:val="20"/>
                <w:lang w:eastAsia="ru-RU"/>
              </w:rPr>
            </w:pPr>
          </w:p>
        </w:tc>
        <w:tc>
          <w:tcPr>
            <w:tcW w:w="4768" w:type="dxa"/>
            <w:vAlign w:val="center"/>
          </w:tcPr>
          <w:p w:rsidR="00C80F74" w:rsidRPr="00E17116" w:rsidRDefault="00C80F74" w:rsidP="00921934">
            <w:pPr>
              <w:autoSpaceDE w:val="0"/>
              <w:autoSpaceDN w:val="0"/>
              <w:adjustRightInd w:val="0"/>
              <w:spacing w:after="0" w:line="240" w:lineRule="auto"/>
              <w:ind w:firstLine="0"/>
              <w:rPr>
                <w:rFonts w:cs="Times New Roman"/>
                <w:sz w:val="20"/>
                <w:szCs w:val="20"/>
                <w:lang w:eastAsia="ru-RU"/>
              </w:rPr>
            </w:pPr>
            <w:r w:rsidRPr="00E17116">
              <w:rPr>
                <w:rFonts w:cs="Times New Roman"/>
                <w:sz w:val="20"/>
                <w:szCs w:val="20"/>
                <w:lang w:eastAsia="ru-RU"/>
              </w:rPr>
              <w:t>2. Потери воды</w:t>
            </w:r>
            <w:r w:rsidR="00921934" w:rsidRPr="00E17116">
              <w:rPr>
                <w:rFonts w:cs="Times New Roman"/>
                <w:sz w:val="20"/>
                <w:szCs w:val="20"/>
                <w:lang w:eastAsia="ru-RU"/>
              </w:rPr>
              <w:t>, м</w:t>
            </w:r>
            <w:r w:rsidR="00921934" w:rsidRPr="00E17116">
              <w:rPr>
                <w:rFonts w:cs="Times New Roman"/>
                <w:sz w:val="20"/>
                <w:szCs w:val="20"/>
                <w:vertAlign w:val="superscript"/>
                <w:lang w:eastAsia="ru-RU"/>
              </w:rPr>
              <w:t>3</w:t>
            </w:r>
            <w:r w:rsidR="00921934" w:rsidRPr="00E17116">
              <w:rPr>
                <w:rFonts w:cs="Times New Roman"/>
                <w:sz w:val="20"/>
                <w:szCs w:val="20"/>
                <w:lang w:eastAsia="ru-RU"/>
              </w:rPr>
              <w:t>/км</w:t>
            </w:r>
          </w:p>
        </w:tc>
        <w:tc>
          <w:tcPr>
            <w:tcW w:w="0" w:type="auto"/>
            <w:vAlign w:val="center"/>
          </w:tcPr>
          <w:p w:rsidR="00C80F74" w:rsidRPr="00E17116" w:rsidRDefault="00921934" w:rsidP="00367E6F">
            <w:pPr>
              <w:autoSpaceDE w:val="0"/>
              <w:autoSpaceDN w:val="0"/>
              <w:adjustRightInd w:val="0"/>
              <w:spacing w:after="0" w:line="240" w:lineRule="auto"/>
              <w:ind w:firstLine="0"/>
              <w:jc w:val="center"/>
              <w:rPr>
                <w:rFonts w:cs="Times New Roman"/>
                <w:sz w:val="20"/>
                <w:szCs w:val="20"/>
                <w:lang w:eastAsia="ru-RU"/>
              </w:rPr>
            </w:pPr>
            <w:r w:rsidRPr="00E17116">
              <w:rPr>
                <w:rFonts w:cs="Times New Roman"/>
                <w:sz w:val="20"/>
                <w:szCs w:val="20"/>
                <w:lang w:eastAsia="ru-RU"/>
              </w:rPr>
              <w:t>315</w:t>
            </w:r>
          </w:p>
        </w:tc>
        <w:tc>
          <w:tcPr>
            <w:tcW w:w="0" w:type="auto"/>
            <w:vAlign w:val="center"/>
          </w:tcPr>
          <w:p w:rsidR="00C80F74" w:rsidRPr="00E17116" w:rsidRDefault="00924710" w:rsidP="00924710">
            <w:pPr>
              <w:autoSpaceDE w:val="0"/>
              <w:autoSpaceDN w:val="0"/>
              <w:adjustRightInd w:val="0"/>
              <w:spacing w:after="0" w:line="240" w:lineRule="auto"/>
              <w:ind w:firstLine="0"/>
              <w:jc w:val="center"/>
              <w:rPr>
                <w:rFonts w:cs="Times New Roman"/>
                <w:sz w:val="20"/>
                <w:szCs w:val="20"/>
                <w:lang w:eastAsia="ru-RU"/>
              </w:rPr>
            </w:pPr>
            <w:r w:rsidRPr="00E17116">
              <w:rPr>
                <w:rFonts w:cs="Times New Roman"/>
                <w:sz w:val="20"/>
                <w:szCs w:val="20"/>
                <w:lang w:eastAsia="ru-RU"/>
              </w:rPr>
              <w:t>280</w:t>
            </w:r>
          </w:p>
        </w:tc>
      </w:tr>
      <w:tr w:rsidR="00924710" w:rsidRPr="00E17116" w:rsidTr="00984CAF">
        <w:trPr>
          <w:trHeight w:val="470"/>
        </w:trPr>
        <w:tc>
          <w:tcPr>
            <w:tcW w:w="2592" w:type="dxa"/>
          </w:tcPr>
          <w:p w:rsidR="00924710" w:rsidRPr="00E17116" w:rsidRDefault="00924710" w:rsidP="00921934">
            <w:pPr>
              <w:autoSpaceDE w:val="0"/>
              <w:autoSpaceDN w:val="0"/>
              <w:adjustRightInd w:val="0"/>
              <w:spacing w:after="0" w:line="240" w:lineRule="auto"/>
              <w:ind w:firstLine="0"/>
              <w:rPr>
                <w:rFonts w:cs="Times New Roman"/>
                <w:sz w:val="20"/>
                <w:szCs w:val="20"/>
                <w:lang w:eastAsia="ru-RU"/>
              </w:rPr>
            </w:pPr>
            <w:r w:rsidRPr="00E17116">
              <w:rPr>
                <w:rFonts w:cs="Times New Roman"/>
                <w:sz w:val="20"/>
                <w:szCs w:val="20"/>
                <w:lang w:eastAsia="ru-RU"/>
              </w:rPr>
              <w:t>5. Иные показатели</w:t>
            </w:r>
          </w:p>
        </w:tc>
        <w:tc>
          <w:tcPr>
            <w:tcW w:w="4768" w:type="dxa"/>
            <w:vAlign w:val="center"/>
          </w:tcPr>
          <w:p w:rsidR="00924710" w:rsidRPr="00E17116" w:rsidRDefault="00924710" w:rsidP="00921934">
            <w:pPr>
              <w:autoSpaceDE w:val="0"/>
              <w:autoSpaceDN w:val="0"/>
              <w:adjustRightInd w:val="0"/>
              <w:spacing w:after="0" w:line="240" w:lineRule="auto"/>
              <w:ind w:firstLine="0"/>
              <w:rPr>
                <w:rFonts w:cs="Times New Roman"/>
                <w:sz w:val="20"/>
                <w:szCs w:val="20"/>
                <w:lang w:eastAsia="ru-RU"/>
              </w:rPr>
            </w:pPr>
            <w:r w:rsidRPr="00E17116">
              <w:rPr>
                <w:rFonts w:cs="Times New Roman"/>
                <w:sz w:val="20"/>
                <w:szCs w:val="20"/>
                <w:lang w:eastAsia="ru-RU"/>
              </w:rPr>
              <w:t>1. Удельное энергопотребление на водоподготовку и подачу 1 м</w:t>
            </w:r>
            <w:r w:rsidRPr="00E17116">
              <w:rPr>
                <w:rFonts w:cs="Times New Roman"/>
                <w:sz w:val="20"/>
                <w:szCs w:val="20"/>
                <w:vertAlign w:val="superscript"/>
                <w:lang w:eastAsia="ru-RU"/>
              </w:rPr>
              <w:t xml:space="preserve">3 </w:t>
            </w:r>
            <w:r w:rsidRPr="00E17116">
              <w:rPr>
                <w:rFonts w:cs="Times New Roman"/>
                <w:sz w:val="20"/>
                <w:szCs w:val="20"/>
                <w:lang w:eastAsia="ru-RU"/>
              </w:rPr>
              <w:t>питьевой воды</w:t>
            </w:r>
          </w:p>
        </w:tc>
        <w:tc>
          <w:tcPr>
            <w:tcW w:w="0" w:type="auto"/>
            <w:vAlign w:val="center"/>
          </w:tcPr>
          <w:p w:rsidR="00924710" w:rsidRPr="00E17116" w:rsidRDefault="00924710" w:rsidP="00924710">
            <w:pPr>
              <w:autoSpaceDE w:val="0"/>
              <w:autoSpaceDN w:val="0"/>
              <w:adjustRightInd w:val="0"/>
              <w:spacing w:after="0" w:line="240" w:lineRule="auto"/>
              <w:ind w:firstLine="0"/>
              <w:jc w:val="center"/>
              <w:rPr>
                <w:rFonts w:cs="Times New Roman"/>
                <w:sz w:val="20"/>
                <w:szCs w:val="20"/>
                <w:vertAlign w:val="superscript"/>
                <w:lang w:eastAsia="ru-RU"/>
              </w:rPr>
            </w:pPr>
            <w:r w:rsidRPr="00E17116">
              <w:rPr>
                <w:rFonts w:cs="Times New Roman"/>
                <w:sz w:val="20"/>
                <w:szCs w:val="20"/>
                <w:lang w:eastAsia="ru-RU"/>
              </w:rPr>
              <w:t>0,77</w:t>
            </w:r>
          </w:p>
        </w:tc>
        <w:tc>
          <w:tcPr>
            <w:tcW w:w="0" w:type="auto"/>
            <w:vAlign w:val="center"/>
          </w:tcPr>
          <w:p w:rsidR="00924710" w:rsidRPr="00E17116" w:rsidRDefault="00924710" w:rsidP="00924710">
            <w:pPr>
              <w:autoSpaceDE w:val="0"/>
              <w:autoSpaceDN w:val="0"/>
              <w:adjustRightInd w:val="0"/>
              <w:spacing w:after="0" w:line="240" w:lineRule="auto"/>
              <w:ind w:firstLine="0"/>
              <w:jc w:val="center"/>
              <w:rPr>
                <w:rFonts w:cs="Times New Roman"/>
                <w:sz w:val="20"/>
                <w:szCs w:val="20"/>
                <w:lang w:eastAsia="ru-RU"/>
              </w:rPr>
            </w:pPr>
            <w:r w:rsidRPr="00E17116">
              <w:rPr>
                <w:rFonts w:cs="Times New Roman"/>
                <w:sz w:val="20"/>
                <w:szCs w:val="20"/>
                <w:lang w:eastAsia="ru-RU"/>
              </w:rPr>
              <w:t>0,69</w:t>
            </w:r>
          </w:p>
        </w:tc>
      </w:tr>
    </w:tbl>
    <w:p w:rsidR="00E17116" w:rsidRDefault="00E17116" w:rsidP="00E17116">
      <w:pPr>
        <w:pStyle w:val="2"/>
        <w:numPr>
          <w:ilvl w:val="0"/>
          <w:numId w:val="0"/>
        </w:numPr>
        <w:ind w:left="788"/>
      </w:pPr>
      <w:bookmarkStart w:id="129" w:name="_Toc390088327"/>
    </w:p>
    <w:p w:rsidR="00E17116" w:rsidRDefault="00E17116" w:rsidP="00E17116"/>
    <w:p w:rsidR="00E17116" w:rsidRDefault="00E17116" w:rsidP="00E17116"/>
    <w:p w:rsidR="00E17116" w:rsidRDefault="00E17116" w:rsidP="00E17116"/>
    <w:p w:rsidR="00E17116" w:rsidRDefault="00E17116" w:rsidP="00E17116"/>
    <w:p w:rsidR="00E17116" w:rsidRDefault="00E17116" w:rsidP="00E17116"/>
    <w:p w:rsidR="00E17116" w:rsidRDefault="00E17116" w:rsidP="00E17116"/>
    <w:p w:rsidR="00E17116" w:rsidRDefault="00E17116" w:rsidP="00E17116"/>
    <w:p w:rsidR="00E17116" w:rsidRPr="00E17116" w:rsidRDefault="00E17116" w:rsidP="00E17116"/>
    <w:p w:rsidR="00E17116" w:rsidRDefault="00E17116" w:rsidP="00E17116">
      <w:pPr>
        <w:pStyle w:val="2"/>
        <w:numPr>
          <w:ilvl w:val="0"/>
          <w:numId w:val="0"/>
        </w:numPr>
        <w:ind w:left="788"/>
      </w:pPr>
    </w:p>
    <w:p w:rsidR="00374F18" w:rsidRDefault="00E17116" w:rsidP="00E17116">
      <w:pPr>
        <w:pStyle w:val="2"/>
        <w:numPr>
          <w:ilvl w:val="0"/>
          <w:numId w:val="0"/>
        </w:numPr>
        <w:ind w:left="357"/>
      </w:pPr>
      <w:r>
        <w:t xml:space="preserve">2.8. </w:t>
      </w:r>
      <w:r w:rsidR="00374F18">
        <w:t>ПЕРЕЧЕНЬ ВЫЯВЛЕННЫХ БЕСХОЗЯЙНЫХ ОБЪЕКТОВ ЦЕНТРАЛИЗОВАННЫХ СИСТЕМ ВОДОСНАБЖЕНИЯ</w:t>
      </w:r>
      <w:bookmarkEnd w:id="129"/>
    </w:p>
    <w:p w:rsidR="00EE5BE1" w:rsidRDefault="00EE5BE1" w:rsidP="00E17116">
      <w:r>
        <w:t xml:space="preserve">Бесхозяйных объектов систем </w:t>
      </w:r>
      <w:r w:rsidR="00432475">
        <w:t xml:space="preserve">централизованного </w:t>
      </w:r>
      <w:r>
        <w:t xml:space="preserve">водоснабжения на территории </w:t>
      </w:r>
      <w:r w:rsidR="002F31D9">
        <w:t>муниц</w:t>
      </w:r>
      <w:r w:rsidR="002F31D9">
        <w:t>и</w:t>
      </w:r>
      <w:r w:rsidR="002F31D9">
        <w:t>пального образования «</w:t>
      </w:r>
      <w:r w:rsidR="00921934">
        <w:t>Пинежское</w:t>
      </w:r>
      <w:r w:rsidR="002F31D9">
        <w:t>»</w:t>
      </w:r>
      <w:r>
        <w:t xml:space="preserve"> не выявлено.</w:t>
      </w:r>
    </w:p>
    <w:p w:rsidR="00943F90" w:rsidRDefault="00943F90" w:rsidP="009D3A2F">
      <w:pPr>
        <w:pStyle w:val="2"/>
        <w:numPr>
          <w:ilvl w:val="0"/>
          <w:numId w:val="1"/>
        </w:numPr>
        <w:jc w:val="center"/>
        <w:rPr>
          <w:rFonts w:eastAsia="TimesNewRomanPS-BoldMT"/>
        </w:rPr>
        <w:sectPr w:rsidR="00943F90" w:rsidSect="0056236B">
          <w:pgSz w:w="11906" w:h="16838"/>
          <w:pgMar w:top="567" w:right="567" w:bottom="357" w:left="1134" w:header="709" w:footer="261" w:gutter="0"/>
          <w:cols w:space="708"/>
          <w:titlePg/>
          <w:docGrid w:linePitch="360"/>
        </w:sectPr>
      </w:pPr>
      <w:bookmarkStart w:id="130" w:name="_Toc375685084"/>
    </w:p>
    <w:p w:rsidR="000824A6" w:rsidRPr="007E4496" w:rsidRDefault="000824A6" w:rsidP="009D3A2F">
      <w:pPr>
        <w:pStyle w:val="2"/>
        <w:numPr>
          <w:ilvl w:val="0"/>
          <w:numId w:val="1"/>
        </w:numPr>
        <w:jc w:val="center"/>
        <w:rPr>
          <w:rFonts w:eastAsia="TimesNewRomanPS-BoldMT"/>
        </w:rPr>
      </w:pPr>
      <w:bookmarkStart w:id="131" w:name="_Toc390088328"/>
      <w:r w:rsidRPr="007E4496">
        <w:rPr>
          <w:rFonts w:eastAsia="TimesNewRomanPS-BoldMT"/>
        </w:rPr>
        <w:lastRenderedPageBreak/>
        <w:t>СХЕМА ВОДООТВЕДЕНИЯ</w:t>
      </w:r>
      <w:bookmarkEnd w:id="130"/>
      <w:bookmarkEnd w:id="131"/>
    </w:p>
    <w:p w:rsidR="00AD7ABD" w:rsidRPr="007E4496" w:rsidRDefault="00AD7ABD" w:rsidP="00AD7ABD">
      <w:pPr>
        <w:pStyle w:val="2"/>
        <w:rPr>
          <w:rFonts w:eastAsia="TimesNewRomanPS-BoldMT"/>
        </w:rPr>
      </w:pPr>
      <w:bookmarkStart w:id="132" w:name="_Toc375685085"/>
      <w:bookmarkStart w:id="133" w:name="_Toc389080051"/>
      <w:bookmarkStart w:id="134" w:name="_Toc390088329"/>
      <w:r w:rsidRPr="007E4496">
        <w:rPr>
          <w:rFonts w:eastAsia="TimesNewRomanPS-BoldMT"/>
        </w:rPr>
        <w:t xml:space="preserve">Существующее положение в сфере водоотведения </w:t>
      </w:r>
      <w:bookmarkEnd w:id="132"/>
      <w:bookmarkEnd w:id="133"/>
      <w:r w:rsidR="00D14B62">
        <w:rPr>
          <w:rFonts w:eastAsia="TimesNewRomanPS-BoldMT"/>
        </w:rPr>
        <w:t>муниципального образования «Пинежское»</w:t>
      </w:r>
      <w:bookmarkEnd w:id="134"/>
    </w:p>
    <w:p w:rsidR="00AD7ABD" w:rsidRPr="007E4496" w:rsidRDefault="00AD7ABD" w:rsidP="00AD7ABD">
      <w:pPr>
        <w:pStyle w:val="2"/>
        <w:numPr>
          <w:ilvl w:val="2"/>
          <w:numId w:val="1"/>
        </w:numPr>
        <w:rPr>
          <w:rFonts w:eastAsia="TimesNewRomanPS-BoldMT"/>
        </w:rPr>
      </w:pPr>
      <w:bookmarkStart w:id="135" w:name="_Toc375685086"/>
      <w:bookmarkStart w:id="136" w:name="_Toc389080052"/>
      <w:bookmarkStart w:id="137" w:name="_Toc390088330"/>
      <w:r w:rsidRPr="007E4496">
        <w:rPr>
          <w:rFonts w:eastAsia="TimesNewRomanPS-BoldMT"/>
        </w:rPr>
        <w:t>Описание структуры системы сбора, очистки и отведения сточных вод на</w:t>
      </w:r>
      <w:r>
        <w:rPr>
          <w:rFonts w:eastAsia="TimesNewRomanPS-BoldMT"/>
        </w:rPr>
        <w:t xml:space="preserve"> территории МО «Пинежское»</w:t>
      </w:r>
      <w:r w:rsidRPr="007E4496">
        <w:rPr>
          <w:rFonts w:eastAsia="TimesNewRomanPS-BoldMT"/>
        </w:rPr>
        <w:t xml:space="preserve"> и деление территории поселения на эксплуатационные зоны</w:t>
      </w:r>
      <w:bookmarkEnd w:id="135"/>
      <w:bookmarkEnd w:id="136"/>
      <w:bookmarkEnd w:id="137"/>
    </w:p>
    <w:p w:rsidR="00AD7ABD" w:rsidRDefault="00CC1709" w:rsidP="00E17116">
      <w:r>
        <w:t>Существующая система водоотведения муниципального образования «</w:t>
      </w:r>
      <w:r w:rsidR="00B32A6D">
        <w:t>Пинежское</w:t>
      </w:r>
      <w:r w:rsidR="00D14B62">
        <w:t xml:space="preserve">» </w:t>
      </w:r>
      <w:r w:rsidRPr="00B76AEA">
        <w:t>пре</w:t>
      </w:r>
      <w:r w:rsidRPr="00B76AEA">
        <w:t>д</w:t>
      </w:r>
      <w:r w:rsidRPr="00B76AEA">
        <w:t xml:space="preserve">ставлена индивидуальными выгребами или надворными уборными. </w:t>
      </w:r>
    </w:p>
    <w:p w:rsidR="00AD7ABD" w:rsidRPr="00821090" w:rsidRDefault="00AD7ABD" w:rsidP="00E17116">
      <w:r w:rsidRPr="00AD7ABD">
        <w:t xml:space="preserve">В настоящее время </w:t>
      </w:r>
      <w:r>
        <w:t>канализационных очистных сооружений на территории муниципального образования нет</w:t>
      </w:r>
      <w:r w:rsidRPr="00AD7ABD">
        <w:t xml:space="preserve">. </w:t>
      </w:r>
      <w:r w:rsidR="00CC1709" w:rsidRPr="00B76AEA">
        <w:t xml:space="preserve">Удаление сточных вод из выгребов осуществляется </w:t>
      </w:r>
      <w:r w:rsidR="00B76AEA" w:rsidRPr="00B76AEA">
        <w:t>специальным автотранспо</w:t>
      </w:r>
      <w:r w:rsidR="00B76AEA" w:rsidRPr="00B76AEA">
        <w:t>р</w:t>
      </w:r>
      <w:r w:rsidR="00B76AEA" w:rsidRPr="00B76AEA">
        <w:t>том на</w:t>
      </w:r>
      <w:r w:rsidR="00640D86" w:rsidRPr="00B76AEA">
        <w:t xml:space="preserve"> </w:t>
      </w:r>
      <w:r>
        <w:t>полигон ТБО</w:t>
      </w:r>
      <w:r w:rsidR="00CC1709" w:rsidRPr="00B76AEA">
        <w:t>.</w:t>
      </w:r>
      <w:r>
        <w:t xml:space="preserve"> </w:t>
      </w:r>
      <w:r w:rsidRPr="00821090">
        <w:t>Периодичность вывоза жидких отходов муниципального неблагоустроенного жилищного фонда – по мере накопления.</w:t>
      </w:r>
      <w:r>
        <w:t xml:space="preserve"> </w:t>
      </w:r>
      <w:r w:rsidRPr="00821090">
        <w:t>Периодичность вывоза жидких отходов частного сектора неблагоустроенного – по заявкам.</w:t>
      </w:r>
    </w:p>
    <w:p w:rsidR="00CC1709" w:rsidRDefault="00CC1709" w:rsidP="00E17116">
      <w:pPr>
        <w:rPr>
          <w:szCs w:val="24"/>
        </w:rPr>
      </w:pPr>
      <w:r>
        <w:t xml:space="preserve"> </w:t>
      </w:r>
      <w:r w:rsidRPr="005A258E">
        <w:rPr>
          <w:szCs w:val="24"/>
        </w:rPr>
        <w:t>Отсутствие канализационной сети в МО «</w:t>
      </w:r>
      <w:r w:rsidR="00B32A6D">
        <w:rPr>
          <w:szCs w:val="24"/>
        </w:rPr>
        <w:t>Пинежское</w:t>
      </w:r>
      <w:r w:rsidRPr="005A258E">
        <w:rPr>
          <w:szCs w:val="24"/>
        </w:rPr>
        <w:t>» создает определенные трудности н</w:t>
      </w:r>
      <w:r w:rsidRPr="005A258E">
        <w:rPr>
          <w:szCs w:val="24"/>
        </w:rPr>
        <w:t>а</w:t>
      </w:r>
      <w:r w:rsidRPr="005A258E">
        <w:rPr>
          <w:szCs w:val="24"/>
        </w:rPr>
        <w:t xml:space="preserve">селению, ухудшает их бытовые условия и загрязняет окружающую среду. </w:t>
      </w:r>
    </w:p>
    <w:p w:rsidR="00AD7ABD" w:rsidRPr="009A1664" w:rsidRDefault="00AD7ABD" w:rsidP="00AD7ABD">
      <w:pPr>
        <w:pStyle w:val="2"/>
        <w:numPr>
          <w:ilvl w:val="2"/>
          <w:numId w:val="1"/>
        </w:numPr>
      </w:pPr>
      <w:bookmarkStart w:id="138" w:name="_Toc389080053"/>
      <w:bookmarkStart w:id="139" w:name="_Toc390088331"/>
      <w:r>
        <w:t xml:space="preserve">Описание результатов </w:t>
      </w:r>
      <w:r w:rsidRPr="007E3BE4">
        <w:rPr>
          <w:rFonts w:eastAsia="Times New Roman" w:cs="Times New Roman"/>
          <w:szCs w:val="24"/>
          <w:lang w:eastAsia="ru-RU"/>
        </w:rPr>
        <w:t>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38"/>
      <w:bookmarkEnd w:id="139"/>
    </w:p>
    <w:p w:rsidR="00AD7ABD" w:rsidRDefault="00AD7ABD" w:rsidP="00E17116">
      <w:r>
        <w:t>На территории муниципального образования «Пинежское» отсутствуют системы централ</w:t>
      </w:r>
      <w:r>
        <w:t>и</w:t>
      </w:r>
      <w:r>
        <w:t xml:space="preserve">зованного водоотведения. </w:t>
      </w:r>
      <w:r w:rsidR="00E27324">
        <w:t xml:space="preserve">Канализационные очистные сооружения – </w:t>
      </w:r>
      <w:r>
        <w:t xml:space="preserve">отсутствуют. Локальных очистных сооружений в </w:t>
      </w:r>
      <w:r w:rsidR="00E27324">
        <w:t>муниципальном образовании</w:t>
      </w:r>
      <w:r>
        <w:t xml:space="preserve"> не имеется. </w:t>
      </w:r>
    </w:p>
    <w:p w:rsidR="00E27324" w:rsidRDefault="00E27324" w:rsidP="005B4D63">
      <w:pPr>
        <w:pStyle w:val="2"/>
        <w:numPr>
          <w:ilvl w:val="2"/>
          <w:numId w:val="1"/>
        </w:numPr>
        <w:spacing w:after="0"/>
        <w:rPr>
          <w:rFonts w:eastAsia="Times New Roman" w:cs="Times New Roman"/>
          <w:szCs w:val="24"/>
          <w:lang w:eastAsia="ru-RU"/>
        </w:rPr>
      </w:pPr>
      <w:bookmarkStart w:id="140" w:name="_Toc389080054"/>
      <w:bookmarkStart w:id="141" w:name="_Toc390088332"/>
      <w:r>
        <w:rPr>
          <w:rFonts w:eastAsia="Times New Roman" w:cs="Times New Roman"/>
          <w:szCs w:val="24"/>
          <w:lang w:eastAsia="ru-RU"/>
        </w:rPr>
        <w:t>О</w:t>
      </w:r>
      <w:r w:rsidRPr="007E3BE4">
        <w:rPr>
          <w:rFonts w:eastAsia="Times New Roman" w:cs="Times New Roman"/>
          <w:szCs w:val="24"/>
          <w:lang w:eastAsia="ru-RU"/>
        </w:rPr>
        <w:t>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40"/>
      <w:bookmarkEnd w:id="141"/>
    </w:p>
    <w:p w:rsidR="00E27324" w:rsidRDefault="00E27324" w:rsidP="00E17116">
      <w:pPr>
        <w:spacing w:before="200"/>
      </w:pPr>
      <w:r w:rsidRPr="0087655B">
        <w:t xml:space="preserve">На момент </w:t>
      </w:r>
      <w:r>
        <w:t xml:space="preserve">разработки настоящей схемы </w:t>
      </w:r>
      <w:r w:rsidRPr="0087655B">
        <w:t>систем</w:t>
      </w:r>
      <w:r>
        <w:t>а</w:t>
      </w:r>
      <w:r w:rsidRPr="0087655B">
        <w:t xml:space="preserve"> централизованн</w:t>
      </w:r>
      <w:r>
        <w:t>ого</w:t>
      </w:r>
      <w:r w:rsidRPr="0087655B">
        <w:t xml:space="preserve"> </w:t>
      </w:r>
      <w:r>
        <w:t>водоотведения в МО «Пинежское»</w:t>
      </w:r>
      <w:r w:rsidRPr="00E27324">
        <w:t xml:space="preserve"> </w:t>
      </w:r>
      <w:r>
        <w:t xml:space="preserve">не </w:t>
      </w:r>
      <w:r w:rsidRPr="00E27324">
        <w:t xml:space="preserve">организована. </w:t>
      </w:r>
      <w:r w:rsidR="00D14B62">
        <w:t xml:space="preserve"> </w:t>
      </w:r>
      <w:r>
        <w:t xml:space="preserve">Жилой фонд, объекты социальной сферы, общественные и промышленные здания населенных пунктов </w:t>
      </w:r>
      <w:r w:rsidR="005B4D63">
        <w:t xml:space="preserve">оснащены </w:t>
      </w:r>
      <w:r w:rsidRPr="00B76AEA">
        <w:t>выгребами или надворными уборными.</w:t>
      </w:r>
    </w:p>
    <w:p w:rsidR="005B4D63" w:rsidRDefault="00E27324" w:rsidP="005B4D63">
      <w:pPr>
        <w:pStyle w:val="2"/>
        <w:numPr>
          <w:ilvl w:val="2"/>
          <w:numId w:val="1"/>
        </w:numPr>
        <w:spacing w:after="0"/>
        <w:rPr>
          <w:lang w:eastAsia="ru-RU"/>
        </w:rPr>
      </w:pPr>
      <w:r w:rsidRPr="00E27324">
        <w:t xml:space="preserve"> </w:t>
      </w:r>
      <w:bookmarkStart w:id="142" w:name="_Toc389080055"/>
      <w:bookmarkStart w:id="143" w:name="_Toc390088333"/>
      <w:r w:rsidR="005B4D63">
        <w:rPr>
          <w:rFonts w:eastAsia="Times New Roman" w:cs="Times New Roman"/>
          <w:szCs w:val="24"/>
          <w:lang w:eastAsia="ru-RU"/>
        </w:rPr>
        <w:t>О</w:t>
      </w:r>
      <w:r w:rsidR="005B4D63" w:rsidRPr="007E3BE4">
        <w:rPr>
          <w:rFonts w:eastAsia="Times New Roman" w:cs="Times New Roman"/>
          <w:szCs w:val="24"/>
          <w:lang w:eastAsia="ru-RU"/>
        </w:rPr>
        <w:t>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42"/>
      <w:bookmarkEnd w:id="143"/>
    </w:p>
    <w:p w:rsidR="00E27324" w:rsidRDefault="005B4D63" w:rsidP="00E17116">
      <w:pPr>
        <w:spacing w:before="200"/>
        <w:rPr>
          <w:szCs w:val="24"/>
        </w:rPr>
      </w:pPr>
      <w:r w:rsidRPr="005B4D63">
        <w:rPr>
          <w:szCs w:val="24"/>
        </w:rPr>
        <w:t>Техническая возможность утилизации осадков сточных вод на очистных сооружениях отсу</w:t>
      </w:r>
      <w:r w:rsidRPr="005B4D63">
        <w:rPr>
          <w:szCs w:val="24"/>
        </w:rPr>
        <w:t>т</w:t>
      </w:r>
      <w:r w:rsidRPr="005B4D63">
        <w:rPr>
          <w:szCs w:val="24"/>
        </w:rPr>
        <w:t>ствует, так как централизованных систем водоотведения не имеется. Локальные очистные соор</w:t>
      </w:r>
      <w:r w:rsidRPr="005B4D63">
        <w:rPr>
          <w:szCs w:val="24"/>
        </w:rPr>
        <w:t>у</w:t>
      </w:r>
      <w:r w:rsidRPr="005B4D63">
        <w:rPr>
          <w:szCs w:val="24"/>
        </w:rPr>
        <w:t xml:space="preserve">жения </w:t>
      </w:r>
      <w:r w:rsidR="00010C50">
        <w:rPr>
          <w:szCs w:val="24"/>
        </w:rPr>
        <w:t>отсутствуют.</w:t>
      </w:r>
    </w:p>
    <w:p w:rsidR="00010C50" w:rsidRDefault="00010C50" w:rsidP="00010C50">
      <w:pPr>
        <w:pStyle w:val="2"/>
        <w:numPr>
          <w:ilvl w:val="2"/>
          <w:numId w:val="1"/>
        </w:numPr>
        <w:spacing w:after="0"/>
        <w:rPr>
          <w:lang w:eastAsia="ru-RU"/>
        </w:rPr>
      </w:pPr>
      <w:bookmarkStart w:id="144" w:name="_Toc389080056"/>
      <w:bookmarkStart w:id="145" w:name="_Toc390088334"/>
      <w:r>
        <w:rPr>
          <w:rFonts w:eastAsia="Times New Roman" w:cs="Times New Roman"/>
          <w:szCs w:val="24"/>
          <w:lang w:eastAsia="ru-RU"/>
        </w:rPr>
        <w:lastRenderedPageBreak/>
        <w:t>О</w:t>
      </w:r>
      <w:r w:rsidRPr="007E3BE4">
        <w:rPr>
          <w:rFonts w:eastAsia="Times New Roman" w:cs="Times New Roman"/>
          <w:szCs w:val="24"/>
          <w:lang w:eastAsia="ru-RU"/>
        </w:rPr>
        <w:t>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44"/>
      <w:bookmarkEnd w:id="145"/>
    </w:p>
    <w:p w:rsidR="00010C50" w:rsidRDefault="00010C50" w:rsidP="00E17116">
      <w:pPr>
        <w:spacing w:before="200"/>
        <w:rPr>
          <w:szCs w:val="24"/>
        </w:rPr>
      </w:pPr>
      <w:r w:rsidRPr="00010C50">
        <w:rPr>
          <w:szCs w:val="24"/>
        </w:rPr>
        <w:t>Канализационные коллекторы, сети и прочие объекты централизованной системы водоотв</w:t>
      </w:r>
      <w:r w:rsidRPr="00010C50">
        <w:rPr>
          <w:szCs w:val="24"/>
        </w:rPr>
        <w:t>е</w:t>
      </w:r>
      <w:r w:rsidRPr="00010C50">
        <w:rPr>
          <w:szCs w:val="24"/>
        </w:rPr>
        <w:t xml:space="preserve">дения в </w:t>
      </w:r>
      <w:r>
        <w:rPr>
          <w:szCs w:val="24"/>
        </w:rPr>
        <w:t xml:space="preserve">муниципальном образовании «Пинежское» отсутствуют. </w:t>
      </w:r>
    </w:p>
    <w:p w:rsidR="00010C50" w:rsidRDefault="00010C50" w:rsidP="00010C50">
      <w:pPr>
        <w:pStyle w:val="2"/>
        <w:numPr>
          <w:ilvl w:val="2"/>
          <w:numId w:val="1"/>
        </w:numPr>
        <w:spacing w:after="0"/>
        <w:rPr>
          <w:rFonts w:eastAsia="Times New Roman" w:cs="Times New Roman"/>
          <w:szCs w:val="24"/>
          <w:lang w:eastAsia="ru-RU"/>
        </w:rPr>
      </w:pPr>
      <w:bookmarkStart w:id="146" w:name="_Toc389080057"/>
      <w:bookmarkStart w:id="147" w:name="_Toc390088335"/>
      <w:r>
        <w:rPr>
          <w:rFonts w:eastAsia="Times New Roman" w:cs="Times New Roman"/>
          <w:szCs w:val="24"/>
          <w:lang w:eastAsia="ru-RU"/>
        </w:rPr>
        <w:t>О</w:t>
      </w:r>
      <w:r w:rsidRPr="007E3BE4">
        <w:rPr>
          <w:rFonts w:eastAsia="Times New Roman" w:cs="Times New Roman"/>
          <w:szCs w:val="24"/>
          <w:lang w:eastAsia="ru-RU"/>
        </w:rPr>
        <w:t>ценка безопасности и надежности объектов централизованной системы водоотведения и их управляемости</w:t>
      </w:r>
      <w:bookmarkEnd w:id="146"/>
      <w:bookmarkEnd w:id="147"/>
    </w:p>
    <w:p w:rsidR="00010C50" w:rsidRDefault="00010C50" w:rsidP="00E17116">
      <w:pPr>
        <w:spacing w:before="200"/>
        <w:rPr>
          <w:szCs w:val="24"/>
        </w:rPr>
      </w:pPr>
      <w:r w:rsidRPr="00010C50">
        <w:rPr>
          <w:szCs w:val="24"/>
        </w:rPr>
        <w:t>Объекты систем централизованно</w:t>
      </w:r>
      <w:r>
        <w:rPr>
          <w:szCs w:val="24"/>
        </w:rPr>
        <w:t>го</w:t>
      </w:r>
      <w:r w:rsidRPr="00010C50">
        <w:rPr>
          <w:szCs w:val="24"/>
        </w:rPr>
        <w:t xml:space="preserve"> водоотведения на территории </w:t>
      </w:r>
      <w:r>
        <w:rPr>
          <w:szCs w:val="24"/>
        </w:rPr>
        <w:t>муниципального образ</w:t>
      </w:r>
      <w:r>
        <w:rPr>
          <w:szCs w:val="24"/>
        </w:rPr>
        <w:t>о</w:t>
      </w:r>
      <w:r>
        <w:rPr>
          <w:szCs w:val="24"/>
        </w:rPr>
        <w:t xml:space="preserve">вания «Пинежское» отсутствуют. </w:t>
      </w:r>
    </w:p>
    <w:p w:rsidR="00010C50" w:rsidRDefault="00010C50" w:rsidP="00010C50">
      <w:pPr>
        <w:pStyle w:val="2"/>
        <w:numPr>
          <w:ilvl w:val="2"/>
          <w:numId w:val="1"/>
        </w:numPr>
        <w:spacing w:after="0" w:line="22" w:lineRule="atLeast"/>
        <w:rPr>
          <w:rFonts w:eastAsia="Times New Roman" w:cs="Times New Roman"/>
          <w:szCs w:val="24"/>
          <w:lang w:eastAsia="ru-RU"/>
        </w:rPr>
      </w:pPr>
      <w:bookmarkStart w:id="148" w:name="_Toc389080058"/>
      <w:bookmarkStart w:id="149" w:name="_Toc390088336"/>
      <w:r>
        <w:rPr>
          <w:rFonts w:eastAsia="Times New Roman" w:cs="Times New Roman"/>
          <w:szCs w:val="24"/>
          <w:lang w:eastAsia="ru-RU"/>
        </w:rPr>
        <w:t>О</w:t>
      </w:r>
      <w:r w:rsidRPr="007E3BE4">
        <w:rPr>
          <w:rFonts w:eastAsia="Times New Roman" w:cs="Times New Roman"/>
          <w:szCs w:val="24"/>
          <w:lang w:eastAsia="ru-RU"/>
        </w:rPr>
        <w:t>ценка воздействия сбросов сточных вод через централизованную систему водоотведения на окружающую среду</w:t>
      </w:r>
      <w:bookmarkEnd w:id="148"/>
      <w:bookmarkEnd w:id="149"/>
    </w:p>
    <w:p w:rsidR="00010C50" w:rsidRPr="00010C50" w:rsidRDefault="00010C50" w:rsidP="00010C50">
      <w:pPr>
        <w:spacing w:before="200"/>
        <w:rPr>
          <w:szCs w:val="24"/>
        </w:rPr>
      </w:pPr>
      <w:r w:rsidRPr="00010C50">
        <w:rPr>
          <w:szCs w:val="24"/>
        </w:rPr>
        <w:t xml:space="preserve">Вывоз канализационных стоков осуществляется специальным автотранспортом. </w:t>
      </w:r>
      <w:r w:rsidRPr="00AD7ABD">
        <w:t xml:space="preserve">В настоящее время </w:t>
      </w:r>
      <w:r>
        <w:t>канализационных очистных сооружений на территории муниципального образования нет</w:t>
      </w:r>
      <w:r w:rsidRPr="00AD7ABD">
        <w:t xml:space="preserve">. </w:t>
      </w:r>
      <w:r w:rsidR="00153762" w:rsidRPr="00B76AEA">
        <w:t xml:space="preserve">Удаление сточных вод из выгребов осуществляется специальным автотранспортом на </w:t>
      </w:r>
      <w:r w:rsidR="00153762">
        <w:t>полигон ТБО</w:t>
      </w:r>
      <w:r w:rsidR="00153762" w:rsidRPr="00B76AEA">
        <w:t>.</w:t>
      </w:r>
    </w:p>
    <w:p w:rsidR="00010C50" w:rsidRDefault="00010C50" w:rsidP="00010C50">
      <w:pPr>
        <w:spacing w:before="200"/>
        <w:rPr>
          <w:szCs w:val="24"/>
        </w:rPr>
      </w:pPr>
      <w:r w:rsidRPr="00010C50">
        <w:rPr>
          <w:szCs w:val="24"/>
        </w:rPr>
        <w:t>Отсутствие канализационной сети в населенных пунктах муниципального образования со</w:t>
      </w:r>
      <w:r w:rsidRPr="00010C50">
        <w:rPr>
          <w:szCs w:val="24"/>
        </w:rPr>
        <w:t>з</w:t>
      </w:r>
      <w:r w:rsidRPr="00010C50">
        <w:rPr>
          <w:szCs w:val="24"/>
        </w:rPr>
        <w:t xml:space="preserve">дает определенные трудности населению, ухудшает их бытовые </w:t>
      </w:r>
      <w:r w:rsidR="00153762">
        <w:rPr>
          <w:szCs w:val="24"/>
        </w:rPr>
        <w:t xml:space="preserve">условия. </w:t>
      </w:r>
    </w:p>
    <w:p w:rsidR="00153762" w:rsidRDefault="00153762" w:rsidP="00153762">
      <w:pPr>
        <w:pStyle w:val="2"/>
        <w:numPr>
          <w:ilvl w:val="2"/>
          <w:numId w:val="1"/>
        </w:numPr>
        <w:spacing w:after="0" w:line="22" w:lineRule="atLeast"/>
        <w:rPr>
          <w:rFonts w:eastAsia="Times New Roman" w:cs="Times New Roman"/>
          <w:szCs w:val="24"/>
          <w:lang w:eastAsia="ru-RU"/>
        </w:rPr>
      </w:pPr>
      <w:bookmarkStart w:id="150" w:name="_Toc389080059"/>
      <w:bookmarkStart w:id="151" w:name="_Toc390088337"/>
      <w:r>
        <w:rPr>
          <w:rFonts w:eastAsia="Times New Roman" w:cs="Times New Roman"/>
          <w:szCs w:val="24"/>
          <w:lang w:eastAsia="ru-RU"/>
        </w:rPr>
        <w:t>О</w:t>
      </w:r>
      <w:r w:rsidRPr="007E3BE4">
        <w:rPr>
          <w:rFonts w:eastAsia="Times New Roman" w:cs="Times New Roman"/>
          <w:szCs w:val="24"/>
          <w:lang w:eastAsia="ru-RU"/>
        </w:rPr>
        <w:t>писание территорий муниципального образования, не охваченных централизованной системой водоотведения</w:t>
      </w:r>
      <w:bookmarkEnd w:id="150"/>
      <w:bookmarkEnd w:id="151"/>
    </w:p>
    <w:p w:rsidR="00153762" w:rsidRDefault="00153762" w:rsidP="00153762">
      <w:pPr>
        <w:spacing w:before="200"/>
        <w:rPr>
          <w:szCs w:val="24"/>
        </w:rPr>
      </w:pPr>
      <w:r>
        <w:rPr>
          <w:szCs w:val="24"/>
        </w:rPr>
        <w:t>На территории муниципального образования «Пинежское» отсутствуют системы централ</w:t>
      </w:r>
      <w:r>
        <w:rPr>
          <w:szCs w:val="24"/>
        </w:rPr>
        <w:t>и</w:t>
      </w:r>
      <w:r>
        <w:rPr>
          <w:szCs w:val="24"/>
        </w:rPr>
        <w:t xml:space="preserve">зованного водоотведения. </w:t>
      </w:r>
    </w:p>
    <w:p w:rsidR="00153762" w:rsidRDefault="00153762" w:rsidP="00153762">
      <w:pPr>
        <w:pStyle w:val="2"/>
        <w:spacing w:after="0" w:line="22" w:lineRule="atLeast"/>
      </w:pPr>
      <w:bookmarkStart w:id="152" w:name="_Toc389080060"/>
      <w:bookmarkStart w:id="153" w:name="_Toc390088338"/>
      <w:r>
        <w:rPr>
          <w:rFonts w:eastAsia="Times New Roman" w:cs="Times New Roman"/>
          <w:szCs w:val="24"/>
          <w:lang w:eastAsia="ru-RU"/>
        </w:rPr>
        <w:t>О</w:t>
      </w:r>
      <w:r w:rsidRPr="007E3BE4">
        <w:rPr>
          <w:rFonts w:eastAsia="Times New Roman" w:cs="Times New Roman"/>
          <w:szCs w:val="24"/>
          <w:lang w:eastAsia="ru-RU"/>
        </w:rPr>
        <w:t xml:space="preserve">писание существующих технических и технологических проблем </w:t>
      </w:r>
      <w:r>
        <w:rPr>
          <w:rFonts w:eastAsia="Times New Roman" w:cs="Times New Roman"/>
          <w:szCs w:val="24"/>
          <w:lang w:eastAsia="ru-RU"/>
        </w:rPr>
        <w:t xml:space="preserve">системы водоотведения </w:t>
      </w:r>
      <w:bookmarkEnd w:id="152"/>
      <w:r>
        <w:rPr>
          <w:rFonts w:eastAsia="Times New Roman" w:cs="Times New Roman"/>
          <w:szCs w:val="24"/>
          <w:lang w:eastAsia="ru-RU"/>
        </w:rPr>
        <w:t>муниципального образования «Пинежское»</w:t>
      </w:r>
      <w:bookmarkEnd w:id="153"/>
    </w:p>
    <w:p w:rsidR="00153762" w:rsidRDefault="00153762" w:rsidP="00E17116">
      <w:pPr>
        <w:spacing w:before="200"/>
      </w:pPr>
      <w:r>
        <w:t xml:space="preserve">Существующие технические и технологические проблемы водоотведения: </w:t>
      </w:r>
    </w:p>
    <w:p w:rsidR="00153762" w:rsidRDefault="00153762" w:rsidP="00E17116">
      <w:r>
        <w:t xml:space="preserve">- отсутствие систем централизованного водоотведения; </w:t>
      </w:r>
    </w:p>
    <w:p w:rsidR="00153762" w:rsidRDefault="00153762" w:rsidP="00E17116">
      <w:r>
        <w:t>- отсутствие системы отвода дождевых и талых вод, приводящих к подтоплению территории;</w:t>
      </w:r>
    </w:p>
    <w:p w:rsidR="00153762" w:rsidRDefault="00153762" w:rsidP="00E17116">
      <w:r>
        <w:t xml:space="preserve">- отсутствие сооружений очистки сточных вод. </w:t>
      </w:r>
    </w:p>
    <w:p w:rsidR="00153762" w:rsidRPr="00374F18" w:rsidRDefault="00153762" w:rsidP="00153762">
      <w:pPr>
        <w:pStyle w:val="2"/>
        <w:spacing w:after="0"/>
      </w:pPr>
      <w:bookmarkStart w:id="154" w:name="_Toc389080061"/>
      <w:bookmarkStart w:id="155" w:name="_Toc390088339"/>
      <w:r>
        <w:rPr>
          <w:rFonts w:eastAsia="Times New Roman"/>
          <w:lang w:eastAsia="ru-RU"/>
        </w:rPr>
        <w:t>Б</w:t>
      </w:r>
      <w:r w:rsidRPr="00374F18">
        <w:rPr>
          <w:rFonts w:eastAsia="Times New Roman"/>
          <w:lang w:eastAsia="ru-RU"/>
        </w:rPr>
        <w:t>алансы сточных вод в системе водоотведения</w:t>
      </w:r>
      <w:bookmarkEnd w:id="154"/>
      <w:bookmarkEnd w:id="155"/>
      <w:r w:rsidRPr="00374F18">
        <w:t xml:space="preserve"> </w:t>
      </w:r>
    </w:p>
    <w:p w:rsidR="00153762" w:rsidRDefault="00153762" w:rsidP="00153762">
      <w:pPr>
        <w:pStyle w:val="2"/>
        <w:numPr>
          <w:ilvl w:val="2"/>
          <w:numId w:val="1"/>
        </w:numPr>
        <w:spacing w:after="0"/>
        <w:rPr>
          <w:rFonts w:eastAsia="Times New Roman" w:cs="Times New Roman"/>
          <w:szCs w:val="24"/>
          <w:lang w:eastAsia="ru-RU"/>
        </w:rPr>
      </w:pPr>
      <w:bookmarkStart w:id="156" w:name="_Toc389080062"/>
      <w:bookmarkStart w:id="157" w:name="_Toc390088340"/>
      <w:r>
        <w:rPr>
          <w:rFonts w:eastAsia="Times New Roman" w:cs="Times New Roman"/>
          <w:szCs w:val="24"/>
          <w:lang w:eastAsia="ru-RU"/>
        </w:rPr>
        <w:t>Б</w:t>
      </w:r>
      <w:r w:rsidRPr="007E3BE4">
        <w:rPr>
          <w:rFonts w:eastAsia="Times New Roman" w:cs="Times New Roman"/>
          <w:szCs w:val="24"/>
          <w:lang w:eastAsia="ru-RU"/>
        </w:rPr>
        <w:t>аланс поступления сточных вод в централизованную систему водоотведения и отведения стоков по технологическим зонам водоотведения</w:t>
      </w:r>
      <w:bookmarkEnd w:id="156"/>
      <w:bookmarkEnd w:id="157"/>
    </w:p>
    <w:p w:rsidR="00153762" w:rsidRDefault="00153762" w:rsidP="00153762">
      <w:pPr>
        <w:spacing w:before="200"/>
      </w:pPr>
      <w:r>
        <w:t>Системы централизованного водоотведения на территории муниципального образования «Пинежское» отсутствуют.</w:t>
      </w:r>
    </w:p>
    <w:p w:rsidR="00153762" w:rsidRDefault="00153762" w:rsidP="00153762">
      <w:pPr>
        <w:pStyle w:val="2"/>
        <w:numPr>
          <w:ilvl w:val="2"/>
          <w:numId w:val="1"/>
        </w:numPr>
        <w:spacing w:after="0"/>
        <w:rPr>
          <w:rFonts w:eastAsia="Times New Roman" w:cs="Times New Roman"/>
          <w:szCs w:val="24"/>
          <w:lang w:eastAsia="ru-RU"/>
        </w:rPr>
      </w:pPr>
      <w:bookmarkStart w:id="158" w:name="_Toc389080063"/>
      <w:bookmarkStart w:id="159" w:name="_Toc390088341"/>
      <w:r>
        <w:rPr>
          <w:rFonts w:eastAsia="Times New Roman" w:cs="Times New Roman"/>
          <w:szCs w:val="24"/>
          <w:lang w:eastAsia="ru-RU"/>
        </w:rPr>
        <w:t>О</w:t>
      </w:r>
      <w:r w:rsidRPr="007E3BE4">
        <w:rPr>
          <w:rFonts w:eastAsia="Times New Roman" w:cs="Times New Roman"/>
          <w:szCs w:val="24"/>
          <w:lang w:eastAsia="ru-RU"/>
        </w:rPr>
        <w:t>ценк</w:t>
      </w:r>
      <w:r>
        <w:rPr>
          <w:rFonts w:eastAsia="Times New Roman" w:cs="Times New Roman"/>
          <w:szCs w:val="24"/>
          <w:lang w:eastAsia="ru-RU"/>
        </w:rPr>
        <w:t>а</w:t>
      </w:r>
      <w:r w:rsidRPr="007E3BE4">
        <w:rPr>
          <w:rFonts w:eastAsia="Times New Roman" w:cs="Times New Roman"/>
          <w:szCs w:val="24"/>
          <w:lang w:eastAsia="ru-RU"/>
        </w:rPr>
        <w:t xml:space="preserve"> фактического притока неорганизованного стока (сточных вод, поступающих по поверхности рельефа местности) по технологическим зонам водоот</w:t>
      </w:r>
      <w:r>
        <w:rPr>
          <w:rFonts w:eastAsia="Times New Roman" w:cs="Times New Roman"/>
          <w:szCs w:val="24"/>
          <w:lang w:eastAsia="ru-RU"/>
        </w:rPr>
        <w:t>в</w:t>
      </w:r>
      <w:r w:rsidRPr="007E3BE4">
        <w:rPr>
          <w:rFonts w:eastAsia="Times New Roman" w:cs="Times New Roman"/>
          <w:szCs w:val="24"/>
          <w:lang w:eastAsia="ru-RU"/>
        </w:rPr>
        <w:t>едения</w:t>
      </w:r>
      <w:bookmarkEnd w:id="158"/>
      <w:bookmarkEnd w:id="159"/>
    </w:p>
    <w:p w:rsidR="00153762" w:rsidRDefault="00153762" w:rsidP="00B33B75">
      <w:pPr>
        <w:spacing w:before="200"/>
      </w:pPr>
      <w:r>
        <w:rPr>
          <w:rFonts w:eastAsia="Times New Roman" w:cs="Times New Roman"/>
          <w:szCs w:val="24"/>
          <w:lang w:eastAsia="ru-RU"/>
        </w:rPr>
        <w:t>Централизованное водоотведение с</w:t>
      </w:r>
      <w:r w:rsidRPr="007E3BE4">
        <w:rPr>
          <w:rFonts w:eastAsia="Times New Roman" w:cs="Times New Roman"/>
          <w:szCs w:val="24"/>
          <w:lang w:eastAsia="ru-RU"/>
        </w:rPr>
        <w:t>точны</w:t>
      </w:r>
      <w:r>
        <w:rPr>
          <w:rFonts w:eastAsia="Times New Roman" w:cs="Times New Roman"/>
          <w:szCs w:val="24"/>
          <w:lang w:eastAsia="ru-RU"/>
        </w:rPr>
        <w:t>х</w:t>
      </w:r>
      <w:r w:rsidRPr="007E3BE4">
        <w:rPr>
          <w:rFonts w:eastAsia="Times New Roman" w:cs="Times New Roman"/>
          <w:szCs w:val="24"/>
          <w:lang w:eastAsia="ru-RU"/>
        </w:rPr>
        <w:t xml:space="preserve"> вод, поступающи</w:t>
      </w:r>
      <w:r>
        <w:rPr>
          <w:rFonts w:eastAsia="Times New Roman" w:cs="Times New Roman"/>
          <w:szCs w:val="24"/>
          <w:lang w:eastAsia="ru-RU"/>
        </w:rPr>
        <w:t>х</w:t>
      </w:r>
      <w:r w:rsidRPr="007E3BE4">
        <w:rPr>
          <w:rFonts w:eastAsia="Times New Roman" w:cs="Times New Roman"/>
          <w:szCs w:val="24"/>
          <w:lang w:eastAsia="ru-RU"/>
        </w:rPr>
        <w:t xml:space="preserve"> по поверхности рельефа мес</w:t>
      </w:r>
      <w:r w:rsidRPr="007E3BE4">
        <w:rPr>
          <w:rFonts w:eastAsia="Times New Roman" w:cs="Times New Roman"/>
          <w:szCs w:val="24"/>
          <w:lang w:eastAsia="ru-RU"/>
        </w:rPr>
        <w:t>т</w:t>
      </w:r>
      <w:r w:rsidRPr="007E3BE4">
        <w:rPr>
          <w:rFonts w:eastAsia="Times New Roman" w:cs="Times New Roman"/>
          <w:szCs w:val="24"/>
          <w:lang w:eastAsia="ru-RU"/>
        </w:rPr>
        <w:t>ности</w:t>
      </w:r>
      <w:r>
        <w:rPr>
          <w:rFonts w:eastAsia="Times New Roman" w:cs="Times New Roman"/>
          <w:szCs w:val="24"/>
          <w:lang w:eastAsia="ru-RU"/>
        </w:rPr>
        <w:t>,</w:t>
      </w:r>
      <w:r w:rsidRPr="007E3BE4">
        <w:rPr>
          <w:rFonts w:eastAsia="Times New Roman" w:cs="Times New Roman"/>
          <w:szCs w:val="24"/>
          <w:lang w:eastAsia="ru-RU"/>
        </w:rPr>
        <w:t xml:space="preserve"> </w:t>
      </w:r>
      <w:r>
        <w:t>на территории муниципального образования «Пинежское» отсутствует.</w:t>
      </w:r>
    </w:p>
    <w:p w:rsidR="00153762" w:rsidRDefault="00153762" w:rsidP="00153762">
      <w:pPr>
        <w:pStyle w:val="2"/>
        <w:numPr>
          <w:ilvl w:val="2"/>
          <w:numId w:val="1"/>
        </w:numPr>
        <w:spacing w:after="0"/>
        <w:rPr>
          <w:rFonts w:eastAsia="Times New Roman" w:cs="Times New Roman"/>
          <w:szCs w:val="24"/>
          <w:lang w:eastAsia="ru-RU"/>
        </w:rPr>
      </w:pPr>
      <w:bookmarkStart w:id="160" w:name="_Toc389080064"/>
      <w:bookmarkStart w:id="161" w:name="_Toc390088342"/>
      <w:r>
        <w:rPr>
          <w:rFonts w:eastAsia="Times New Roman" w:cs="Times New Roman"/>
          <w:szCs w:val="24"/>
          <w:lang w:eastAsia="ru-RU"/>
        </w:rPr>
        <w:lastRenderedPageBreak/>
        <w:t>С</w:t>
      </w:r>
      <w:r w:rsidRPr="007E3BE4">
        <w:rPr>
          <w:rFonts w:eastAsia="Times New Roman" w:cs="Times New Roman"/>
          <w:szCs w:val="24"/>
          <w:lang w:eastAsia="ru-RU"/>
        </w:rPr>
        <w:t>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60"/>
      <w:bookmarkEnd w:id="161"/>
    </w:p>
    <w:p w:rsidR="00153762" w:rsidRPr="0062782B" w:rsidRDefault="00153762" w:rsidP="00153762">
      <w:r>
        <w:t xml:space="preserve">В муниципальном образовании «Пинежское» отсутствуют коммерческие приборы учета сточных вод. </w:t>
      </w:r>
    </w:p>
    <w:p w:rsidR="00153762" w:rsidRDefault="00153762" w:rsidP="00153762">
      <w:pPr>
        <w:pStyle w:val="2"/>
        <w:numPr>
          <w:ilvl w:val="2"/>
          <w:numId w:val="1"/>
        </w:numPr>
        <w:spacing w:after="0"/>
      </w:pPr>
      <w:bookmarkStart w:id="162" w:name="_Toc390088343"/>
      <w:r>
        <w:rPr>
          <w:rFonts w:eastAsia="Times New Roman" w:cs="Times New Roman"/>
          <w:szCs w:val="24"/>
          <w:lang w:eastAsia="ru-RU"/>
        </w:rPr>
        <w:t>Р</w:t>
      </w:r>
      <w:r w:rsidRPr="007E3BE4">
        <w:rPr>
          <w:rFonts w:eastAsia="Times New Roman" w:cs="Times New Roman"/>
          <w:szCs w:val="24"/>
          <w:lang w:eastAsia="ru-RU"/>
        </w:rPr>
        <w:t>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bookmarkEnd w:id="162"/>
    </w:p>
    <w:p w:rsidR="00153762" w:rsidRDefault="00153762" w:rsidP="00774574">
      <w:pPr>
        <w:spacing w:before="200"/>
      </w:pPr>
      <w:r>
        <w:t>Системы централизованного водоотведения на территории муниципального образования «Пинежское» отсутствуют.</w:t>
      </w:r>
    </w:p>
    <w:p w:rsidR="00774574" w:rsidRDefault="00774574" w:rsidP="00774574">
      <w:pPr>
        <w:pStyle w:val="2"/>
        <w:numPr>
          <w:ilvl w:val="2"/>
          <w:numId w:val="1"/>
        </w:numPr>
        <w:spacing w:after="0"/>
      </w:pPr>
      <w:bookmarkStart w:id="163" w:name="_Toc389080066"/>
      <w:bookmarkStart w:id="164" w:name="_Toc390088344"/>
      <w:r>
        <w:rPr>
          <w:rFonts w:eastAsia="Times New Roman" w:cs="Times New Roman"/>
          <w:szCs w:val="24"/>
          <w:lang w:eastAsia="ru-RU"/>
        </w:rPr>
        <w:t>П</w:t>
      </w:r>
      <w:r w:rsidRPr="007E3BE4">
        <w:rPr>
          <w:rFonts w:eastAsia="Times New Roman" w:cs="Times New Roman"/>
          <w:szCs w:val="24"/>
          <w:lang w:eastAsia="ru-RU"/>
        </w:rPr>
        <w:t xml:space="preserve">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rPr>
          <w:rFonts w:eastAsia="Times New Roman" w:cs="Times New Roman"/>
          <w:szCs w:val="24"/>
          <w:lang w:eastAsia="ru-RU"/>
        </w:rPr>
        <w:t>поселения</w:t>
      </w:r>
      <w:bookmarkEnd w:id="163"/>
      <w:bookmarkEnd w:id="164"/>
    </w:p>
    <w:p w:rsidR="00574F4A" w:rsidRDefault="00574F4A" w:rsidP="00AE153D">
      <w:pPr>
        <w:spacing w:before="200"/>
      </w:pPr>
      <w:r w:rsidRPr="00AC41CA">
        <w:t>Удельны</w:t>
      </w:r>
      <w:r>
        <w:t>е</w:t>
      </w:r>
      <w:r w:rsidRPr="00AC41CA">
        <w:t xml:space="preserve"> норм</w:t>
      </w:r>
      <w:r>
        <w:t>ы</w:t>
      </w:r>
      <w:r w:rsidRPr="00AC41CA">
        <w:t xml:space="preserve"> водоотведения от жилой и общественной застройки</w:t>
      </w:r>
      <w:r w:rsidR="009A245B">
        <w:t>, принятые генерал</w:t>
      </w:r>
      <w:r w:rsidR="009A245B">
        <w:t>ь</w:t>
      </w:r>
      <w:r w:rsidR="009A245B">
        <w:t>н</w:t>
      </w:r>
      <w:r w:rsidR="0034640A">
        <w:t>ым</w:t>
      </w:r>
      <w:r w:rsidR="009A245B">
        <w:t xml:space="preserve"> план</w:t>
      </w:r>
      <w:r w:rsidR="0034640A">
        <w:t>ом</w:t>
      </w:r>
      <w:r w:rsidR="009A245B">
        <w:t xml:space="preserve"> пос. Пинега,</w:t>
      </w:r>
      <w:r>
        <w:t xml:space="preserve"> представлены в таблице </w:t>
      </w:r>
      <w:r w:rsidR="008A3E7E">
        <w:t>3.1</w:t>
      </w:r>
      <w:r>
        <w:t>.</w:t>
      </w:r>
    </w:p>
    <w:p w:rsidR="00574F4A" w:rsidRDefault="00574F4A" w:rsidP="00574F4A">
      <w:pPr>
        <w:pStyle w:val="af4"/>
      </w:pPr>
      <w:r>
        <w:t xml:space="preserve">Таблица </w:t>
      </w:r>
      <w:r w:rsidR="008A3E7E">
        <w:t>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99"/>
        <w:gridCol w:w="3922"/>
      </w:tblGrid>
      <w:tr w:rsidR="00574F4A" w:rsidRPr="00AC41CA" w:rsidTr="008A3E7E">
        <w:trPr>
          <w:cantSplit/>
          <w:trHeight w:val="700"/>
        </w:trPr>
        <w:tc>
          <w:tcPr>
            <w:tcW w:w="3118" w:type="pct"/>
            <w:vAlign w:val="center"/>
          </w:tcPr>
          <w:p w:rsidR="00574F4A" w:rsidRPr="00E17116" w:rsidRDefault="00574F4A" w:rsidP="00574F4A">
            <w:pPr>
              <w:pStyle w:val="afffa"/>
              <w:rPr>
                <w:b/>
              </w:rPr>
            </w:pPr>
            <w:r w:rsidRPr="00E17116">
              <w:rPr>
                <w:b/>
              </w:rPr>
              <w:t>Степень благоустройства районов жилой застройки</w:t>
            </w:r>
          </w:p>
        </w:tc>
        <w:tc>
          <w:tcPr>
            <w:tcW w:w="1882" w:type="pct"/>
            <w:vAlign w:val="center"/>
          </w:tcPr>
          <w:p w:rsidR="00574F4A" w:rsidRPr="00E17116" w:rsidRDefault="00574F4A" w:rsidP="00574F4A">
            <w:pPr>
              <w:pStyle w:val="afffa"/>
              <w:rPr>
                <w:b/>
              </w:rPr>
            </w:pPr>
            <w:r w:rsidRPr="00E17116">
              <w:rPr>
                <w:b/>
              </w:rPr>
              <w:t>Удельное водоотведение на одного ж</w:t>
            </w:r>
            <w:r w:rsidRPr="00E17116">
              <w:rPr>
                <w:b/>
              </w:rPr>
              <w:t>и</w:t>
            </w:r>
            <w:r w:rsidRPr="00E17116">
              <w:rPr>
                <w:b/>
              </w:rPr>
              <w:t>теля среднесуточное (за год), л/сут. 2035 г.</w:t>
            </w:r>
          </w:p>
        </w:tc>
      </w:tr>
      <w:tr w:rsidR="00574F4A" w:rsidRPr="00AC41CA" w:rsidTr="008A3E7E">
        <w:trPr>
          <w:trHeight w:val="20"/>
        </w:trPr>
        <w:tc>
          <w:tcPr>
            <w:tcW w:w="3118" w:type="pct"/>
            <w:vAlign w:val="center"/>
          </w:tcPr>
          <w:p w:rsidR="00574F4A" w:rsidRPr="00AC41CA" w:rsidRDefault="00574F4A" w:rsidP="00574F4A">
            <w:pPr>
              <w:pStyle w:val="afffa"/>
              <w:jc w:val="left"/>
            </w:pPr>
            <w:r w:rsidRPr="00AC41CA">
              <w:t>Застройка зданиями, оборудованными внутренним водопроводом, кан</w:t>
            </w:r>
            <w:r w:rsidRPr="00AC41CA">
              <w:t>а</w:t>
            </w:r>
            <w:r w:rsidRPr="00AC41CA">
              <w:t>лизацией:</w:t>
            </w:r>
          </w:p>
        </w:tc>
        <w:tc>
          <w:tcPr>
            <w:tcW w:w="1882" w:type="pct"/>
            <w:vAlign w:val="center"/>
          </w:tcPr>
          <w:p w:rsidR="00574F4A" w:rsidRPr="00AC41CA" w:rsidRDefault="00574F4A" w:rsidP="00574F4A">
            <w:pPr>
              <w:pStyle w:val="afffa"/>
            </w:pPr>
          </w:p>
        </w:tc>
      </w:tr>
      <w:tr w:rsidR="00574F4A" w:rsidRPr="00AC41CA" w:rsidTr="008A3E7E">
        <w:trPr>
          <w:trHeight w:val="20"/>
        </w:trPr>
        <w:tc>
          <w:tcPr>
            <w:tcW w:w="3118" w:type="pct"/>
            <w:vAlign w:val="center"/>
          </w:tcPr>
          <w:p w:rsidR="00574F4A" w:rsidRPr="00AC41CA" w:rsidRDefault="00574F4A" w:rsidP="00574F4A">
            <w:pPr>
              <w:pStyle w:val="afffa"/>
              <w:jc w:val="left"/>
            </w:pPr>
            <w:r w:rsidRPr="00AC41CA">
              <w:t>- тоже с ванными и местными водонагревателями</w:t>
            </w:r>
          </w:p>
        </w:tc>
        <w:tc>
          <w:tcPr>
            <w:tcW w:w="1882" w:type="pct"/>
            <w:vAlign w:val="center"/>
          </w:tcPr>
          <w:p w:rsidR="00574F4A" w:rsidRPr="00AC41CA" w:rsidRDefault="00574F4A" w:rsidP="00574F4A">
            <w:pPr>
              <w:pStyle w:val="afffa"/>
            </w:pPr>
            <w:r w:rsidRPr="00AC41CA">
              <w:t>180</w:t>
            </w:r>
          </w:p>
        </w:tc>
      </w:tr>
      <w:tr w:rsidR="00574F4A" w:rsidRPr="00AC41CA" w:rsidTr="008A3E7E">
        <w:trPr>
          <w:trHeight w:val="20"/>
        </w:trPr>
        <w:tc>
          <w:tcPr>
            <w:tcW w:w="3118" w:type="pct"/>
            <w:vAlign w:val="center"/>
          </w:tcPr>
          <w:p w:rsidR="00574F4A" w:rsidRPr="00AC41CA" w:rsidRDefault="00574F4A" w:rsidP="00574F4A">
            <w:pPr>
              <w:pStyle w:val="afffa"/>
              <w:jc w:val="left"/>
            </w:pPr>
            <w:r w:rsidRPr="00AC41CA">
              <w:t>Здания, не оборудованные внутренним водопроводом, канализацией (колодцы, колонки)</w:t>
            </w:r>
          </w:p>
        </w:tc>
        <w:tc>
          <w:tcPr>
            <w:tcW w:w="1882" w:type="pct"/>
            <w:vAlign w:val="center"/>
          </w:tcPr>
          <w:p w:rsidR="00574F4A" w:rsidRPr="00AC41CA" w:rsidRDefault="00574F4A" w:rsidP="00574F4A">
            <w:pPr>
              <w:pStyle w:val="afffa"/>
            </w:pPr>
            <w:r w:rsidRPr="00AC41CA">
              <w:t>60</w:t>
            </w:r>
          </w:p>
        </w:tc>
      </w:tr>
    </w:tbl>
    <w:p w:rsidR="00574F4A" w:rsidRPr="008A3E7E" w:rsidRDefault="00574F4A" w:rsidP="00574F4A">
      <w:pPr>
        <w:spacing w:before="200"/>
        <w:rPr>
          <w:spacing w:val="-4"/>
        </w:rPr>
      </w:pPr>
      <w:r w:rsidRPr="008A3E7E">
        <w:rPr>
          <w:spacing w:val="-4"/>
        </w:rPr>
        <w:t xml:space="preserve">Расходы хозяйственно-бытовых сточных вод от жилой застройки представлены в таблице </w:t>
      </w:r>
      <w:r w:rsidR="008A3E7E" w:rsidRPr="008A3E7E">
        <w:rPr>
          <w:spacing w:val="-4"/>
        </w:rPr>
        <w:t>3.2</w:t>
      </w:r>
      <w:r w:rsidRPr="008A3E7E">
        <w:rPr>
          <w:spacing w:val="-4"/>
        </w:rPr>
        <w:t>.</w:t>
      </w:r>
    </w:p>
    <w:p w:rsidR="00574F4A" w:rsidRDefault="00574F4A" w:rsidP="00574F4A">
      <w:pPr>
        <w:pStyle w:val="af4"/>
      </w:pPr>
      <w:r>
        <w:t xml:space="preserve">Таблица </w:t>
      </w:r>
      <w:r w:rsidR="008A3E7E">
        <w:t>3.2</w:t>
      </w:r>
    </w:p>
    <w:tbl>
      <w:tblPr>
        <w:tblW w:w="1039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95"/>
        <w:gridCol w:w="3307"/>
        <w:gridCol w:w="1310"/>
        <w:gridCol w:w="1739"/>
        <w:gridCol w:w="2645"/>
      </w:tblGrid>
      <w:tr w:rsidR="00574F4A" w:rsidRPr="00226176" w:rsidTr="00C828D9">
        <w:trPr>
          <w:trHeight w:val="20"/>
          <w:tblHeader/>
        </w:trPr>
        <w:tc>
          <w:tcPr>
            <w:tcW w:w="1317" w:type="dxa"/>
            <w:vMerge w:val="restart"/>
            <w:shd w:val="clear" w:color="auto" w:fill="auto"/>
            <w:vAlign w:val="center"/>
          </w:tcPr>
          <w:p w:rsidR="00574F4A" w:rsidRPr="00E17116" w:rsidRDefault="00574F4A" w:rsidP="00574F4A">
            <w:pPr>
              <w:pStyle w:val="afffa"/>
              <w:rPr>
                <w:b/>
              </w:rPr>
            </w:pPr>
            <w:r w:rsidRPr="00E17116">
              <w:rPr>
                <w:b/>
              </w:rPr>
              <w:t>Наименование потребителя</w:t>
            </w:r>
          </w:p>
        </w:tc>
        <w:tc>
          <w:tcPr>
            <w:tcW w:w="3445" w:type="dxa"/>
            <w:vMerge w:val="restart"/>
            <w:shd w:val="clear" w:color="auto" w:fill="auto"/>
            <w:vAlign w:val="center"/>
          </w:tcPr>
          <w:p w:rsidR="00574F4A" w:rsidRPr="00E17116" w:rsidRDefault="00574F4A" w:rsidP="00574F4A">
            <w:pPr>
              <w:pStyle w:val="afffa"/>
              <w:rPr>
                <w:b/>
              </w:rPr>
            </w:pPr>
            <w:r w:rsidRPr="00E17116">
              <w:rPr>
                <w:b/>
              </w:rPr>
              <w:t>Степень</w:t>
            </w:r>
          </w:p>
          <w:p w:rsidR="00574F4A" w:rsidRPr="00E17116" w:rsidRDefault="00574F4A" w:rsidP="00727AFA">
            <w:pPr>
              <w:pStyle w:val="afffa"/>
              <w:rPr>
                <w:b/>
              </w:rPr>
            </w:pPr>
            <w:r w:rsidRPr="00E17116">
              <w:rPr>
                <w:b/>
              </w:rPr>
              <w:t>благоустройства</w:t>
            </w:r>
          </w:p>
        </w:tc>
        <w:tc>
          <w:tcPr>
            <w:tcW w:w="5634" w:type="dxa"/>
            <w:gridSpan w:val="3"/>
            <w:shd w:val="clear" w:color="auto" w:fill="auto"/>
            <w:vAlign w:val="center"/>
          </w:tcPr>
          <w:p w:rsidR="00574F4A" w:rsidRPr="00E17116" w:rsidRDefault="00574F4A" w:rsidP="00574F4A">
            <w:pPr>
              <w:pStyle w:val="afffa"/>
              <w:rPr>
                <w:b/>
              </w:rPr>
            </w:pPr>
            <w:r w:rsidRPr="00E17116">
              <w:rPr>
                <w:b/>
              </w:rPr>
              <w:t>Расчетный срок строительства ГП – 2035 г.</w:t>
            </w:r>
          </w:p>
        </w:tc>
      </w:tr>
      <w:tr w:rsidR="00574F4A" w:rsidRPr="00226176" w:rsidTr="00C828D9">
        <w:trPr>
          <w:trHeight w:val="20"/>
          <w:tblHeader/>
        </w:trPr>
        <w:tc>
          <w:tcPr>
            <w:tcW w:w="1317" w:type="dxa"/>
            <w:vMerge/>
            <w:vAlign w:val="center"/>
          </w:tcPr>
          <w:p w:rsidR="00574F4A" w:rsidRPr="00E17116" w:rsidRDefault="00574F4A" w:rsidP="00574F4A">
            <w:pPr>
              <w:pStyle w:val="afffa"/>
              <w:rPr>
                <w:b/>
              </w:rPr>
            </w:pPr>
          </w:p>
        </w:tc>
        <w:tc>
          <w:tcPr>
            <w:tcW w:w="3445" w:type="dxa"/>
            <w:vMerge/>
            <w:shd w:val="clear" w:color="auto" w:fill="auto"/>
            <w:vAlign w:val="center"/>
          </w:tcPr>
          <w:p w:rsidR="00574F4A" w:rsidRPr="00E17116" w:rsidRDefault="00574F4A" w:rsidP="00574F4A">
            <w:pPr>
              <w:pStyle w:val="afffa"/>
              <w:rPr>
                <w:b/>
              </w:rPr>
            </w:pPr>
          </w:p>
        </w:tc>
        <w:tc>
          <w:tcPr>
            <w:tcW w:w="1329" w:type="dxa"/>
            <w:shd w:val="clear" w:color="auto" w:fill="auto"/>
            <w:vAlign w:val="center"/>
          </w:tcPr>
          <w:p w:rsidR="00574F4A" w:rsidRPr="00E17116" w:rsidRDefault="00574F4A" w:rsidP="00574F4A">
            <w:pPr>
              <w:pStyle w:val="afffa"/>
              <w:rPr>
                <w:b/>
              </w:rPr>
            </w:pPr>
            <w:r w:rsidRPr="00E17116">
              <w:rPr>
                <w:b/>
              </w:rPr>
              <w:t>количество жителей, чел</w:t>
            </w:r>
          </w:p>
        </w:tc>
        <w:tc>
          <w:tcPr>
            <w:tcW w:w="1756" w:type="dxa"/>
            <w:shd w:val="clear" w:color="auto" w:fill="auto"/>
            <w:vAlign w:val="center"/>
          </w:tcPr>
          <w:p w:rsidR="00574F4A" w:rsidRPr="00E17116" w:rsidRDefault="00574F4A" w:rsidP="00574F4A">
            <w:pPr>
              <w:pStyle w:val="afffa"/>
              <w:rPr>
                <w:b/>
              </w:rPr>
            </w:pPr>
            <w:r w:rsidRPr="00E17116">
              <w:rPr>
                <w:b/>
              </w:rPr>
              <w:t>среднесуточный расход, м</w:t>
            </w:r>
            <w:r w:rsidRPr="00E17116">
              <w:rPr>
                <w:b/>
                <w:vertAlign w:val="superscript"/>
              </w:rPr>
              <w:t>3</w:t>
            </w:r>
            <w:r w:rsidRPr="00E17116">
              <w:rPr>
                <w:b/>
              </w:rPr>
              <w:t>/сут</w:t>
            </w:r>
          </w:p>
        </w:tc>
        <w:tc>
          <w:tcPr>
            <w:tcW w:w="0" w:type="auto"/>
            <w:shd w:val="clear" w:color="auto" w:fill="auto"/>
            <w:vAlign w:val="center"/>
          </w:tcPr>
          <w:p w:rsidR="00574F4A" w:rsidRPr="00E17116" w:rsidRDefault="00574F4A" w:rsidP="00574F4A">
            <w:pPr>
              <w:pStyle w:val="afffa"/>
              <w:rPr>
                <w:b/>
              </w:rPr>
            </w:pPr>
            <w:r w:rsidRPr="00E17116">
              <w:rPr>
                <w:b/>
              </w:rPr>
              <w:t>максимальный расход, м</w:t>
            </w:r>
            <w:r w:rsidRPr="00E17116">
              <w:rPr>
                <w:b/>
                <w:vertAlign w:val="superscript"/>
              </w:rPr>
              <w:t>3</w:t>
            </w:r>
            <w:r w:rsidRPr="00E17116">
              <w:rPr>
                <w:b/>
              </w:rPr>
              <w:t>/сут</w:t>
            </w:r>
          </w:p>
        </w:tc>
      </w:tr>
      <w:tr w:rsidR="00574F4A" w:rsidRPr="00226176" w:rsidTr="00C828D9">
        <w:trPr>
          <w:trHeight w:val="20"/>
        </w:trPr>
        <w:tc>
          <w:tcPr>
            <w:tcW w:w="1317" w:type="dxa"/>
            <w:vMerge w:val="restart"/>
            <w:shd w:val="clear" w:color="auto" w:fill="auto"/>
            <w:vAlign w:val="center"/>
          </w:tcPr>
          <w:p w:rsidR="00574F4A" w:rsidRPr="00503EDB" w:rsidRDefault="00574F4A" w:rsidP="00574F4A">
            <w:pPr>
              <w:pStyle w:val="afffa"/>
            </w:pPr>
            <w:r w:rsidRPr="00503EDB">
              <w:t>Население</w:t>
            </w:r>
          </w:p>
        </w:tc>
        <w:tc>
          <w:tcPr>
            <w:tcW w:w="3445" w:type="dxa"/>
            <w:shd w:val="clear" w:color="auto" w:fill="auto"/>
            <w:vAlign w:val="center"/>
          </w:tcPr>
          <w:p w:rsidR="00574F4A" w:rsidRPr="00503EDB" w:rsidRDefault="00574F4A" w:rsidP="00574F4A">
            <w:pPr>
              <w:pStyle w:val="afffa"/>
            </w:pPr>
            <w:r w:rsidRPr="00503EDB">
              <w:t>Застройка зданиями, оборудованн</w:t>
            </w:r>
            <w:r w:rsidRPr="00503EDB">
              <w:t>ы</w:t>
            </w:r>
            <w:r w:rsidRPr="00503EDB">
              <w:t>ми внутренним водопроводом, кан</w:t>
            </w:r>
            <w:r w:rsidRPr="00503EDB">
              <w:t>а</w:t>
            </w:r>
            <w:r w:rsidRPr="00503EDB">
              <w:t>лиз</w:t>
            </w:r>
            <w:r w:rsidRPr="00503EDB">
              <w:t>а</w:t>
            </w:r>
            <w:r w:rsidRPr="00503EDB">
              <w:t>цией, с ванными и местными водон</w:t>
            </w:r>
            <w:r w:rsidRPr="00503EDB">
              <w:t>а</w:t>
            </w:r>
            <w:r w:rsidRPr="00503EDB">
              <w:t>гревателями</w:t>
            </w:r>
          </w:p>
        </w:tc>
        <w:tc>
          <w:tcPr>
            <w:tcW w:w="1329" w:type="dxa"/>
            <w:shd w:val="clear" w:color="auto" w:fill="auto"/>
            <w:vAlign w:val="center"/>
          </w:tcPr>
          <w:p w:rsidR="00574F4A" w:rsidRPr="00450792" w:rsidRDefault="00574F4A" w:rsidP="00574F4A">
            <w:pPr>
              <w:pStyle w:val="afffa"/>
            </w:pPr>
            <w:r w:rsidRPr="00450792">
              <w:t>2500</w:t>
            </w:r>
          </w:p>
        </w:tc>
        <w:tc>
          <w:tcPr>
            <w:tcW w:w="1756" w:type="dxa"/>
            <w:shd w:val="clear" w:color="auto" w:fill="auto"/>
            <w:vAlign w:val="center"/>
          </w:tcPr>
          <w:p w:rsidR="00574F4A" w:rsidRPr="00450792" w:rsidRDefault="00574F4A" w:rsidP="00574F4A">
            <w:pPr>
              <w:pStyle w:val="afffa"/>
            </w:pPr>
            <w:r w:rsidRPr="00450792">
              <w:t>450</w:t>
            </w:r>
          </w:p>
        </w:tc>
        <w:tc>
          <w:tcPr>
            <w:tcW w:w="0" w:type="auto"/>
            <w:shd w:val="clear" w:color="auto" w:fill="auto"/>
            <w:vAlign w:val="center"/>
          </w:tcPr>
          <w:p w:rsidR="00574F4A" w:rsidRPr="00450792" w:rsidRDefault="00574F4A" w:rsidP="00574F4A">
            <w:pPr>
              <w:pStyle w:val="afffa"/>
            </w:pPr>
            <w:r w:rsidRPr="00450792">
              <w:t>540</w:t>
            </w:r>
          </w:p>
        </w:tc>
      </w:tr>
      <w:tr w:rsidR="00574F4A" w:rsidRPr="00226176" w:rsidTr="00C828D9">
        <w:trPr>
          <w:trHeight w:val="20"/>
        </w:trPr>
        <w:tc>
          <w:tcPr>
            <w:tcW w:w="1317" w:type="dxa"/>
            <w:vMerge/>
            <w:shd w:val="clear" w:color="auto" w:fill="auto"/>
            <w:vAlign w:val="center"/>
          </w:tcPr>
          <w:p w:rsidR="00574F4A" w:rsidRPr="00AC41CA" w:rsidRDefault="00574F4A" w:rsidP="00574F4A">
            <w:pPr>
              <w:pStyle w:val="afffa"/>
            </w:pPr>
          </w:p>
        </w:tc>
        <w:tc>
          <w:tcPr>
            <w:tcW w:w="3445" w:type="dxa"/>
            <w:shd w:val="clear" w:color="auto" w:fill="auto"/>
            <w:vAlign w:val="center"/>
          </w:tcPr>
          <w:p w:rsidR="00574F4A" w:rsidRPr="00226176" w:rsidRDefault="00574F4A" w:rsidP="00574F4A">
            <w:pPr>
              <w:pStyle w:val="afffa"/>
              <w:rPr>
                <w:highlight w:val="yellow"/>
              </w:rPr>
            </w:pPr>
            <w:r w:rsidRPr="000C0B88">
              <w:t>Здания, не оборудованные внутре</w:t>
            </w:r>
            <w:r w:rsidRPr="000C0B88">
              <w:t>н</w:t>
            </w:r>
            <w:r w:rsidRPr="000C0B88">
              <w:t>ним водопроводом, канализацией (коло</w:t>
            </w:r>
            <w:r w:rsidRPr="000C0B88">
              <w:t>д</w:t>
            </w:r>
            <w:r w:rsidRPr="000C0B88">
              <w:t>цы)</w:t>
            </w:r>
          </w:p>
        </w:tc>
        <w:tc>
          <w:tcPr>
            <w:tcW w:w="1329" w:type="dxa"/>
            <w:shd w:val="clear" w:color="auto" w:fill="auto"/>
            <w:vAlign w:val="center"/>
          </w:tcPr>
          <w:p w:rsidR="00574F4A" w:rsidRPr="00450792" w:rsidRDefault="00574F4A" w:rsidP="00574F4A">
            <w:pPr>
              <w:pStyle w:val="afffa"/>
            </w:pPr>
            <w:r w:rsidRPr="00450792">
              <w:t>500</w:t>
            </w:r>
          </w:p>
        </w:tc>
        <w:tc>
          <w:tcPr>
            <w:tcW w:w="1756" w:type="dxa"/>
            <w:shd w:val="clear" w:color="auto" w:fill="auto"/>
            <w:vAlign w:val="center"/>
          </w:tcPr>
          <w:p w:rsidR="00574F4A" w:rsidRPr="00450792" w:rsidRDefault="00574F4A" w:rsidP="00574F4A">
            <w:pPr>
              <w:pStyle w:val="afffa"/>
            </w:pPr>
            <w:r w:rsidRPr="00450792">
              <w:t>30</w:t>
            </w:r>
          </w:p>
        </w:tc>
        <w:tc>
          <w:tcPr>
            <w:tcW w:w="0" w:type="auto"/>
            <w:shd w:val="clear" w:color="auto" w:fill="auto"/>
            <w:vAlign w:val="center"/>
          </w:tcPr>
          <w:p w:rsidR="00574F4A" w:rsidRPr="00450792" w:rsidRDefault="00574F4A" w:rsidP="00574F4A">
            <w:pPr>
              <w:pStyle w:val="afffa"/>
            </w:pPr>
            <w:r w:rsidRPr="00450792">
              <w:t>36</w:t>
            </w:r>
          </w:p>
        </w:tc>
      </w:tr>
      <w:tr w:rsidR="00574F4A" w:rsidRPr="00226176" w:rsidTr="00C828D9">
        <w:trPr>
          <w:trHeight w:val="20"/>
        </w:trPr>
        <w:tc>
          <w:tcPr>
            <w:tcW w:w="4762" w:type="dxa"/>
            <w:gridSpan w:val="2"/>
            <w:shd w:val="clear" w:color="auto" w:fill="auto"/>
            <w:vAlign w:val="center"/>
          </w:tcPr>
          <w:p w:rsidR="00574F4A" w:rsidRPr="00A30626" w:rsidRDefault="00574F4A" w:rsidP="00574F4A">
            <w:pPr>
              <w:pStyle w:val="afffa"/>
              <w:jc w:val="left"/>
              <w:rPr>
                <w:iCs/>
              </w:rPr>
            </w:pPr>
            <w:r w:rsidRPr="00A30626">
              <w:rPr>
                <w:iCs/>
              </w:rPr>
              <w:t>Всего по посёлку</w:t>
            </w:r>
          </w:p>
        </w:tc>
        <w:tc>
          <w:tcPr>
            <w:tcW w:w="1329" w:type="dxa"/>
            <w:shd w:val="clear" w:color="auto" w:fill="auto"/>
            <w:vAlign w:val="center"/>
          </w:tcPr>
          <w:p w:rsidR="00574F4A" w:rsidRPr="00450792" w:rsidRDefault="00574F4A" w:rsidP="00574F4A">
            <w:pPr>
              <w:pStyle w:val="afffa"/>
              <w:rPr>
                <w:highlight w:val="yellow"/>
              </w:rPr>
            </w:pPr>
          </w:p>
        </w:tc>
        <w:tc>
          <w:tcPr>
            <w:tcW w:w="1756" w:type="dxa"/>
            <w:shd w:val="clear" w:color="auto" w:fill="auto"/>
            <w:vAlign w:val="center"/>
          </w:tcPr>
          <w:p w:rsidR="00574F4A" w:rsidRPr="00450792" w:rsidRDefault="00574F4A" w:rsidP="00574F4A">
            <w:pPr>
              <w:pStyle w:val="afffa"/>
            </w:pPr>
            <w:r w:rsidRPr="00450792">
              <w:t>480</w:t>
            </w:r>
          </w:p>
        </w:tc>
        <w:tc>
          <w:tcPr>
            <w:tcW w:w="0" w:type="auto"/>
            <w:shd w:val="clear" w:color="auto" w:fill="auto"/>
            <w:vAlign w:val="center"/>
          </w:tcPr>
          <w:p w:rsidR="00574F4A" w:rsidRPr="00450792" w:rsidRDefault="00574F4A" w:rsidP="00574F4A">
            <w:pPr>
              <w:pStyle w:val="afffa"/>
            </w:pPr>
            <w:r w:rsidRPr="00450792">
              <w:t>576</w:t>
            </w:r>
          </w:p>
        </w:tc>
      </w:tr>
    </w:tbl>
    <w:p w:rsidR="00C828D9" w:rsidRPr="00C828D9" w:rsidRDefault="00C828D9" w:rsidP="00A00866">
      <w:pPr>
        <w:pStyle w:val="2"/>
        <w:rPr>
          <w:szCs w:val="22"/>
        </w:rPr>
      </w:pPr>
      <w:bookmarkStart w:id="165" w:name="_Toc389080067"/>
      <w:bookmarkStart w:id="166" w:name="_Toc390088345"/>
      <w:r w:rsidRPr="00C828D9">
        <w:rPr>
          <w:rFonts w:eastAsia="Times New Roman"/>
          <w:lang w:eastAsia="ru-RU"/>
        </w:rPr>
        <w:t>Прогноз объема сточных вод</w:t>
      </w:r>
      <w:bookmarkEnd w:id="165"/>
      <w:bookmarkEnd w:id="166"/>
    </w:p>
    <w:p w:rsidR="00C828D9" w:rsidRDefault="00C828D9" w:rsidP="00963183">
      <w:pPr>
        <w:pStyle w:val="2"/>
        <w:numPr>
          <w:ilvl w:val="2"/>
          <w:numId w:val="1"/>
        </w:numPr>
        <w:spacing w:after="0"/>
        <w:rPr>
          <w:rFonts w:eastAsia="Times New Roman" w:cs="Times New Roman"/>
          <w:szCs w:val="24"/>
          <w:lang w:eastAsia="ru-RU"/>
        </w:rPr>
      </w:pPr>
      <w:bookmarkStart w:id="167" w:name="_Toc389080068"/>
      <w:bookmarkStart w:id="168" w:name="_Toc390088346"/>
      <w:r>
        <w:rPr>
          <w:rFonts w:eastAsia="Times New Roman" w:cs="Times New Roman"/>
          <w:szCs w:val="24"/>
          <w:lang w:eastAsia="ru-RU"/>
        </w:rPr>
        <w:t>С</w:t>
      </w:r>
      <w:r w:rsidRPr="007E3BE4">
        <w:rPr>
          <w:rFonts w:eastAsia="Times New Roman" w:cs="Times New Roman"/>
          <w:szCs w:val="24"/>
          <w:lang w:eastAsia="ru-RU"/>
        </w:rPr>
        <w:t>ведения о фактическом и ожидаемом поступлении сточных вод в централизованную систему водоотведения</w:t>
      </w:r>
      <w:bookmarkEnd w:id="167"/>
      <w:bookmarkEnd w:id="168"/>
    </w:p>
    <w:p w:rsidR="00AE153D" w:rsidRPr="0052510D" w:rsidRDefault="00A00866" w:rsidP="00E17116">
      <w:r>
        <w:t>Сведения о фактическом поступлении отсутствуют, в связи с отсутствием системы центр</w:t>
      </w:r>
      <w:r>
        <w:t>а</w:t>
      </w:r>
      <w:r>
        <w:t xml:space="preserve">лизованного водоотведения. </w:t>
      </w:r>
      <w:r w:rsidR="00AE153D">
        <w:t>П</w:t>
      </w:r>
      <w:r w:rsidR="00AE153D" w:rsidRPr="0052510D">
        <w:t xml:space="preserve">рогнозный расход хозяйственно-бытовых </w:t>
      </w:r>
      <w:r w:rsidR="00AE153D">
        <w:t>сточных вод</w:t>
      </w:r>
      <w:r w:rsidR="00AE153D" w:rsidRPr="0052510D">
        <w:t xml:space="preserve"> на расчетный срок </w:t>
      </w:r>
      <w:r w:rsidR="00AE153D">
        <w:t xml:space="preserve">(2035 г.) </w:t>
      </w:r>
      <w:r w:rsidR="00AE153D" w:rsidRPr="0052510D">
        <w:t xml:space="preserve">в </w:t>
      </w:r>
      <w:r w:rsidR="00AE153D">
        <w:t>пос. Пинега</w:t>
      </w:r>
      <w:r w:rsidR="00AE153D" w:rsidRPr="0052510D">
        <w:t xml:space="preserve"> составит </w:t>
      </w:r>
      <w:r w:rsidR="00AE153D">
        <w:t>4</w:t>
      </w:r>
      <w:r w:rsidR="00AE153D" w:rsidRPr="0052510D">
        <w:t>80 м</w:t>
      </w:r>
      <w:r w:rsidR="00AE153D" w:rsidRPr="00917E78">
        <w:rPr>
          <w:vertAlign w:val="superscript"/>
        </w:rPr>
        <w:t>3</w:t>
      </w:r>
      <w:r w:rsidR="00AE153D" w:rsidRPr="0052510D">
        <w:t>/сут.</w:t>
      </w:r>
    </w:p>
    <w:p w:rsidR="00AE153D" w:rsidRDefault="00AE153D" w:rsidP="00A00866">
      <w:pPr>
        <w:spacing w:before="200"/>
      </w:pPr>
    </w:p>
    <w:p w:rsidR="00963183" w:rsidRDefault="00963183" w:rsidP="00963183">
      <w:pPr>
        <w:pStyle w:val="2"/>
        <w:numPr>
          <w:ilvl w:val="2"/>
          <w:numId w:val="1"/>
        </w:numPr>
        <w:spacing w:after="0"/>
        <w:rPr>
          <w:rFonts w:eastAsia="Times New Roman" w:cs="Times New Roman"/>
          <w:szCs w:val="24"/>
          <w:lang w:eastAsia="ru-RU"/>
        </w:rPr>
      </w:pPr>
      <w:bookmarkStart w:id="169" w:name="_Toc389080069"/>
      <w:bookmarkStart w:id="170" w:name="_Toc390088347"/>
      <w:r>
        <w:rPr>
          <w:rFonts w:eastAsia="Times New Roman" w:cs="Times New Roman"/>
          <w:szCs w:val="24"/>
          <w:lang w:eastAsia="ru-RU"/>
        </w:rPr>
        <w:lastRenderedPageBreak/>
        <w:t>О</w:t>
      </w:r>
      <w:r w:rsidRPr="007E3BE4">
        <w:rPr>
          <w:rFonts w:eastAsia="Times New Roman" w:cs="Times New Roman"/>
          <w:szCs w:val="24"/>
          <w:lang w:eastAsia="ru-RU"/>
        </w:rPr>
        <w:t>писание структуры централизованной системы водоотведения (эксплуатационные и технологические зоны)</w:t>
      </w:r>
      <w:bookmarkEnd w:id="169"/>
      <w:bookmarkEnd w:id="170"/>
    </w:p>
    <w:p w:rsidR="00963183" w:rsidRDefault="00963183" w:rsidP="00B33B75">
      <w:pPr>
        <w:spacing w:before="200"/>
      </w:pPr>
      <w:r>
        <w:t>Системы централизованного водоотведения на территории муниципального образования «Пинежское» отсутствуют.</w:t>
      </w:r>
    </w:p>
    <w:p w:rsidR="00963183" w:rsidRDefault="00963183" w:rsidP="00963183">
      <w:pPr>
        <w:pStyle w:val="2"/>
        <w:numPr>
          <w:ilvl w:val="2"/>
          <w:numId w:val="1"/>
        </w:numPr>
        <w:spacing w:after="0"/>
        <w:rPr>
          <w:rFonts w:eastAsia="Times New Roman" w:cs="Times New Roman"/>
          <w:szCs w:val="24"/>
          <w:lang w:eastAsia="ru-RU"/>
        </w:rPr>
      </w:pPr>
      <w:bookmarkStart w:id="171" w:name="_Toc389080070"/>
      <w:bookmarkStart w:id="172" w:name="_Toc390088348"/>
      <w:r>
        <w:rPr>
          <w:rFonts w:eastAsia="Times New Roman" w:cs="Times New Roman"/>
          <w:szCs w:val="24"/>
          <w:lang w:eastAsia="ru-RU"/>
        </w:rPr>
        <w:t>Р</w:t>
      </w:r>
      <w:r w:rsidRPr="007E3BE4">
        <w:rPr>
          <w:rFonts w:eastAsia="Times New Roman" w:cs="Times New Roman"/>
          <w:szCs w:val="24"/>
          <w:lang w:eastAsia="ru-RU"/>
        </w:rPr>
        <w:t>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71"/>
      <w:bookmarkEnd w:id="172"/>
    </w:p>
    <w:p w:rsidR="00963183" w:rsidRPr="00963183" w:rsidRDefault="00963183" w:rsidP="00E17116">
      <w:pPr>
        <w:spacing w:before="200"/>
        <w:rPr>
          <w:highlight w:val="yellow"/>
        </w:rPr>
      </w:pPr>
      <w:r w:rsidRPr="00963183">
        <w:t>Для очистки сточных вод необходимо строительство очистных сооружений с</w:t>
      </w:r>
      <w:r>
        <w:t>о</w:t>
      </w:r>
      <w:r w:rsidRPr="00963183">
        <w:t xml:space="preserve"> сливной ста</w:t>
      </w:r>
      <w:r w:rsidRPr="00963183">
        <w:t>н</w:t>
      </w:r>
      <w:r w:rsidRPr="00963183">
        <w:t xml:space="preserve">цией. </w:t>
      </w:r>
      <w:r>
        <w:t>Согласно генеральном у плану пос. Пинега п</w:t>
      </w:r>
      <w:r w:rsidRPr="00963183">
        <w:t>редполагаемая мощность очистных сооружений канализации может составить до 480 м</w:t>
      </w:r>
      <w:r w:rsidRPr="00963183">
        <w:rPr>
          <w:vertAlign w:val="superscript"/>
        </w:rPr>
        <w:t>3</w:t>
      </w:r>
      <w:r w:rsidRPr="00963183">
        <w:t>/сут., однако при использовании системы септиков во</w:t>
      </w:r>
      <w:r w:rsidRPr="00963183">
        <w:t>з</w:t>
      </w:r>
      <w:r w:rsidRPr="00963183">
        <w:t xml:space="preserve">можны утечки и </w:t>
      </w:r>
      <w:r w:rsidR="007F5ACC">
        <w:t xml:space="preserve">уменьшение </w:t>
      </w:r>
      <w:r w:rsidRPr="00963183">
        <w:t>объем</w:t>
      </w:r>
      <w:r w:rsidR="007F5ACC">
        <w:t>а</w:t>
      </w:r>
      <w:r w:rsidRPr="00963183">
        <w:t xml:space="preserve"> вывозимых жидких отходов. </w:t>
      </w:r>
    </w:p>
    <w:p w:rsidR="007B24D6" w:rsidRDefault="007B24D6" w:rsidP="007B24D6">
      <w:pPr>
        <w:pStyle w:val="2"/>
        <w:numPr>
          <w:ilvl w:val="2"/>
          <w:numId w:val="1"/>
        </w:numPr>
        <w:spacing w:after="0"/>
        <w:rPr>
          <w:rFonts w:eastAsia="Times New Roman" w:cs="Times New Roman"/>
          <w:szCs w:val="24"/>
          <w:lang w:eastAsia="ru-RU"/>
        </w:rPr>
      </w:pPr>
      <w:bookmarkStart w:id="173" w:name="_Toc389080071"/>
      <w:bookmarkStart w:id="174" w:name="_Toc390088349"/>
      <w:r>
        <w:rPr>
          <w:rFonts w:eastAsia="Times New Roman" w:cs="Times New Roman"/>
          <w:szCs w:val="24"/>
          <w:lang w:eastAsia="ru-RU"/>
        </w:rPr>
        <w:t>Р</w:t>
      </w:r>
      <w:r w:rsidRPr="007E3BE4">
        <w:rPr>
          <w:rFonts w:eastAsia="Times New Roman" w:cs="Times New Roman"/>
          <w:szCs w:val="24"/>
          <w:lang w:eastAsia="ru-RU"/>
        </w:rPr>
        <w:t>езультаты анализа гидравлических режимов и режимов работы элементов централизованной системы водоотведения</w:t>
      </w:r>
      <w:bookmarkEnd w:id="173"/>
      <w:bookmarkEnd w:id="174"/>
    </w:p>
    <w:p w:rsidR="00044EB7" w:rsidRDefault="00044EB7" w:rsidP="00044EB7">
      <w:pPr>
        <w:spacing w:before="200"/>
      </w:pPr>
      <w:r>
        <w:t>Системы централизованного водоотведения на территории муниципального образования «Пинежское» отсутствуют.</w:t>
      </w:r>
    </w:p>
    <w:p w:rsidR="00044EB7" w:rsidRDefault="00044EB7" w:rsidP="00044EB7">
      <w:pPr>
        <w:pStyle w:val="2"/>
        <w:numPr>
          <w:ilvl w:val="2"/>
          <w:numId w:val="1"/>
        </w:numPr>
        <w:spacing w:after="0"/>
      </w:pPr>
      <w:bookmarkStart w:id="175" w:name="_Toc390088350"/>
      <w:r>
        <w:rPr>
          <w:rFonts w:eastAsia="Times New Roman" w:cs="Times New Roman"/>
          <w:szCs w:val="24"/>
          <w:lang w:eastAsia="ru-RU"/>
        </w:rPr>
        <w:t>А</w:t>
      </w:r>
      <w:r w:rsidRPr="007E3BE4">
        <w:rPr>
          <w:rFonts w:eastAsia="Times New Roman" w:cs="Times New Roman"/>
          <w:szCs w:val="24"/>
          <w:lang w:eastAsia="ru-RU"/>
        </w:rPr>
        <w:t>нализ резервов производственных мощностей очистных сооружений системы водоотведения и возможности расширения зоны их действия</w:t>
      </w:r>
      <w:bookmarkEnd w:id="175"/>
    </w:p>
    <w:p w:rsidR="00044EB7" w:rsidRDefault="00044EB7" w:rsidP="00044EB7">
      <w:pPr>
        <w:spacing w:before="200"/>
      </w:pPr>
      <w:r>
        <w:t>Необходимые очистные сооружения на территории муниципального образования «Пине</w:t>
      </w:r>
      <w:r>
        <w:t>ж</w:t>
      </w:r>
      <w:r>
        <w:t>ское» отсутствуют.</w:t>
      </w:r>
    </w:p>
    <w:p w:rsidR="00044EB7" w:rsidRPr="00915378" w:rsidRDefault="00044EB7" w:rsidP="00044EB7">
      <w:pPr>
        <w:pStyle w:val="2"/>
        <w:spacing w:after="0"/>
      </w:pPr>
      <w:bookmarkStart w:id="176" w:name="_Toc375685247"/>
      <w:bookmarkStart w:id="177" w:name="_Toc389080073"/>
      <w:bookmarkStart w:id="178" w:name="_Toc390088351"/>
      <w:r w:rsidRPr="00915378">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176"/>
      <w:bookmarkEnd w:id="177"/>
      <w:bookmarkEnd w:id="178"/>
    </w:p>
    <w:p w:rsidR="00044EB7" w:rsidRDefault="00044EB7" w:rsidP="00044EB7">
      <w:pPr>
        <w:pStyle w:val="2"/>
        <w:numPr>
          <w:ilvl w:val="2"/>
          <w:numId w:val="1"/>
        </w:numPr>
        <w:rPr>
          <w:rFonts w:eastAsia="TimesNewRomanPS-BoldMT"/>
          <w:iCs/>
        </w:rPr>
      </w:pPr>
      <w:bookmarkStart w:id="179" w:name="_Toc375685248"/>
      <w:bookmarkStart w:id="180" w:name="_Toc389080074"/>
      <w:bookmarkStart w:id="181" w:name="_Toc390088352"/>
      <w:r w:rsidRPr="00C33A6F">
        <w:rPr>
          <w:rFonts w:eastAsia="TimesNewRomanPS-BoldMT"/>
          <w:iCs/>
        </w:rPr>
        <w:t>Основные направления, принципы, задачи и целевые показатели развития централизованной системы водоотведения</w:t>
      </w:r>
      <w:bookmarkEnd w:id="179"/>
      <w:bookmarkEnd w:id="180"/>
      <w:bookmarkEnd w:id="181"/>
    </w:p>
    <w:p w:rsidR="00242F96" w:rsidRPr="00AE4E87" w:rsidRDefault="00242F96" w:rsidP="00E17116">
      <w:r w:rsidRPr="00AE4E87">
        <w:t xml:space="preserve">Раздел «Водоотведение» </w:t>
      </w:r>
      <w:r w:rsidR="00E17116">
        <w:t>С</w:t>
      </w:r>
      <w:r w:rsidRPr="00AE4E87">
        <w:t xml:space="preserve">хемы водоснабжения и водоотведения </w:t>
      </w:r>
      <w:r>
        <w:t>муниципального образов</w:t>
      </w:r>
      <w:r>
        <w:t>а</w:t>
      </w:r>
      <w:r>
        <w:t>ния «Пинежское»</w:t>
      </w:r>
      <w:r w:rsidRPr="00AE4E87">
        <w:t xml:space="preserve"> на</w:t>
      </w:r>
      <w:r>
        <w:t xml:space="preserve"> </w:t>
      </w:r>
      <w:r w:rsidRPr="00AE4E87">
        <w:t>период до 202</w:t>
      </w:r>
      <w:r>
        <w:t>4</w:t>
      </w:r>
      <w:r w:rsidRPr="00AE4E87">
        <w:t xml:space="preserve"> года (далее раздел «Водоотведение» схемы водоснабжения и водоотведения)</w:t>
      </w:r>
      <w:r>
        <w:t xml:space="preserve"> </w:t>
      </w:r>
      <w:r w:rsidRPr="00AE4E87">
        <w:t>разработан целях реализации государственной политики в сфере водоотведения, направленной на</w:t>
      </w:r>
      <w:r>
        <w:t xml:space="preserve"> </w:t>
      </w:r>
      <w:r w:rsidRPr="00AE4E87">
        <w:t>обеспечение охраны здоровья населения и улучшения качества жизни населения путем</w:t>
      </w:r>
      <w:r>
        <w:t xml:space="preserve"> </w:t>
      </w:r>
      <w:r w:rsidRPr="00AE4E87">
        <w:t>обеспечения бесперебойного и качественного водоотведения; снижение негативного</w:t>
      </w:r>
      <w:r>
        <w:t xml:space="preserve"> </w:t>
      </w:r>
      <w:r w:rsidRPr="00AE4E87">
        <w:t>во</w:t>
      </w:r>
      <w:r w:rsidRPr="00AE4E87">
        <w:t>з</w:t>
      </w:r>
      <w:r w:rsidRPr="00AE4E87">
        <w:t>действия на водные объекты путем повышения качества очистки сточных вод; обеспечение</w:t>
      </w:r>
      <w:r>
        <w:t xml:space="preserve"> </w:t>
      </w:r>
      <w:r w:rsidRPr="00AE4E87">
        <w:t>до</w:t>
      </w:r>
      <w:r w:rsidRPr="00AE4E87">
        <w:t>с</w:t>
      </w:r>
      <w:r w:rsidRPr="00AE4E87">
        <w:t>тупности услуг водоотведения для абонентов за счет развития централизованной системы</w:t>
      </w:r>
      <w:r>
        <w:t xml:space="preserve"> </w:t>
      </w:r>
      <w:r w:rsidRPr="00AE4E87">
        <w:t>водоо</w:t>
      </w:r>
      <w:r w:rsidRPr="00AE4E87">
        <w:t>т</w:t>
      </w:r>
      <w:r w:rsidRPr="00AE4E87">
        <w:t>ведения.</w:t>
      </w:r>
    </w:p>
    <w:p w:rsidR="00242F96" w:rsidRPr="00AE4E87" w:rsidRDefault="00242F96" w:rsidP="00E17116">
      <w:r w:rsidRPr="00AE4E87">
        <w:t>Принципами развития централизованн</w:t>
      </w:r>
      <w:r>
        <w:t>ых систем</w:t>
      </w:r>
      <w:r w:rsidRPr="00AE4E87">
        <w:t xml:space="preserve"> водоотведения являются:</w:t>
      </w:r>
    </w:p>
    <w:p w:rsidR="00242F96" w:rsidRPr="009A4DA4" w:rsidRDefault="00242F96" w:rsidP="00E17116">
      <w:pPr>
        <w:pStyle w:val="af2"/>
        <w:numPr>
          <w:ilvl w:val="0"/>
          <w:numId w:val="3"/>
        </w:numPr>
        <w:spacing w:before="200" w:line="276" w:lineRule="auto"/>
        <w:ind w:left="1281" w:hanging="357"/>
        <w:contextualSpacing w:val="0"/>
        <w:jc w:val="both"/>
        <w:rPr>
          <w:sz w:val="24"/>
        </w:rPr>
      </w:pPr>
      <w:r w:rsidRPr="009A4DA4">
        <w:rPr>
          <w:sz w:val="24"/>
        </w:rPr>
        <w:t>постоянное улучшение качества предоставления услуг водоотведения потребителям (абонентам);</w:t>
      </w:r>
    </w:p>
    <w:p w:rsidR="00242F96" w:rsidRPr="009A4DA4" w:rsidRDefault="00242F96" w:rsidP="00E17116">
      <w:pPr>
        <w:pStyle w:val="af2"/>
        <w:numPr>
          <w:ilvl w:val="0"/>
          <w:numId w:val="3"/>
        </w:numPr>
        <w:spacing w:before="200" w:line="276" w:lineRule="auto"/>
        <w:ind w:left="1281" w:hanging="357"/>
        <w:contextualSpacing w:val="0"/>
        <w:jc w:val="both"/>
        <w:rPr>
          <w:sz w:val="24"/>
        </w:rPr>
      </w:pPr>
      <w:r w:rsidRPr="009A4DA4">
        <w:rPr>
          <w:sz w:val="24"/>
        </w:rPr>
        <w:t>удовлетворение потребности в обеспечении услугой водоотведения новых объектов капитального строительства;</w:t>
      </w:r>
    </w:p>
    <w:p w:rsidR="00242F96" w:rsidRPr="009A4DA4" w:rsidRDefault="00242F96" w:rsidP="00E17116">
      <w:pPr>
        <w:pStyle w:val="af2"/>
        <w:numPr>
          <w:ilvl w:val="0"/>
          <w:numId w:val="3"/>
        </w:numPr>
        <w:spacing w:before="200" w:after="200" w:line="276" w:lineRule="auto"/>
        <w:ind w:left="1281" w:hanging="357"/>
        <w:contextualSpacing w:val="0"/>
        <w:jc w:val="both"/>
        <w:rPr>
          <w:sz w:val="24"/>
        </w:rPr>
      </w:pPr>
      <w:r w:rsidRPr="009A4DA4">
        <w:rPr>
          <w:sz w:val="24"/>
        </w:rPr>
        <w:t>постоянное совершенствование системы водоотведения путем планирования, реал</w:t>
      </w:r>
      <w:r w:rsidRPr="009A4DA4">
        <w:rPr>
          <w:sz w:val="24"/>
        </w:rPr>
        <w:t>и</w:t>
      </w:r>
      <w:r w:rsidRPr="009A4DA4">
        <w:rPr>
          <w:sz w:val="24"/>
        </w:rPr>
        <w:t>зации, проверки и корректировки технических решений и мероприятий.</w:t>
      </w:r>
    </w:p>
    <w:p w:rsidR="00242F96" w:rsidRPr="00AE4E87" w:rsidRDefault="00242F96" w:rsidP="00E17116">
      <w:pPr>
        <w:keepNext/>
      </w:pPr>
      <w:r w:rsidRPr="00AE4E87">
        <w:lastRenderedPageBreak/>
        <w:t>Основными задачами, решаемыми в разделе «Водоотведение» схемы водоснабжения и</w:t>
      </w:r>
      <w:r>
        <w:t xml:space="preserve"> </w:t>
      </w:r>
      <w:r w:rsidRPr="00AE4E87">
        <w:t>вод</w:t>
      </w:r>
      <w:r w:rsidRPr="00AE4E87">
        <w:t>о</w:t>
      </w:r>
      <w:r w:rsidRPr="00AE4E87">
        <w:t>отведения являются:</w:t>
      </w:r>
    </w:p>
    <w:p w:rsidR="00242F96" w:rsidRPr="009A4DA4" w:rsidRDefault="004154CE" w:rsidP="00E17116">
      <w:pPr>
        <w:pStyle w:val="af2"/>
        <w:numPr>
          <w:ilvl w:val="0"/>
          <w:numId w:val="3"/>
        </w:numPr>
        <w:spacing w:before="200" w:line="276" w:lineRule="auto"/>
        <w:ind w:left="1281" w:hanging="357"/>
        <w:contextualSpacing w:val="0"/>
        <w:jc w:val="both"/>
        <w:rPr>
          <w:sz w:val="24"/>
        </w:rPr>
      </w:pPr>
      <w:r>
        <w:rPr>
          <w:sz w:val="24"/>
        </w:rPr>
        <w:t>строительство</w:t>
      </w:r>
      <w:r w:rsidR="00242F96" w:rsidRPr="009A4DA4">
        <w:rPr>
          <w:sz w:val="24"/>
        </w:rPr>
        <w:t xml:space="preserve"> очистных сооружений </w:t>
      </w:r>
      <w:r w:rsidR="00082EA1">
        <w:rPr>
          <w:sz w:val="24"/>
        </w:rPr>
        <w:t xml:space="preserve"> </w:t>
      </w:r>
      <w:r w:rsidR="00242F96" w:rsidRPr="009A4DA4">
        <w:rPr>
          <w:sz w:val="24"/>
        </w:rPr>
        <w:t>с целью снижения  вредного воздействия на о</w:t>
      </w:r>
      <w:r w:rsidR="00242F96" w:rsidRPr="009A4DA4">
        <w:rPr>
          <w:sz w:val="24"/>
        </w:rPr>
        <w:t>к</w:t>
      </w:r>
      <w:r w:rsidR="00242F96" w:rsidRPr="009A4DA4">
        <w:rPr>
          <w:sz w:val="24"/>
        </w:rPr>
        <w:t>ружающую среду;</w:t>
      </w:r>
    </w:p>
    <w:p w:rsidR="00242F96" w:rsidRPr="009A4DA4" w:rsidRDefault="00242F96" w:rsidP="00E17116">
      <w:pPr>
        <w:pStyle w:val="af2"/>
        <w:numPr>
          <w:ilvl w:val="0"/>
          <w:numId w:val="3"/>
        </w:numPr>
        <w:spacing w:before="200" w:line="276" w:lineRule="auto"/>
        <w:ind w:left="1281" w:hanging="357"/>
        <w:contextualSpacing w:val="0"/>
        <w:jc w:val="both"/>
        <w:rPr>
          <w:sz w:val="24"/>
        </w:rPr>
      </w:pPr>
      <w:r w:rsidRPr="009A4DA4">
        <w:rPr>
          <w:sz w:val="24"/>
        </w:rPr>
        <w:t xml:space="preserve">строительство сетей и сооружений для отведения сточных вод с целью обеспечения доступности услуг водоотведения для жителей </w:t>
      </w:r>
      <w:r w:rsidR="00082EA1">
        <w:rPr>
          <w:sz w:val="24"/>
        </w:rPr>
        <w:t>пос. Пинега</w:t>
      </w:r>
      <w:r w:rsidRPr="009A4DA4">
        <w:rPr>
          <w:sz w:val="24"/>
        </w:rPr>
        <w:t>, и обеспечение приема бытовых сточных вод частного жилого сектора с целью исключения сброса неоч</w:t>
      </w:r>
      <w:r w:rsidRPr="009A4DA4">
        <w:rPr>
          <w:sz w:val="24"/>
        </w:rPr>
        <w:t>и</w:t>
      </w:r>
      <w:r w:rsidRPr="009A4DA4">
        <w:rPr>
          <w:sz w:val="24"/>
        </w:rPr>
        <w:t>щенных сточных вод и загрязнения окружающей среды.</w:t>
      </w:r>
    </w:p>
    <w:p w:rsidR="00242F96" w:rsidRDefault="00242F96" w:rsidP="00E17116">
      <w:pPr>
        <w:pStyle w:val="af4"/>
        <w:spacing w:before="200" w:line="276" w:lineRule="auto"/>
        <w:jc w:val="both"/>
      </w:pPr>
      <w:r w:rsidRPr="002F7B3D">
        <w:t xml:space="preserve"> </w:t>
      </w:r>
      <w:r>
        <w:t>Базовые значения целевых показателей на 2013 год представлены в таблице 3.</w:t>
      </w:r>
      <w:r w:rsidR="008A3E7E">
        <w:t>3</w:t>
      </w:r>
      <w:r>
        <w:t>.</w:t>
      </w:r>
    </w:p>
    <w:p w:rsidR="00242F96" w:rsidRPr="00374556" w:rsidRDefault="00242F96" w:rsidP="00242F96">
      <w:pPr>
        <w:pStyle w:val="af4"/>
      </w:pPr>
      <w:r>
        <w:t>Таблица 3.</w:t>
      </w:r>
      <w:r w:rsidR="008A3E7E">
        <w:t>3</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876"/>
        <w:gridCol w:w="5574"/>
        <w:gridCol w:w="1812"/>
      </w:tblGrid>
      <w:tr w:rsidR="00242F96" w:rsidRPr="00B517B3" w:rsidTr="00383B2A">
        <w:trPr>
          <w:trHeight w:val="20"/>
        </w:trPr>
        <w:tc>
          <w:tcPr>
            <w:tcW w:w="1401" w:type="pct"/>
            <w:vAlign w:val="center"/>
          </w:tcPr>
          <w:p w:rsidR="00242F96" w:rsidRPr="00E17116" w:rsidRDefault="00242F96" w:rsidP="00383B2A">
            <w:pPr>
              <w:pStyle w:val="afffc"/>
              <w:keepNext/>
              <w:rPr>
                <w:b/>
                <w:lang w:eastAsia="ru-RU"/>
              </w:rPr>
            </w:pPr>
            <w:r w:rsidRPr="00E17116">
              <w:rPr>
                <w:b/>
                <w:lang w:eastAsia="ru-RU"/>
              </w:rPr>
              <w:t>Группа</w:t>
            </w:r>
          </w:p>
        </w:tc>
        <w:tc>
          <w:tcPr>
            <w:tcW w:w="2716" w:type="pct"/>
            <w:vAlign w:val="center"/>
          </w:tcPr>
          <w:p w:rsidR="00242F96" w:rsidRPr="00E17116" w:rsidRDefault="00242F96" w:rsidP="00383B2A">
            <w:pPr>
              <w:pStyle w:val="afffc"/>
              <w:keepNext/>
              <w:rPr>
                <w:b/>
                <w:lang w:eastAsia="ru-RU"/>
              </w:rPr>
            </w:pPr>
            <w:r w:rsidRPr="00E17116">
              <w:rPr>
                <w:b/>
                <w:lang w:eastAsia="ru-RU"/>
              </w:rPr>
              <w:t>Целевые индикаторы</w:t>
            </w:r>
          </w:p>
        </w:tc>
        <w:tc>
          <w:tcPr>
            <w:tcW w:w="883" w:type="pct"/>
            <w:vAlign w:val="center"/>
          </w:tcPr>
          <w:p w:rsidR="00242F96" w:rsidRPr="00E17116" w:rsidRDefault="00242F96" w:rsidP="00383B2A">
            <w:pPr>
              <w:pStyle w:val="afffc"/>
              <w:keepNext/>
              <w:rPr>
                <w:b/>
              </w:rPr>
            </w:pPr>
            <w:r w:rsidRPr="00E17116">
              <w:rPr>
                <w:b/>
                <w:lang w:eastAsia="ru-RU"/>
              </w:rPr>
              <w:t>Базовый показ</w:t>
            </w:r>
            <w:r w:rsidRPr="00E17116">
              <w:rPr>
                <w:b/>
                <w:lang w:eastAsia="ru-RU"/>
              </w:rPr>
              <w:t>а</w:t>
            </w:r>
            <w:r w:rsidRPr="00E17116">
              <w:rPr>
                <w:b/>
                <w:lang w:eastAsia="ru-RU"/>
              </w:rPr>
              <w:t>тель на 2013 год</w:t>
            </w:r>
          </w:p>
        </w:tc>
      </w:tr>
      <w:tr w:rsidR="00242F96" w:rsidRPr="00B517B3" w:rsidTr="00383B2A">
        <w:trPr>
          <w:trHeight w:val="20"/>
        </w:trPr>
        <w:tc>
          <w:tcPr>
            <w:tcW w:w="1401" w:type="pct"/>
            <w:vAlign w:val="center"/>
          </w:tcPr>
          <w:p w:rsidR="00242F96" w:rsidRDefault="00242F96" w:rsidP="00383B2A">
            <w:pPr>
              <w:pStyle w:val="afffc"/>
              <w:keepNext/>
              <w:rPr>
                <w:lang w:eastAsia="ru-RU"/>
              </w:rPr>
            </w:pPr>
            <w:r>
              <w:rPr>
                <w:lang w:eastAsia="ru-RU"/>
              </w:rPr>
              <w:t>1</w:t>
            </w:r>
          </w:p>
        </w:tc>
        <w:tc>
          <w:tcPr>
            <w:tcW w:w="2716" w:type="pct"/>
            <w:vAlign w:val="center"/>
          </w:tcPr>
          <w:p w:rsidR="00242F96" w:rsidRDefault="00242F96" w:rsidP="00383B2A">
            <w:pPr>
              <w:pStyle w:val="afffc"/>
              <w:keepNext/>
              <w:rPr>
                <w:lang w:eastAsia="ru-RU"/>
              </w:rPr>
            </w:pPr>
            <w:r>
              <w:rPr>
                <w:lang w:eastAsia="ru-RU"/>
              </w:rPr>
              <w:t>2</w:t>
            </w:r>
          </w:p>
        </w:tc>
        <w:tc>
          <w:tcPr>
            <w:tcW w:w="883" w:type="pct"/>
            <w:vAlign w:val="center"/>
          </w:tcPr>
          <w:p w:rsidR="00242F96" w:rsidRPr="00B517B3" w:rsidRDefault="00242F96" w:rsidP="00383B2A">
            <w:pPr>
              <w:pStyle w:val="afffc"/>
              <w:keepNext/>
            </w:pPr>
            <w:r>
              <w:t>3</w:t>
            </w:r>
          </w:p>
        </w:tc>
      </w:tr>
      <w:tr w:rsidR="00242F96" w:rsidRPr="00B517B3" w:rsidTr="00383B2A">
        <w:trPr>
          <w:trHeight w:val="20"/>
        </w:trPr>
        <w:tc>
          <w:tcPr>
            <w:tcW w:w="1401" w:type="pct"/>
            <w:vMerge w:val="restart"/>
            <w:vAlign w:val="center"/>
          </w:tcPr>
          <w:p w:rsidR="00242F96" w:rsidRPr="00B517B3" w:rsidRDefault="00242F96" w:rsidP="00383B2A">
            <w:pPr>
              <w:pStyle w:val="afffc"/>
              <w:keepNext/>
              <w:jc w:val="left"/>
              <w:rPr>
                <w:lang w:eastAsia="ru-RU"/>
              </w:rPr>
            </w:pPr>
            <w:r w:rsidRPr="00B517B3">
              <w:rPr>
                <w:lang w:eastAsia="ru-RU"/>
              </w:rPr>
              <w:t>1. Показатели надежности и</w:t>
            </w:r>
            <w:r>
              <w:rPr>
                <w:lang w:eastAsia="ru-RU"/>
              </w:rPr>
              <w:t xml:space="preserve"> </w:t>
            </w:r>
            <w:r w:rsidRPr="00B517B3">
              <w:rPr>
                <w:lang w:eastAsia="ru-RU"/>
              </w:rPr>
              <w:t>бесперебойности</w:t>
            </w:r>
            <w:r>
              <w:rPr>
                <w:lang w:eastAsia="ru-RU"/>
              </w:rPr>
              <w:t xml:space="preserve"> </w:t>
            </w:r>
            <w:r w:rsidRPr="00B517B3">
              <w:rPr>
                <w:lang w:eastAsia="ru-RU"/>
              </w:rPr>
              <w:t>водоотведения</w:t>
            </w:r>
          </w:p>
        </w:tc>
        <w:tc>
          <w:tcPr>
            <w:tcW w:w="2716" w:type="pct"/>
            <w:vAlign w:val="center"/>
          </w:tcPr>
          <w:p w:rsidR="00242F96" w:rsidRPr="00B517B3" w:rsidRDefault="00242F96" w:rsidP="00383B2A">
            <w:pPr>
              <w:pStyle w:val="afffc"/>
              <w:keepNext/>
              <w:jc w:val="left"/>
              <w:rPr>
                <w:lang w:eastAsia="ru-RU"/>
              </w:rPr>
            </w:pPr>
            <w:r w:rsidRPr="00B517B3">
              <w:rPr>
                <w:lang w:eastAsia="ru-RU"/>
              </w:rPr>
              <w:t>1. Канализационные сети, нуждающиеся в замене</w:t>
            </w:r>
            <w:r>
              <w:rPr>
                <w:lang w:eastAsia="ru-RU"/>
              </w:rPr>
              <w:t>, км</w:t>
            </w:r>
          </w:p>
        </w:tc>
        <w:tc>
          <w:tcPr>
            <w:tcW w:w="883" w:type="pct"/>
            <w:shd w:val="clear" w:color="auto" w:fill="auto"/>
            <w:vAlign w:val="center"/>
          </w:tcPr>
          <w:p w:rsidR="00242F96" w:rsidRPr="00B517B3" w:rsidRDefault="00082EA1" w:rsidP="00383B2A">
            <w:pPr>
              <w:pStyle w:val="afffc"/>
              <w:keepNext/>
            </w:pPr>
            <w:r>
              <w:t>-</w:t>
            </w:r>
          </w:p>
        </w:tc>
      </w:tr>
      <w:tr w:rsidR="00242F96" w:rsidRPr="00B517B3" w:rsidTr="00383B2A">
        <w:trPr>
          <w:trHeight w:val="20"/>
        </w:trPr>
        <w:tc>
          <w:tcPr>
            <w:tcW w:w="1401" w:type="pct"/>
            <w:vMerge/>
            <w:vAlign w:val="center"/>
          </w:tcPr>
          <w:p w:rsidR="00242F96" w:rsidRPr="00B517B3" w:rsidRDefault="00242F96" w:rsidP="00383B2A">
            <w:pPr>
              <w:pStyle w:val="afffc"/>
              <w:keepNext/>
              <w:jc w:val="left"/>
            </w:pPr>
          </w:p>
        </w:tc>
        <w:tc>
          <w:tcPr>
            <w:tcW w:w="2716" w:type="pct"/>
            <w:vAlign w:val="center"/>
          </w:tcPr>
          <w:p w:rsidR="00242F96" w:rsidRPr="002F7B3D" w:rsidRDefault="00242F96" w:rsidP="00383B2A">
            <w:pPr>
              <w:pStyle w:val="afffc"/>
              <w:keepNext/>
              <w:jc w:val="left"/>
              <w:rPr>
                <w:spacing w:val="-8"/>
                <w:lang w:eastAsia="ru-RU"/>
              </w:rPr>
            </w:pPr>
            <w:r w:rsidRPr="002F7B3D">
              <w:rPr>
                <w:spacing w:val="-8"/>
                <w:lang w:eastAsia="ru-RU"/>
              </w:rPr>
              <w:t>2. Удельное количество засоров на сетях канализации</w:t>
            </w:r>
            <w:r>
              <w:rPr>
                <w:spacing w:val="-8"/>
                <w:lang w:eastAsia="ru-RU"/>
              </w:rPr>
              <w:t>, ед./км</w:t>
            </w:r>
          </w:p>
        </w:tc>
        <w:tc>
          <w:tcPr>
            <w:tcW w:w="883" w:type="pct"/>
            <w:shd w:val="clear" w:color="auto" w:fill="auto"/>
            <w:vAlign w:val="center"/>
          </w:tcPr>
          <w:p w:rsidR="00242F96" w:rsidRPr="00B517B3" w:rsidRDefault="00082EA1" w:rsidP="00383B2A">
            <w:pPr>
              <w:pStyle w:val="afffc"/>
              <w:keepNext/>
            </w:pPr>
            <w:r>
              <w:t>-</w:t>
            </w:r>
          </w:p>
        </w:tc>
      </w:tr>
      <w:tr w:rsidR="00242F96" w:rsidRPr="00B517B3" w:rsidTr="00383B2A">
        <w:trPr>
          <w:trHeight w:val="20"/>
        </w:trPr>
        <w:tc>
          <w:tcPr>
            <w:tcW w:w="1401" w:type="pct"/>
            <w:vMerge/>
            <w:vAlign w:val="center"/>
          </w:tcPr>
          <w:p w:rsidR="00242F96" w:rsidRPr="00B517B3" w:rsidRDefault="00242F96" w:rsidP="00383B2A">
            <w:pPr>
              <w:pStyle w:val="afffc"/>
              <w:keepNext/>
              <w:jc w:val="left"/>
            </w:pPr>
          </w:p>
        </w:tc>
        <w:tc>
          <w:tcPr>
            <w:tcW w:w="2716" w:type="pct"/>
            <w:vAlign w:val="center"/>
          </w:tcPr>
          <w:p w:rsidR="00242F96" w:rsidRPr="00B517B3" w:rsidRDefault="00242F96" w:rsidP="00383B2A">
            <w:pPr>
              <w:pStyle w:val="afffc"/>
              <w:keepNext/>
              <w:jc w:val="left"/>
              <w:rPr>
                <w:lang w:eastAsia="ru-RU"/>
              </w:rPr>
            </w:pPr>
            <w:r w:rsidRPr="00B517B3">
              <w:rPr>
                <w:lang w:eastAsia="ru-RU"/>
              </w:rPr>
              <w:t>3. Износ канализационных сетей</w:t>
            </w:r>
            <w:r>
              <w:rPr>
                <w:lang w:eastAsia="ru-RU"/>
              </w:rPr>
              <w:t>, %</w:t>
            </w:r>
          </w:p>
        </w:tc>
        <w:tc>
          <w:tcPr>
            <w:tcW w:w="883" w:type="pct"/>
            <w:shd w:val="clear" w:color="auto" w:fill="auto"/>
            <w:vAlign w:val="center"/>
          </w:tcPr>
          <w:p w:rsidR="00242F96" w:rsidRPr="00AB75BE" w:rsidRDefault="00082EA1" w:rsidP="00082EA1">
            <w:pPr>
              <w:pStyle w:val="afffc"/>
              <w:keepNext/>
            </w:pPr>
            <w:r>
              <w:t>-</w:t>
            </w:r>
          </w:p>
        </w:tc>
      </w:tr>
      <w:tr w:rsidR="00242F96" w:rsidRPr="00B517B3" w:rsidTr="00383B2A">
        <w:trPr>
          <w:trHeight w:val="20"/>
        </w:trPr>
        <w:tc>
          <w:tcPr>
            <w:tcW w:w="1401" w:type="pct"/>
            <w:vAlign w:val="center"/>
          </w:tcPr>
          <w:p w:rsidR="00242F96" w:rsidRPr="00B517B3" w:rsidRDefault="00242F96" w:rsidP="00383B2A">
            <w:pPr>
              <w:pStyle w:val="afffc"/>
              <w:keepNext/>
              <w:jc w:val="left"/>
              <w:rPr>
                <w:lang w:eastAsia="ru-RU"/>
              </w:rPr>
            </w:pPr>
            <w:r w:rsidRPr="00B517B3">
              <w:rPr>
                <w:lang w:eastAsia="ru-RU"/>
              </w:rPr>
              <w:t>2. Показатели качества обсл</w:t>
            </w:r>
            <w:r w:rsidRPr="00B517B3">
              <w:rPr>
                <w:lang w:eastAsia="ru-RU"/>
              </w:rPr>
              <w:t>у</w:t>
            </w:r>
            <w:r w:rsidRPr="00B517B3">
              <w:rPr>
                <w:lang w:eastAsia="ru-RU"/>
              </w:rPr>
              <w:t>живания абонентов</w:t>
            </w:r>
          </w:p>
        </w:tc>
        <w:tc>
          <w:tcPr>
            <w:tcW w:w="2716" w:type="pct"/>
            <w:vAlign w:val="center"/>
          </w:tcPr>
          <w:p w:rsidR="00242F96" w:rsidRPr="00B517B3" w:rsidRDefault="00242F96" w:rsidP="00383B2A">
            <w:pPr>
              <w:pStyle w:val="afffc"/>
              <w:keepNext/>
              <w:jc w:val="left"/>
              <w:rPr>
                <w:lang w:eastAsia="ru-RU"/>
              </w:rPr>
            </w:pPr>
            <w:r w:rsidRPr="00B517B3">
              <w:rPr>
                <w:lang w:eastAsia="ru-RU"/>
              </w:rPr>
              <w:t>1. Обеспеченность населения централизованным водоотведен</w:t>
            </w:r>
            <w:r w:rsidRPr="00B517B3">
              <w:rPr>
                <w:lang w:eastAsia="ru-RU"/>
              </w:rPr>
              <w:t>и</w:t>
            </w:r>
            <w:r w:rsidRPr="00B517B3">
              <w:rPr>
                <w:lang w:eastAsia="ru-RU"/>
              </w:rPr>
              <w:t>ем (от численности населения)</w:t>
            </w:r>
            <w:r>
              <w:rPr>
                <w:lang w:eastAsia="ru-RU"/>
              </w:rPr>
              <w:t>, %</w:t>
            </w:r>
          </w:p>
        </w:tc>
        <w:tc>
          <w:tcPr>
            <w:tcW w:w="883" w:type="pct"/>
            <w:shd w:val="clear" w:color="auto" w:fill="auto"/>
            <w:vAlign w:val="center"/>
          </w:tcPr>
          <w:p w:rsidR="00242F96" w:rsidRPr="00B517B3" w:rsidRDefault="00082EA1" w:rsidP="00383B2A">
            <w:pPr>
              <w:pStyle w:val="afffc"/>
              <w:keepNext/>
            </w:pPr>
            <w:r>
              <w:t>0</w:t>
            </w:r>
          </w:p>
        </w:tc>
      </w:tr>
      <w:tr w:rsidR="00242F96" w:rsidRPr="00B517B3" w:rsidTr="00383B2A">
        <w:trPr>
          <w:trHeight w:val="20"/>
        </w:trPr>
        <w:tc>
          <w:tcPr>
            <w:tcW w:w="1401" w:type="pct"/>
            <w:vMerge w:val="restart"/>
            <w:vAlign w:val="center"/>
          </w:tcPr>
          <w:p w:rsidR="00242F96" w:rsidRPr="00B517B3" w:rsidRDefault="00242F96" w:rsidP="00383B2A">
            <w:pPr>
              <w:pStyle w:val="afffc"/>
              <w:keepNext/>
              <w:jc w:val="left"/>
              <w:rPr>
                <w:lang w:eastAsia="ru-RU"/>
              </w:rPr>
            </w:pPr>
            <w:r w:rsidRPr="00B517B3">
              <w:rPr>
                <w:lang w:eastAsia="ru-RU"/>
              </w:rPr>
              <w:t>3. Показатели очистки сточных вод</w:t>
            </w:r>
          </w:p>
        </w:tc>
        <w:tc>
          <w:tcPr>
            <w:tcW w:w="2716" w:type="pct"/>
            <w:vAlign w:val="center"/>
          </w:tcPr>
          <w:p w:rsidR="00242F96" w:rsidRPr="00B517B3" w:rsidRDefault="00242F96" w:rsidP="00383B2A">
            <w:pPr>
              <w:pStyle w:val="afffc"/>
              <w:keepNext/>
              <w:jc w:val="left"/>
              <w:rPr>
                <w:lang w:eastAsia="ru-RU"/>
              </w:rPr>
            </w:pPr>
            <w:r w:rsidRPr="00B517B3">
              <w:rPr>
                <w:lang w:eastAsia="ru-RU"/>
              </w:rPr>
              <w:t>1. Доля сточных вод (хозяйственно-бытовых), пропущенных через очистные сооружения, в общем объеме сточных вод</w:t>
            </w:r>
            <w:r>
              <w:rPr>
                <w:lang w:eastAsia="ru-RU"/>
              </w:rPr>
              <w:t>, %</w:t>
            </w:r>
          </w:p>
        </w:tc>
        <w:tc>
          <w:tcPr>
            <w:tcW w:w="883" w:type="pct"/>
            <w:shd w:val="clear" w:color="auto" w:fill="auto"/>
            <w:vAlign w:val="center"/>
          </w:tcPr>
          <w:p w:rsidR="00242F96" w:rsidRPr="00B517B3" w:rsidRDefault="00082EA1" w:rsidP="00383B2A">
            <w:pPr>
              <w:pStyle w:val="afffc"/>
              <w:keepNext/>
            </w:pPr>
            <w:r>
              <w:t>-</w:t>
            </w:r>
          </w:p>
        </w:tc>
      </w:tr>
      <w:tr w:rsidR="00242F96" w:rsidRPr="00B517B3" w:rsidTr="00383B2A">
        <w:trPr>
          <w:trHeight w:val="20"/>
        </w:trPr>
        <w:tc>
          <w:tcPr>
            <w:tcW w:w="1401" w:type="pct"/>
            <w:vMerge/>
            <w:vAlign w:val="center"/>
          </w:tcPr>
          <w:p w:rsidR="00242F96" w:rsidRPr="00B517B3" w:rsidRDefault="00242F96" w:rsidP="00383B2A">
            <w:pPr>
              <w:pStyle w:val="afffc"/>
              <w:keepNext/>
              <w:jc w:val="left"/>
            </w:pPr>
          </w:p>
        </w:tc>
        <w:tc>
          <w:tcPr>
            <w:tcW w:w="2716" w:type="pct"/>
            <w:vAlign w:val="center"/>
          </w:tcPr>
          <w:p w:rsidR="00242F96" w:rsidRPr="00B517B3" w:rsidRDefault="00242F96" w:rsidP="00383B2A">
            <w:pPr>
              <w:pStyle w:val="afffc"/>
              <w:keepNext/>
              <w:jc w:val="left"/>
              <w:rPr>
                <w:lang w:eastAsia="ru-RU"/>
              </w:rPr>
            </w:pPr>
            <w:r w:rsidRPr="00B517B3">
              <w:rPr>
                <w:lang w:eastAsia="ru-RU"/>
              </w:rPr>
              <w:t>2. Доля сточных вод (хозяйственно-бытовых), очищенных до нормативных значений, в общем объеме сточных вод. проп</w:t>
            </w:r>
            <w:r w:rsidRPr="00B517B3">
              <w:rPr>
                <w:lang w:eastAsia="ru-RU"/>
              </w:rPr>
              <w:t>у</w:t>
            </w:r>
            <w:r w:rsidRPr="00B517B3">
              <w:rPr>
                <w:lang w:eastAsia="ru-RU"/>
              </w:rPr>
              <w:t>щенных через очистные сооружения (в процентах)</w:t>
            </w:r>
          </w:p>
        </w:tc>
        <w:tc>
          <w:tcPr>
            <w:tcW w:w="883" w:type="pct"/>
            <w:shd w:val="clear" w:color="auto" w:fill="auto"/>
            <w:vAlign w:val="center"/>
          </w:tcPr>
          <w:p w:rsidR="00242F96" w:rsidRPr="00B517B3" w:rsidRDefault="00082EA1" w:rsidP="00383B2A">
            <w:pPr>
              <w:pStyle w:val="afffc"/>
              <w:keepNext/>
            </w:pPr>
            <w:r>
              <w:t>-</w:t>
            </w:r>
          </w:p>
        </w:tc>
      </w:tr>
      <w:tr w:rsidR="00242F96" w:rsidRPr="00B517B3" w:rsidTr="00383B2A">
        <w:trPr>
          <w:trHeight w:val="20"/>
        </w:trPr>
        <w:tc>
          <w:tcPr>
            <w:tcW w:w="1401" w:type="pct"/>
            <w:vAlign w:val="center"/>
          </w:tcPr>
          <w:p w:rsidR="00242F96" w:rsidRPr="00B517B3" w:rsidRDefault="00242F96" w:rsidP="00383B2A">
            <w:pPr>
              <w:pStyle w:val="afffc"/>
              <w:keepNext/>
              <w:jc w:val="left"/>
              <w:rPr>
                <w:lang w:eastAsia="ru-RU"/>
              </w:rPr>
            </w:pPr>
            <w:r w:rsidRPr="00B517B3">
              <w:rPr>
                <w:lang w:eastAsia="ru-RU"/>
              </w:rPr>
              <w:t>4</w:t>
            </w:r>
            <w:r>
              <w:rPr>
                <w:lang w:eastAsia="ru-RU"/>
              </w:rPr>
              <w:t>. Показатели энергоэффекти</w:t>
            </w:r>
            <w:r>
              <w:rPr>
                <w:lang w:eastAsia="ru-RU"/>
              </w:rPr>
              <w:t>в</w:t>
            </w:r>
            <w:r>
              <w:rPr>
                <w:lang w:eastAsia="ru-RU"/>
              </w:rPr>
              <w:t>ности</w:t>
            </w:r>
            <w:r w:rsidRPr="00B517B3">
              <w:rPr>
                <w:lang w:eastAsia="ru-RU"/>
              </w:rPr>
              <w:t xml:space="preserve"> и энергосбережения</w:t>
            </w:r>
          </w:p>
        </w:tc>
        <w:tc>
          <w:tcPr>
            <w:tcW w:w="2716" w:type="pct"/>
            <w:vAlign w:val="center"/>
          </w:tcPr>
          <w:p w:rsidR="00242F96" w:rsidRPr="00B517B3" w:rsidRDefault="00242F96" w:rsidP="00383B2A">
            <w:pPr>
              <w:pStyle w:val="afffc"/>
              <w:keepNext/>
              <w:jc w:val="left"/>
              <w:rPr>
                <w:lang w:eastAsia="ru-RU"/>
              </w:rPr>
            </w:pPr>
            <w:r w:rsidRPr="00B517B3">
              <w:rPr>
                <w:lang w:eastAsia="ru-RU"/>
              </w:rPr>
              <w:t>1. Объем сниже</w:t>
            </w:r>
            <w:r>
              <w:rPr>
                <w:lang w:eastAsia="ru-RU"/>
              </w:rPr>
              <w:t xml:space="preserve">ния потребления электроэнергии, </w:t>
            </w:r>
            <w:r w:rsidRPr="00B517B3">
              <w:rPr>
                <w:lang w:eastAsia="ru-RU"/>
              </w:rPr>
              <w:t>тыс. кВтч</w:t>
            </w:r>
            <w:r>
              <w:rPr>
                <w:lang w:eastAsia="ru-RU"/>
              </w:rPr>
              <w:t xml:space="preserve"> год</w:t>
            </w:r>
          </w:p>
        </w:tc>
        <w:tc>
          <w:tcPr>
            <w:tcW w:w="883" w:type="pct"/>
            <w:shd w:val="clear" w:color="auto" w:fill="auto"/>
            <w:vAlign w:val="center"/>
          </w:tcPr>
          <w:p w:rsidR="00242F96" w:rsidRPr="00B517B3" w:rsidRDefault="00242F96" w:rsidP="00383B2A">
            <w:pPr>
              <w:pStyle w:val="afffc"/>
              <w:keepNext/>
            </w:pPr>
            <w:r>
              <w:t>-</w:t>
            </w:r>
          </w:p>
        </w:tc>
      </w:tr>
      <w:tr w:rsidR="00242F96" w:rsidRPr="00B517B3" w:rsidTr="00383B2A">
        <w:trPr>
          <w:trHeight w:val="20"/>
        </w:trPr>
        <w:tc>
          <w:tcPr>
            <w:tcW w:w="1401" w:type="pct"/>
            <w:vAlign w:val="center"/>
          </w:tcPr>
          <w:p w:rsidR="00242F96" w:rsidRPr="00B517B3" w:rsidRDefault="00242F96" w:rsidP="00383B2A">
            <w:pPr>
              <w:pStyle w:val="afffc"/>
              <w:keepNext/>
              <w:jc w:val="left"/>
            </w:pPr>
            <w:r>
              <w:rPr>
                <w:lang w:eastAsia="ru-RU"/>
              </w:rPr>
              <w:t>5</w:t>
            </w:r>
            <w:r w:rsidRPr="00B517B3">
              <w:rPr>
                <w:lang w:eastAsia="ru-RU"/>
              </w:rPr>
              <w:t>. Иные показатели</w:t>
            </w:r>
          </w:p>
        </w:tc>
        <w:tc>
          <w:tcPr>
            <w:tcW w:w="2716" w:type="pct"/>
            <w:vAlign w:val="center"/>
          </w:tcPr>
          <w:p w:rsidR="00242F96" w:rsidRPr="00B517B3" w:rsidRDefault="00242F96" w:rsidP="00383B2A">
            <w:pPr>
              <w:pStyle w:val="afffc"/>
              <w:keepNext/>
              <w:jc w:val="left"/>
            </w:pPr>
            <w:r w:rsidRPr="00B517B3">
              <w:rPr>
                <w:lang w:eastAsia="ru-RU"/>
              </w:rPr>
              <w:t>1. Удельное энергопотребление</w:t>
            </w:r>
            <w:r>
              <w:rPr>
                <w:lang w:eastAsia="ru-RU"/>
              </w:rPr>
              <w:t xml:space="preserve"> </w:t>
            </w:r>
            <w:r w:rsidRPr="00B517B3">
              <w:rPr>
                <w:lang w:eastAsia="ru-RU"/>
              </w:rPr>
              <w:t>на перекачку и очистку 1 м</w:t>
            </w:r>
            <w:r w:rsidRPr="00B517B3">
              <w:rPr>
                <w:vertAlign w:val="superscript"/>
                <w:lang w:eastAsia="ru-RU"/>
              </w:rPr>
              <w:t>3</w:t>
            </w:r>
            <w:r>
              <w:rPr>
                <w:vertAlign w:val="superscript"/>
                <w:lang w:eastAsia="ru-RU"/>
              </w:rPr>
              <w:t xml:space="preserve"> </w:t>
            </w:r>
            <w:r>
              <w:rPr>
                <w:lang w:eastAsia="ru-RU"/>
              </w:rPr>
              <w:t xml:space="preserve">сточных вод, </w:t>
            </w:r>
            <w:r w:rsidRPr="00B517B3">
              <w:rPr>
                <w:lang w:eastAsia="ru-RU"/>
              </w:rPr>
              <w:t>кВт ч/м</w:t>
            </w:r>
            <w:r w:rsidRPr="00B517B3">
              <w:rPr>
                <w:vertAlign w:val="superscript"/>
                <w:lang w:eastAsia="ru-RU"/>
              </w:rPr>
              <w:t>3</w:t>
            </w:r>
          </w:p>
        </w:tc>
        <w:tc>
          <w:tcPr>
            <w:tcW w:w="883" w:type="pct"/>
            <w:shd w:val="clear" w:color="auto" w:fill="auto"/>
            <w:vAlign w:val="center"/>
          </w:tcPr>
          <w:p w:rsidR="00242F96" w:rsidRPr="00B517B3" w:rsidRDefault="00082EA1" w:rsidP="00383B2A">
            <w:pPr>
              <w:pStyle w:val="afffc"/>
              <w:keepNext/>
              <w:rPr>
                <w:lang w:eastAsia="ru-RU"/>
              </w:rPr>
            </w:pPr>
            <w:r>
              <w:rPr>
                <w:lang w:eastAsia="ru-RU"/>
              </w:rPr>
              <w:t>-</w:t>
            </w:r>
          </w:p>
        </w:tc>
      </w:tr>
    </w:tbl>
    <w:p w:rsidR="00082EA1" w:rsidRDefault="00082EA1" w:rsidP="00E1351A">
      <w:pPr>
        <w:pStyle w:val="2"/>
        <w:numPr>
          <w:ilvl w:val="2"/>
          <w:numId w:val="1"/>
        </w:numPr>
      </w:pPr>
      <w:bookmarkStart w:id="182" w:name="_Toc375685249"/>
      <w:bookmarkStart w:id="183" w:name="_Toc389080075"/>
      <w:bookmarkStart w:id="184" w:name="_Toc390088353"/>
      <w:r w:rsidRPr="006A0265">
        <w:t>Перечень основных мероприятий по реализации схем водоотведения с разбивкой по</w:t>
      </w:r>
      <w:r>
        <w:t xml:space="preserve"> </w:t>
      </w:r>
      <w:r w:rsidRPr="006A0265">
        <w:t>годам, включая технические обоснования этих мероприятий</w:t>
      </w:r>
      <w:bookmarkEnd w:id="182"/>
      <w:bookmarkEnd w:id="183"/>
      <w:bookmarkEnd w:id="184"/>
    </w:p>
    <w:p w:rsidR="00383B2A" w:rsidRPr="006806D1" w:rsidRDefault="00383B2A" w:rsidP="00E17116">
      <w:r>
        <w:t>Согласно генеральному плану пос. Пинега о</w:t>
      </w:r>
      <w:r w:rsidRPr="006806D1">
        <w:t>тведение сточных вод от существующей и пр</w:t>
      </w:r>
      <w:r w:rsidRPr="006806D1">
        <w:t>о</w:t>
      </w:r>
      <w:r w:rsidRPr="006806D1">
        <w:t>ектируемой застройки будет осуществляться по сети водоотведения</w:t>
      </w:r>
      <w:r>
        <w:t xml:space="preserve"> до КНС, далее по напорному коллектору на очистные сооружения</w:t>
      </w:r>
      <w:r w:rsidRPr="006806D1">
        <w:t>, а так же в септики и далее вывозиться на стационарные оч</w:t>
      </w:r>
      <w:r w:rsidRPr="006806D1">
        <w:t>и</w:t>
      </w:r>
      <w:r w:rsidRPr="006806D1">
        <w:t>стные сооружения с</w:t>
      </w:r>
      <w:r>
        <w:t>о</w:t>
      </w:r>
      <w:r w:rsidRPr="006806D1">
        <w:t xml:space="preserve"> сливной станцией.</w:t>
      </w:r>
    </w:p>
    <w:p w:rsidR="00383B2A" w:rsidRPr="0052510D" w:rsidRDefault="00383B2A" w:rsidP="00E17116">
      <w:r>
        <w:t>Мероприятия, предусмотренные генеральным планом пос. Пинега:</w:t>
      </w:r>
    </w:p>
    <w:p w:rsidR="00383B2A" w:rsidRDefault="00383B2A" w:rsidP="00E17116">
      <w:pPr>
        <w:numPr>
          <w:ilvl w:val="0"/>
          <w:numId w:val="12"/>
        </w:numPr>
        <w:autoSpaceDE w:val="0"/>
        <w:autoSpaceDN w:val="0"/>
        <w:adjustRightInd w:val="0"/>
        <w:spacing w:after="120"/>
        <w:rPr>
          <w:szCs w:val="24"/>
        </w:rPr>
      </w:pPr>
      <w:r>
        <w:rPr>
          <w:szCs w:val="24"/>
        </w:rPr>
        <w:t>с</w:t>
      </w:r>
      <w:r w:rsidRPr="00383B2A">
        <w:rPr>
          <w:szCs w:val="24"/>
        </w:rPr>
        <w:t>троительство канализационных очистных сооружений с</w:t>
      </w:r>
      <w:r>
        <w:rPr>
          <w:szCs w:val="24"/>
        </w:rPr>
        <w:t>о</w:t>
      </w:r>
      <w:r w:rsidRPr="00383B2A">
        <w:rPr>
          <w:szCs w:val="24"/>
        </w:rPr>
        <w:t xml:space="preserve"> сливной станцией за террит</w:t>
      </w:r>
      <w:r w:rsidRPr="00383B2A">
        <w:rPr>
          <w:szCs w:val="24"/>
        </w:rPr>
        <w:t>о</w:t>
      </w:r>
      <w:r w:rsidRPr="00383B2A">
        <w:rPr>
          <w:szCs w:val="24"/>
        </w:rPr>
        <w:t>рией пос. Пинега, с южной стороны мощностью до 480 м</w:t>
      </w:r>
      <w:r w:rsidRPr="00383B2A">
        <w:rPr>
          <w:szCs w:val="24"/>
          <w:vertAlign w:val="superscript"/>
        </w:rPr>
        <w:t>3</w:t>
      </w:r>
      <w:r w:rsidRPr="00383B2A">
        <w:rPr>
          <w:szCs w:val="24"/>
        </w:rPr>
        <w:t>/сут.;</w:t>
      </w:r>
    </w:p>
    <w:p w:rsidR="00383B2A" w:rsidRPr="00383B2A" w:rsidRDefault="00383B2A" w:rsidP="00E17116">
      <w:pPr>
        <w:numPr>
          <w:ilvl w:val="0"/>
          <w:numId w:val="12"/>
        </w:numPr>
        <w:autoSpaceDE w:val="0"/>
        <w:autoSpaceDN w:val="0"/>
        <w:adjustRightInd w:val="0"/>
        <w:spacing w:after="120"/>
        <w:rPr>
          <w:spacing w:val="-5"/>
          <w:szCs w:val="24"/>
        </w:rPr>
      </w:pPr>
      <w:r>
        <w:rPr>
          <w:spacing w:val="-5"/>
          <w:szCs w:val="24"/>
        </w:rPr>
        <w:t>с</w:t>
      </w:r>
      <w:r w:rsidRPr="00383B2A">
        <w:rPr>
          <w:spacing w:val="-5"/>
          <w:szCs w:val="24"/>
        </w:rPr>
        <w:t>троительство сетей водоотведения (напорных коллекторов – 2,02 км, безнапорных – 1,87 км);</w:t>
      </w:r>
    </w:p>
    <w:p w:rsidR="00383B2A" w:rsidRPr="00383B2A" w:rsidRDefault="00383B2A" w:rsidP="00E17116">
      <w:pPr>
        <w:numPr>
          <w:ilvl w:val="0"/>
          <w:numId w:val="12"/>
        </w:numPr>
        <w:autoSpaceDE w:val="0"/>
        <w:autoSpaceDN w:val="0"/>
        <w:adjustRightInd w:val="0"/>
        <w:spacing w:after="120"/>
        <w:rPr>
          <w:szCs w:val="24"/>
        </w:rPr>
      </w:pPr>
      <w:r>
        <w:rPr>
          <w:szCs w:val="24"/>
        </w:rPr>
        <w:t>с</w:t>
      </w:r>
      <w:r w:rsidRPr="00383B2A">
        <w:rPr>
          <w:szCs w:val="24"/>
        </w:rPr>
        <w:t xml:space="preserve">троительство канализационных насосных станций – 2 ед. </w:t>
      </w:r>
    </w:p>
    <w:p w:rsidR="00383B2A" w:rsidRDefault="00383B2A" w:rsidP="00E1351A">
      <w:pPr>
        <w:pStyle w:val="2"/>
        <w:numPr>
          <w:ilvl w:val="2"/>
          <w:numId w:val="1"/>
        </w:numPr>
      </w:pPr>
      <w:bookmarkStart w:id="185" w:name="_Toc375685254"/>
      <w:bookmarkStart w:id="186" w:name="_Toc389080076"/>
      <w:bookmarkStart w:id="187" w:name="_Toc390088354"/>
      <w:r>
        <w:lastRenderedPageBreak/>
        <w:t>Технические обоснования основных мероприятий по реализации схем водоотведения</w:t>
      </w:r>
      <w:bookmarkEnd w:id="185"/>
      <w:bookmarkEnd w:id="186"/>
      <w:bookmarkEnd w:id="187"/>
    </w:p>
    <w:p w:rsidR="00383B2A" w:rsidRDefault="00383B2A" w:rsidP="00383B2A">
      <w:pPr>
        <w:pStyle w:val="2"/>
        <w:numPr>
          <w:ilvl w:val="3"/>
          <w:numId w:val="1"/>
        </w:numPr>
        <w:ind w:left="2492"/>
        <w:rPr>
          <w:rFonts w:eastAsia="TimesNewRomanPSMT"/>
        </w:rPr>
      </w:pPr>
      <w:bookmarkStart w:id="188" w:name="_Toc375685255"/>
      <w:bookmarkStart w:id="189" w:name="_Toc389080077"/>
      <w:bookmarkStart w:id="190" w:name="_Toc390088355"/>
      <w:r w:rsidRPr="006A0265">
        <w:rPr>
          <w:rFonts w:eastAsia="TimesNewRomanPSMT"/>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bookmarkEnd w:id="188"/>
      <w:bookmarkEnd w:id="189"/>
      <w:bookmarkEnd w:id="190"/>
    </w:p>
    <w:p w:rsidR="00082EA1" w:rsidRDefault="00383B2A" w:rsidP="00383B2A">
      <w:pPr>
        <w:spacing w:line="23" w:lineRule="atLeast"/>
      </w:pPr>
      <w:r>
        <w:t>Мероприятия не предусматриваются.</w:t>
      </w:r>
    </w:p>
    <w:p w:rsidR="00383B2A" w:rsidRDefault="00383B2A" w:rsidP="00E1351A">
      <w:pPr>
        <w:pStyle w:val="2"/>
        <w:keepNext w:val="0"/>
        <w:numPr>
          <w:ilvl w:val="3"/>
          <w:numId w:val="1"/>
        </w:numPr>
        <w:rPr>
          <w:rFonts w:eastAsia="TimesNewRomanPSMT"/>
        </w:rPr>
      </w:pPr>
      <w:bookmarkStart w:id="191" w:name="_Toc375685256"/>
      <w:bookmarkStart w:id="192" w:name="_Toc389080078"/>
      <w:bookmarkStart w:id="193" w:name="_Toc390088356"/>
      <w:r w:rsidRPr="006A0265">
        <w:rPr>
          <w:rFonts w:eastAsia="TimesNewRomanPSMT"/>
        </w:rPr>
        <w:t xml:space="preserve">Организация централизованного водоотведения на территориях </w:t>
      </w:r>
      <w:r>
        <w:rPr>
          <w:rFonts w:eastAsia="TimesNewRomanPSMT"/>
        </w:rPr>
        <w:t>МО «Пинежское»</w:t>
      </w:r>
      <w:r w:rsidRPr="006A0265">
        <w:rPr>
          <w:rFonts w:eastAsia="TimesNewRomanPSMT"/>
        </w:rPr>
        <w:t>, где оно отсутствует</w:t>
      </w:r>
      <w:bookmarkEnd w:id="191"/>
      <w:bookmarkEnd w:id="192"/>
      <w:bookmarkEnd w:id="193"/>
    </w:p>
    <w:p w:rsidR="00383B2A" w:rsidRPr="00383B2A" w:rsidRDefault="00383B2A" w:rsidP="00E17116">
      <w:pPr>
        <w:pStyle w:val="af2"/>
        <w:numPr>
          <w:ilvl w:val="0"/>
          <w:numId w:val="13"/>
        </w:numPr>
        <w:autoSpaceDE w:val="0"/>
        <w:autoSpaceDN w:val="0"/>
        <w:adjustRightInd w:val="0"/>
        <w:spacing w:after="120" w:line="276" w:lineRule="auto"/>
        <w:jc w:val="both"/>
        <w:rPr>
          <w:sz w:val="24"/>
        </w:rPr>
      </w:pPr>
      <w:r>
        <w:rPr>
          <w:sz w:val="24"/>
        </w:rPr>
        <w:t>с</w:t>
      </w:r>
      <w:r w:rsidRPr="00383B2A">
        <w:rPr>
          <w:sz w:val="24"/>
        </w:rPr>
        <w:t>троительство канализационных очистных сооружений со сливной станцией за террит</w:t>
      </w:r>
      <w:r w:rsidRPr="00383B2A">
        <w:rPr>
          <w:sz w:val="24"/>
        </w:rPr>
        <w:t>о</w:t>
      </w:r>
      <w:r w:rsidRPr="00383B2A">
        <w:rPr>
          <w:sz w:val="24"/>
        </w:rPr>
        <w:t>рией пос. Пинега, с южной стороны мощностью до 480 м</w:t>
      </w:r>
      <w:r w:rsidRPr="00383B2A">
        <w:rPr>
          <w:sz w:val="24"/>
          <w:vertAlign w:val="superscript"/>
        </w:rPr>
        <w:t>3</w:t>
      </w:r>
      <w:r w:rsidRPr="00383B2A">
        <w:rPr>
          <w:sz w:val="24"/>
        </w:rPr>
        <w:t>/сут.;</w:t>
      </w:r>
    </w:p>
    <w:p w:rsidR="00383B2A" w:rsidRPr="00383B2A" w:rsidRDefault="00383B2A" w:rsidP="00E17116">
      <w:pPr>
        <w:pStyle w:val="af2"/>
        <w:numPr>
          <w:ilvl w:val="0"/>
          <w:numId w:val="13"/>
        </w:numPr>
        <w:autoSpaceDE w:val="0"/>
        <w:autoSpaceDN w:val="0"/>
        <w:adjustRightInd w:val="0"/>
        <w:spacing w:after="120" w:line="276" w:lineRule="auto"/>
        <w:jc w:val="both"/>
        <w:rPr>
          <w:spacing w:val="-5"/>
          <w:sz w:val="24"/>
        </w:rPr>
      </w:pPr>
      <w:r>
        <w:rPr>
          <w:spacing w:val="-5"/>
          <w:sz w:val="24"/>
        </w:rPr>
        <w:t>с</w:t>
      </w:r>
      <w:r w:rsidRPr="00383B2A">
        <w:rPr>
          <w:spacing w:val="-5"/>
          <w:sz w:val="24"/>
        </w:rPr>
        <w:t>троительство сетей водоотведения (напорных коллекторов – 2,02 км, безнапорных – 1,87 км);</w:t>
      </w:r>
    </w:p>
    <w:p w:rsidR="00383B2A" w:rsidRPr="00383B2A" w:rsidRDefault="00383B2A" w:rsidP="00E17116">
      <w:pPr>
        <w:pStyle w:val="af2"/>
        <w:numPr>
          <w:ilvl w:val="0"/>
          <w:numId w:val="13"/>
        </w:numPr>
        <w:autoSpaceDE w:val="0"/>
        <w:autoSpaceDN w:val="0"/>
        <w:adjustRightInd w:val="0"/>
        <w:spacing w:after="120" w:line="276" w:lineRule="auto"/>
        <w:jc w:val="both"/>
        <w:rPr>
          <w:sz w:val="24"/>
        </w:rPr>
      </w:pPr>
      <w:r>
        <w:rPr>
          <w:sz w:val="24"/>
        </w:rPr>
        <w:t>с</w:t>
      </w:r>
      <w:r w:rsidRPr="00383B2A">
        <w:rPr>
          <w:sz w:val="24"/>
        </w:rPr>
        <w:t xml:space="preserve">троительство канализационных насосных станций – 2 ед. </w:t>
      </w:r>
    </w:p>
    <w:p w:rsidR="00383B2A" w:rsidRDefault="00383B2A" w:rsidP="00E1351A">
      <w:pPr>
        <w:pStyle w:val="2"/>
        <w:keepNext w:val="0"/>
        <w:numPr>
          <w:ilvl w:val="3"/>
          <w:numId w:val="1"/>
        </w:numPr>
        <w:rPr>
          <w:rFonts w:eastAsia="TimesNewRomanPSMT"/>
        </w:rPr>
      </w:pPr>
      <w:bookmarkStart w:id="194" w:name="_Toc375685333"/>
      <w:bookmarkStart w:id="195" w:name="_Toc389080079"/>
      <w:bookmarkStart w:id="196" w:name="_Toc390088357"/>
      <w:r w:rsidRPr="006A0265">
        <w:rPr>
          <w:rFonts w:eastAsia="TimesNewRomanPSMT"/>
        </w:rPr>
        <w:t>Сокращение сбросов и организация возврата очищенных сточных вод на</w:t>
      </w:r>
      <w:r>
        <w:rPr>
          <w:rFonts w:eastAsia="TimesNewRomanPSMT"/>
        </w:rPr>
        <w:t xml:space="preserve"> </w:t>
      </w:r>
      <w:r w:rsidRPr="006A0265">
        <w:rPr>
          <w:rFonts w:eastAsia="TimesNewRomanPSMT"/>
        </w:rPr>
        <w:t>технические нужды</w:t>
      </w:r>
      <w:bookmarkEnd w:id="194"/>
      <w:bookmarkEnd w:id="195"/>
      <w:bookmarkEnd w:id="196"/>
    </w:p>
    <w:p w:rsidR="00383B2A" w:rsidRPr="00383B2A" w:rsidRDefault="00383B2A" w:rsidP="00E17116">
      <w:pPr>
        <w:pStyle w:val="af2"/>
        <w:numPr>
          <w:ilvl w:val="0"/>
          <w:numId w:val="15"/>
        </w:numPr>
        <w:autoSpaceDE w:val="0"/>
        <w:autoSpaceDN w:val="0"/>
        <w:adjustRightInd w:val="0"/>
        <w:spacing w:after="120" w:line="276" w:lineRule="auto"/>
        <w:jc w:val="both"/>
        <w:rPr>
          <w:sz w:val="24"/>
        </w:rPr>
      </w:pPr>
      <w:r w:rsidRPr="00383B2A">
        <w:rPr>
          <w:sz w:val="24"/>
        </w:rPr>
        <w:t>строительство канализационных очистных сооружений со сливной станцией за террит</w:t>
      </w:r>
      <w:r w:rsidRPr="00383B2A">
        <w:rPr>
          <w:sz w:val="24"/>
        </w:rPr>
        <w:t>о</w:t>
      </w:r>
      <w:r w:rsidRPr="00383B2A">
        <w:rPr>
          <w:sz w:val="24"/>
        </w:rPr>
        <w:t>рией пос. Пинега, с южной стороны мощностью до 480 м</w:t>
      </w:r>
      <w:r w:rsidRPr="00383B2A">
        <w:rPr>
          <w:sz w:val="24"/>
          <w:vertAlign w:val="superscript"/>
        </w:rPr>
        <w:t>3</w:t>
      </w:r>
      <w:r w:rsidRPr="00383B2A">
        <w:rPr>
          <w:sz w:val="24"/>
        </w:rPr>
        <w:t>/сут.;</w:t>
      </w:r>
    </w:p>
    <w:p w:rsidR="00383B2A" w:rsidRPr="00383B2A" w:rsidRDefault="00383B2A" w:rsidP="00E17116">
      <w:pPr>
        <w:pStyle w:val="af2"/>
        <w:numPr>
          <w:ilvl w:val="0"/>
          <w:numId w:val="15"/>
        </w:numPr>
        <w:autoSpaceDE w:val="0"/>
        <w:autoSpaceDN w:val="0"/>
        <w:adjustRightInd w:val="0"/>
        <w:spacing w:after="120" w:line="276" w:lineRule="auto"/>
        <w:jc w:val="both"/>
        <w:rPr>
          <w:spacing w:val="-5"/>
          <w:sz w:val="24"/>
        </w:rPr>
      </w:pPr>
      <w:r w:rsidRPr="00383B2A">
        <w:rPr>
          <w:spacing w:val="-5"/>
          <w:sz w:val="24"/>
        </w:rPr>
        <w:t>строительство сетей водоотведения (напорных коллекторов – 2,02 км, безнапорных – 1,87 км);</w:t>
      </w:r>
    </w:p>
    <w:p w:rsidR="00383B2A" w:rsidRPr="00383B2A" w:rsidRDefault="00383B2A" w:rsidP="00E17116">
      <w:pPr>
        <w:pStyle w:val="af2"/>
        <w:numPr>
          <w:ilvl w:val="0"/>
          <w:numId w:val="15"/>
        </w:numPr>
        <w:autoSpaceDE w:val="0"/>
        <w:autoSpaceDN w:val="0"/>
        <w:adjustRightInd w:val="0"/>
        <w:spacing w:after="120" w:line="276" w:lineRule="auto"/>
        <w:jc w:val="both"/>
        <w:rPr>
          <w:sz w:val="24"/>
        </w:rPr>
      </w:pPr>
      <w:r w:rsidRPr="00383B2A">
        <w:rPr>
          <w:sz w:val="24"/>
        </w:rPr>
        <w:t>строительство канализационных насосных станций – 2 ед.</w:t>
      </w:r>
    </w:p>
    <w:p w:rsidR="00383B2A" w:rsidRDefault="00383B2A" w:rsidP="00E1351A">
      <w:pPr>
        <w:pStyle w:val="2"/>
        <w:keepNext w:val="0"/>
        <w:numPr>
          <w:ilvl w:val="2"/>
          <w:numId w:val="1"/>
        </w:numPr>
      </w:pPr>
      <w:bookmarkStart w:id="197" w:name="_Toc375685334"/>
      <w:bookmarkStart w:id="198" w:name="_Toc389080080"/>
      <w:bookmarkStart w:id="199" w:name="_Toc390088358"/>
      <w:r w:rsidRPr="006A0265">
        <w:t>Сведения о вновь строящихся, реконструируемых и предлагаемых к выводу из эксплуатации объектах централизованной системы водоотведения</w:t>
      </w:r>
      <w:bookmarkEnd w:id="197"/>
      <w:bookmarkEnd w:id="198"/>
      <w:bookmarkEnd w:id="199"/>
    </w:p>
    <w:p w:rsidR="00383B2A" w:rsidRDefault="00383B2A" w:rsidP="00E17116">
      <w:pPr>
        <w:pStyle w:val="14"/>
        <w:numPr>
          <w:ilvl w:val="0"/>
          <w:numId w:val="14"/>
        </w:numPr>
        <w:spacing w:before="200"/>
        <w:ind w:left="1276"/>
      </w:pPr>
      <w:bookmarkStart w:id="200" w:name="_Toc375685335"/>
      <w:r w:rsidRPr="00304D9D">
        <w:t xml:space="preserve">КОС </w:t>
      </w:r>
      <w:r>
        <w:t xml:space="preserve"> </w:t>
      </w:r>
      <w:r w:rsidRPr="00383B2A">
        <w:rPr>
          <w:szCs w:val="24"/>
        </w:rPr>
        <w:t>со сливной станцией за территорией пос. Пинега, с южной стороны мощностью до 480 м</w:t>
      </w:r>
      <w:r w:rsidRPr="00383B2A">
        <w:rPr>
          <w:szCs w:val="24"/>
          <w:vertAlign w:val="superscript"/>
        </w:rPr>
        <w:t>3</w:t>
      </w:r>
      <w:r w:rsidRPr="00383B2A">
        <w:rPr>
          <w:szCs w:val="24"/>
        </w:rPr>
        <w:t>/сут</w:t>
      </w:r>
      <w:r>
        <w:t>;</w:t>
      </w:r>
    </w:p>
    <w:p w:rsidR="00383B2A" w:rsidRDefault="00383B2A" w:rsidP="00E17116">
      <w:pPr>
        <w:pStyle w:val="14"/>
        <w:numPr>
          <w:ilvl w:val="0"/>
          <w:numId w:val="14"/>
        </w:numPr>
        <w:spacing w:before="200"/>
        <w:ind w:left="1276"/>
      </w:pPr>
      <w:r w:rsidRPr="00383B2A">
        <w:rPr>
          <w:spacing w:val="-5"/>
          <w:szCs w:val="24"/>
        </w:rPr>
        <w:t>сет</w:t>
      </w:r>
      <w:r w:rsidR="00842320">
        <w:rPr>
          <w:spacing w:val="-5"/>
          <w:szCs w:val="24"/>
        </w:rPr>
        <w:t xml:space="preserve">и водоотведения </w:t>
      </w:r>
      <w:r w:rsidRPr="00383B2A">
        <w:rPr>
          <w:spacing w:val="-5"/>
          <w:szCs w:val="24"/>
        </w:rPr>
        <w:t>(напорны</w:t>
      </w:r>
      <w:r w:rsidR="00842320">
        <w:rPr>
          <w:spacing w:val="-5"/>
          <w:szCs w:val="24"/>
        </w:rPr>
        <w:t>е</w:t>
      </w:r>
      <w:r w:rsidRPr="00383B2A">
        <w:rPr>
          <w:spacing w:val="-5"/>
          <w:szCs w:val="24"/>
        </w:rPr>
        <w:t xml:space="preserve"> </w:t>
      </w:r>
      <w:r w:rsidR="00842320" w:rsidRPr="00383B2A">
        <w:rPr>
          <w:spacing w:val="-5"/>
          <w:szCs w:val="24"/>
        </w:rPr>
        <w:t>коллектор</w:t>
      </w:r>
      <w:r w:rsidR="00842320">
        <w:rPr>
          <w:spacing w:val="-5"/>
          <w:szCs w:val="24"/>
        </w:rPr>
        <w:t>ов</w:t>
      </w:r>
      <w:r w:rsidRPr="00383B2A">
        <w:rPr>
          <w:spacing w:val="-5"/>
          <w:szCs w:val="24"/>
        </w:rPr>
        <w:t xml:space="preserve"> – 2,02 км, безнапорны</w:t>
      </w:r>
      <w:r w:rsidR="00842320">
        <w:rPr>
          <w:spacing w:val="-5"/>
          <w:szCs w:val="24"/>
        </w:rPr>
        <w:t>е</w:t>
      </w:r>
      <w:r w:rsidRPr="00383B2A">
        <w:rPr>
          <w:spacing w:val="-5"/>
          <w:szCs w:val="24"/>
        </w:rPr>
        <w:t xml:space="preserve"> – 1,87 км)</w:t>
      </w:r>
      <w:r>
        <w:t>;</w:t>
      </w:r>
    </w:p>
    <w:p w:rsidR="00383B2A" w:rsidRDefault="00842320" w:rsidP="00E17116">
      <w:pPr>
        <w:pStyle w:val="14"/>
        <w:numPr>
          <w:ilvl w:val="0"/>
          <w:numId w:val="14"/>
        </w:numPr>
        <w:spacing w:before="200"/>
        <w:ind w:left="1276"/>
      </w:pPr>
      <w:r>
        <w:t>канализационные насосные станции – 2 ед</w:t>
      </w:r>
      <w:r w:rsidR="00383B2A">
        <w:t>.</w:t>
      </w:r>
    </w:p>
    <w:p w:rsidR="00383B2A" w:rsidRDefault="00383B2A" w:rsidP="00383B2A">
      <w:pPr>
        <w:pStyle w:val="2"/>
        <w:keepNext w:val="0"/>
        <w:numPr>
          <w:ilvl w:val="2"/>
          <w:numId w:val="1"/>
        </w:numPr>
        <w:ind w:hanging="505"/>
      </w:pPr>
      <w:bookmarkStart w:id="201" w:name="_Toc389080081"/>
      <w:bookmarkStart w:id="202" w:name="_Toc390088359"/>
      <w:r w:rsidRPr="006A0265">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00"/>
      <w:bookmarkEnd w:id="201"/>
      <w:bookmarkEnd w:id="202"/>
    </w:p>
    <w:p w:rsidR="00383B2A" w:rsidRPr="00AE4E87" w:rsidRDefault="00383B2A" w:rsidP="00383B2A">
      <w:pPr>
        <w:spacing w:line="23" w:lineRule="atLeast"/>
      </w:pPr>
      <w:r>
        <w:t>Мероприятия не предусматриваются.</w:t>
      </w:r>
    </w:p>
    <w:p w:rsidR="00E1351A" w:rsidRDefault="00E1351A" w:rsidP="00E1351A">
      <w:pPr>
        <w:pStyle w:val="2"/>
        <w:keepNext w:val="0"/>
        <w:numPr>
          <w:ilvl w:val="2"/>
          <w:numId w:val="1"/>
        </w:numPr>
      </w:pPr>
      <w:bookmarkStart w:id="203" w:name="_Toc375685336"/>
      <w:bookmarkStart w:id="204" w:name="_Toc382907984"/>
      <w:bookmarkStart w:id="205" w:name="_Toc390088360"/>
      <w:r w:rsidRPr="006A0265">
        <w:t>Описание вариантов маршрутов прохождения трубопроводов (трасс) по</w:t>
      </w:r>
      <w:r>
        <w:t xml:space="preserve"> </w:t>
      </w:r>
      <w:r w:rsidRPr="006A0265">
        <w:t xml:space="preserve">территории </w:t>
      </w:r>
      <w:r>
        <w:t>МО «Пинежское»</w:t>
      </w:r>
      <w:r w:rsidRPr="006A0265">
        <w:t>, расположения намечаемых площадок под строительство сооружений водоотведения и их обоснование</w:t>
      </w:r>
      <w:bookmarkEnd w:id="203"/>
      <w:bookmarkEnd w:id="204"/>
      <w:bookmarkEnd w:id="205"/>
    </w:p>
    <w:p w:rsidR="00E1351A" w:rsidRPr="009F3891" w:rsidRDefault="00E1351A" w:rsidP="00E17116">
      <w:r>
        <w:rPr>
          <w:szCs w:val="24"/>
        </w:rPr>
        <w:t>Схема водоотведения муниципального образования «Пинежское» в электронном виде прил</w:t>
      </w:r>
      <w:r>
        <w:rPr>
          <w:szCs w:val="24"/>
        </w:rPr>
        <w:t>а</w:t>
      </w:r>
      <w:r>
        <w:rPr>
          <w:szCs w:val="24"/>
        </w:rPr>
        <w:t xml:space="preserve">гается. </w:t>
      </w:r>
      <w:r>
        <w:t>Месторасположение объектов систем водоотведения на карте нанесены условно, пр</w:t>
      </w:r>
      <w:r w:rsidRPr="00E45F86">
        <w:t>и раб</w:t>
      </w:r>
      <w:r w:rsidRPr="00E45F86">
        <w:t>о</w:t>
      </w:r>
      <w:r w:rsidRPr="00E45F86">
        <w:t>чем проектировании возможно изменение местоположения исходя из расположения проектиру</w:t>
      </w:r>
      <w:r w:rsidRPr="00E45F86">
        <w:t>е</w:t>
      </w:r>
      <w:r w:rsidRPr="00E45F86">
        <w:t>мых предприятий и местных условий.</w:t>
      </w:r>
      <w:r>
        <w:t xml:space="preserve"> С</w:t>
      </w:r>
      <w:r w:rsidRPr="00E45F86">
        <w:t xml:space="preserve">ети </w:t>
      </w:r>
      <w:r>
        <w:t xml:space="preserve">водоотведения на территориях, где оно отсутствует, </w:t>
      </w:r>
      <w:r w:rsidRPr="00E45F86">
        <w:t xml:space="preserve"> будут прокладываться согласно согласованным</w:t>
      </w:r>
      <w:r>
        <w:t xml:space="preserve"> проектам.</w:t>
      </w:r>
    </w:p>
    <w:p w:rsidR="00E1351A" w:rsidRDefault="00E1351A" w:rsidP="007A7576">
      <w:pPr>
        <w:pStyle w:val="2"/>
        <w:keepNext w:val="0"/>
        <w:numPr>
          <w:ilvl w:val="2"/>
          <w:numId w:val="1"/>
        </w:numPr>
      </w:pPr>
      <w:bookmarkStart w:id="206" w:name="_Toc375685337"/>
      <w:bookmarkStart w:id="207" w:name="_Toc382907985"/>
      <w:bookmarkStart w:id="208" w:name="_Toc390088361"/>
      <w:r w:rsidRPr="006A0265">
        <w:lastRenderedPageBreak/>
        <w:t>Границы и характеристики охранных зон сетей и сооружений централизованной системы водоотведения</w:t>
      </w:r>
      <w:bookmarkEnd w:id="206"/>
      <w:bookmarkEnd w:id="207"/>
      <w:bookmarkEnd w:id="208"/>
    </w:p>
    <w:p w:rsidR="00E1351A" w:rsidRPr="00E1351A" w:rsidRDefault="00E1351A" w:rsidP="00E17116">
      <w:pPr>
        <w:rPr>
          <w:szCs w:val="24"/>
        </w:rPr>
      </w:pPr>
      <w:r w:rsidRPr="00E1351A">
        <w:rPr>
          <w:shd w:val="clear" w:color="auto" w:fill="FFFFFF"/>
        </w:rPr>
        <w:t xml:space="preserve">В соответствии с </w:t>
      </w:r>
      <w:r>
        <w:t>СП 32.13330.2012 Канализация. Наружные сети и сооружения. Актуализ</w:t>
      </w:r>
      <w:r>
        <w:t>и</w:t>
      </w:r>
      <w:r>
        <w:t>рованная редакция СНиП 2.04.03-85 с</w:t>
      </w:r>
      <w:r w:rsidRPr="00E1351A">
        <w:rPr>
          <w:shd w:val="clear" w:color="auto" w:fill="FFFFFF"/>
        </w:rPr>
        <w:t>анитарно-защитные зоны от канализационных сооружений до границ зданий жилой застройки, участков общественных зданий и предприятий пищевой пр</w:t>
      </w:r>
      <w:r w:rsidRPr="00E1351A">
        <w:rPr>
          <w:shd w:val="clear" w:color="auto" w:fill="FFFFFF"/>
        </w:rPr>
        <w:t>о</w:t>
      </w:r>
      <w:r w:rsidRPr="00E1351A">
        <w:rPr>
          <w:shd w:val="clear" w:color="auto" w:fill="FFFFFF"/>
        </w:rPr>
        <w:t>мышленности с учетом их перспективного расширения следует принимать в соответствии с сан</w:t>
      </w:r>
      <w:r w:rsidRPr="00E1351A">
        <w:rPr>
          <w:shd w:val="clear" w:color="auto" w:fill="FFFFFF"/>
        </w:rPr>
        <w:t>и</w:t>
      </w:r>
      <w:r w:rsidRPr="00E1351A">
        <w:rPr>
          <w:shd w:val="clear" w:color="auto" w:fill="FFFFFF"/>
        </w:rPr>
        <w:t>тарными нормами, а случаи отступления от них должны согласовываться с органами санитарно-эпидемиологического надзора.</w:t>
      </w:r>
    </w:p>
    <w:p w:rsidR="00E1351A" w:rsidRDefault="00E1351A" w:rsidP="007A7576">
      <w:pPr>
        <w:pStyle w:val="2"/>
        <w:numPr>
          <w:ilvl w:val="2"/>
          <w:numId w:val="1"/>
        </w:numPr>
      </w:pPr>
      <w:bookmarkStart w:id="209" w:name="_Toc389080084"/>
      <w:bookmarkStart w:id="210" w:name="_Toc390088362"/>
      <w:r w:rsidRPr="0024349A">
        <w:t>Границы планируемых зон размещения объектов централизованной системы</w:t>
      </w:r>
      <w:r>
        <w:t xml:space="preserve"> </w:t>
      </w:r>
      <w:r w:rsidRPr="0024349A">
        <w:t>водоотведения</w:t>
      </w:r>
      <w:bookmarkEnd w:id="209"/>
      <w:bookmarkEnd w:id="210"/>
    </w:p>
    <w:p w:rsidR="00E1351A" w:rsidRPr="00F20A4D" w:rsidRDefault="00E1351A" w:rsidP="00E17116">
      <w:pPr>
        <w:rPr>
          <w:szCs w:val="24"/>
        </w:rPr>
      </w:pPr>
      <w:r>
        <w:rPr>
          <w:szCs w:val="24"/>
        </w:rPr>
        <w:t xml:space="preserve">Схема водоотведения </w:t>
      </w:r>
      <w:r w:rsidR="00E92624">
        <w:rPr>
          <w:szCs w:val="24"/>
        </w:rPr>
        <w:t>муниципального образования «Пинежское»</w:t>
      </w:r>
      <w:r>
        <w:rPr>
          <w:szCs w:val="24"/>
        </w:rPr>
        <w:t xml:space="preserve"> в электронном виде прил</w:t>
      </w:r>
      <w:r>
        <w:rPr>
          <w:szCs w:val="24"/>
        </w:rPr>
        <w:t>а</w:t>
      </w:r>
      <w:r>
        <w:rPr>
          <w:szCs w:val="24"/>
        </w:rPr>
        <w:t>гается.</w:t>
      </w:r>
      <w:r w:rsidRPr="00CB60BF">
        <w:rPr>
          <w:szCs w:val="24"/>
        </w:rPr>
        <w:t xml:space="preserve"> </w:t>
      </w:r>
      <w:r w:rsidRPr="00F20A4D">
        <w:rPr>
          <w:szCs w:val="24"/>
        </w:rPr>
        <w:t xml:space="preserve">Все проектируемые </w:t>
      </w:r>
      <w:r>
        <w:rPr>
          <w:szCs w:val="24"/>
        </w:rPr>
        <w:t>объекты систем водоотведения</w:t>
      </w:r>
      <w:r w:rsidRPr="00F20A4D">
        <w:rPr>
          <w:szCs w:val="24"/>
        </w:rPr>
        <w:t xml:space="preserve"> на чертеже привязаны условно. Место размещения определить на стадии выбора участка.</w:t>
      </w:r>
    </w:p>
    <w:p w:rsidR="00E1351A" w:rsidRDefault="00E1351A" w:rsidP="007A7576">
      <w:pPr>
        <w:pStyle w:val="2"/>
        <w:rPr>
          <w:rStyle w:val="FontStyle157"/>
          <w:rFonts w:eastAsiaTheme="majorEastAsia"/>
          <w:b/>
          <w:sz w:val="24"/>
          <w:lang w:eastAsia="en-US"/>
        </w:rPr>
      </w:pPr>
      <w:bookmarkStart w:id="211" w:name="_Toc389080085"/>
      <w:bookmarkStart w:id="212" w:name="_Toc390088363"/>
      <w:r>
        <w:rPr>
          <w:rStyle w:val="FontStyle157"/>
          <w:rFonts w:eastAsiaTheme="majorEastAsia"/>
          <w:b/>
          <w:sz w:val="24"/>
          <w:lang w:eastAsia="en-US"/>
        </w:rPr>
        <w:t>Экологические аспекты мероприятий по строительству, реконструкции и модернизации объектов централизованных систем водоотведения</w:t>
      </w:r>
      <w:bookmarkEnd w:id="211"/>
      <w:bookmarkEnd w:id="212"/>
    </w:p>
    <w:p w:rsidR="00E1351A" w:rsidRPr="00C64D12" w:rsidRDefault="00E1351A" w:rsidP="007A7576">
      <w:pPr>
        <w:pStyle w:val="2"/>
        <w:numPr>
          <w:ilvl w:val="2"/>
          <w:numId w:val="1"/>
        </w:numPr>
        <w:spacing w:after="0"/>
      </w:pPr>
      <w:bookmarkStart w:id="213" w:name="_Toc389080086"/>
      <w:bookmarkStart w:id="214" w:name="_Toc390088364"/>
      <w:r>
        <w:rPr>
          <w:rFonts w:eastAsia="Times New Roman" w:cs="Times New Roman"/>
          <w:szCs w:val="24"/>
          <w:lang w:eastAsia="ru-RU"/>
        </w:rPr>
        <w:t>С</w:t>
      </w:r>
      <w:r w:rsidRPr="007E3BE4">
        <w:rPr>
          <w:rFonts w:eastAsia="Times New Roman" w:cs="Times New Roman"/>
          <w:szCs w:val="24"/>
          <w:lang w:eastAsia="ru-RU"/>
        </w:rPr>
        <w:t>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13"/>
      <w:bookmarkEnd w:id="214"/>
    </w:p>
    <w:p w:rsidR="00E1351A" w:rsidRPr="00914281" w:rsidRDefault="00E1351A" w:rsidP="00E17116">
      <w:pPr>
        <w:spacing w:before="200"/>
      </w:pPr>
      <w:r>
        <w:t xml:space="preserve">В числе основных мероприятий </w:t>
      </w:r>
      <w:r w:rsidR="007A7576">
        <w:t xml:space="preserve">содержащихся в планах по снижению сбросов </w:t>
      </w:r>
      <w:r w:rsidR="007A7576" w:rsidRPr="007E3BE4">
        <w:rPr>
          <w:rFonts w:eastAsia="Times New Roman" w:cs="Times New Roman"/>
          <w:szCs w:val="24"/>
          <w:lang w:eastAsia="ru-RU"/>
        </w:rPr>
        <w:t>загрязняющих веществ, иных веществ и микроорганизмов в поверхностные водные объекты, подземные водные объекты и на водозаборные площади</w:t>
      </w:r>
      <w:r w:rsidR="007A7576">
        <w:rPr>
          <w:rFonts w:eastAsia="Times New Roman" w:cs="Times New Roman"/>
          <w:szCs w:val="24"/>
          <w:lang w:eastAsia="ru-RU"/>
        </w:rPr>
        <w:t xml:space="preserve"> необходимо отметить</w:t>
      </w:r>
      <w:r>
        <w:t xml:space="preserve">: </w:t>
      </w:r>
      <w:r w:rsidR="007A7576">
        <w:t xml:space="preserve">строительство сетей водоотведения, </w:t>
      </w:r>
      <w:r>
        <w:t xml:space="preserve">строительство КНС, </w:t>
      </w:r>
      <w:r w:rsidR="007A7576">
        <w:t>строительство</w:t>
      </w:r>
      <w:r>
        <w:t xml:space="preserve"> очистных сооружений.  Целью мероприятий по использованию централизованных систем канализации является предотвращение попадания неочищенных кан</w:t>
      </w:r>
      <w:r>
        <w:t>а</w:t>
      </w:r>
      <w:r>
        <w:t>лизационных стоков в природную среду, охрана окружающей среды и улучшение качества жизни населения.</w:t>
      </w:r>
    </w:p>
    <w:p w:rsidR="00E1351A" w:rsidRDefault="00E1351A" w:rsidP="007A7576">
      <w:pPr>
        <w:pStyle w:val="2"/>
        <w:numPr>
          <w:ilvl w:val="2"/>
          <w:numId w:val="1"/>
        </w:numPr>
        <w:ind w:hanging="505"/>
      </w:pPr>
      <w:bookmarkStart w:id="215" w:name="_Toc389080087"/>
      <w:bookmarkStart w:id="216" w:name="_Toc390088365"/>
      <w:r>
        <w:rPr>
          <w:rFonts w:eastAsia="Times New Roman" w:cs="Times New Roman"/>
          <w:szCs w:val="24"/>
          <w:lang w:eastAsia="ru-RU"/>
        </w:rPr>
        <w:t>С</w:t>
      </w:r>
      <w:r w:rsidRPr="007E3BE4">
        <w:rPr>
          <w:rFonts w:eastAsia="Times New Roman" w:cs="Times New Roman"/>
          <w:szCs w:val="24"/>
          <w:lang w:eastAsia="ru-RU"/>
        </w:rPr>
        <w:t>ведения о применении методов, безопасных для окружающей среды, при утилизации осадков сточных вод</w:t>
      </w:r>
      <w:bookmarkEnd w:id="215"/>
      <w:bookmarkEnd w:id="216"/>
    </w:p>
    <w:p w:rsidR="00E1351A" w:rsidRPr="00E87167" w:rsidRDefault="00E1351A" w:rsidP="00E17116">
      <w:r w:rsidRPr="00E57610">
        <w:t>Осадки очистных сооружений с учетом уровня их загрязнения могут быть утилизированы следующими способами: термофильным сбраживанием</w:t>
      </w:r>
      <w:r>
        <w:t xml:space="preserve"> в метантенках, высушиванием</w:t>
      </w:r>
      <w:r w:rsidRPr="00E57610">
        <w:t>, пастериз</w:t>
      </w:r>
      <w:r w:rsidRPr="00E57610">
        <w:t>а</w:t>
      </w:r>
      <w:r w:rsidRPr="00E57610">
        <w:t>цией, обработкой гашеной известью и в радиацио</w:t>
      </w:r>
      <w:r>
        <w:t>нных установках, сжиганием</w:t>
      </w:r>
      <w:r w:rsidRPr="00E57610">
        <w:t>, пиролизом, эле</w:t>
      </w:r>
      <w:r w:rsidRPr="00E57610">
        <w:t>к</w:t>
      </w:r>
      <w:r w:rsidRPr="00E57610">
        <w:t>тролизом, получением активированных углей (сорбентов), захоронением, выдерживанием на ил</w:t>
      </w:r>
      <w:r w:rsidRPr="00E57610">
        <w:t>о</w:t>
      </w:r>
      <w:r w:rsidRPr="00E57610">
        <w:t>вых площадках, использованием как добавки при производстве керамзита, обработкой специал</w:t>
      </w:r>
      <w:r w:rsidRPr="00E57610">
        <w:t>ь</w:t>
      </w:r>
      <w:r w:rsidRPr="00E57610">
        <w:t>ными реагентами с последующе</w:t>
      </w:r>
      <w:r>
        <w:t>й утилизацией, компостированием</w:t>
      </w:r>
      <w:r w:rsidRPr="00E57610">
        <w:t>, вермикомпостированием.</w:t>
      </w:r>
    </w:p>
    <w:p w:rsidR="00E1351A" w:rsidRPr="00374F18" w:rsidRDefault="00E1351A" w:rsidP="007A7576">
      <w:pPr>
        <w:pStyle w:val="2"/>
      </w:pPr>
      <w:bookmarkStart w:id="217" w:name="_Toc389080088"/>
      <w:bookmarkStart w:id="218" w:name="_Toc390088366"/>
      <w:r>
        <w:rPr>
          <w:rFonts w:eastAsia="Times New Roman"/>
          <w:lang w:eastAsia="ru-RU"/>
        </w:rPr>
        <w:t>О</w:t>
      </w:r>
      <w:r w:rsidRPr="00374F18">
        <w:rPr>
          <w:rFonts w:eastAsia="Times New Roman"/>
          <w:lang w:eastAsia="ru-RU"/>
        </w:rPr>
        <w:t>ценка потребности в капитальных вложениях в строительство, реконструкцию и модернизацию объектов централизованной системы водоотведения</w:t>
      </w:r>
      <w:bookmarkEnd w:id="217"/>
      <w:bookmarkEnd w:id="218"/>
    </w:p>
    <w:p w:rsidR="00E1351A" w:rsidRDefault="00E1351A" w:rsidP="00E1351A">
      <w:pPr>
        <w:spacing w:line="23" w:lineRule="atLeast"/>
        <w:ind w:firstLine="0"/>
      </w:pPr>
      <w:r>
        <w:tab/>
        <w:t>Оценка потребности в капитальных вложениях в строительство, реконструкцию и модерн</w:t>
      </w:r>
      <w:r>
        <w:t>и</w:t>
      </w:r>
      <w:r>
        <w:t>зацию объектов централизованной системы водоотведения представлена в таблице 3.</w:t>
      </w:r>
      <w:r w:rsidR="008A3E7E">
        <w:t>4</w:t>
      </w:r>
      <w:r>
        <w:t>.</w:t>
      </w:r>
    </w:p>
    <w:p w:rsidR="00E1351A" w:rsidRDefault="00E1351A" w:rsidP="00E1351A">
      <w:pPr>
        <w:pStyle w:val="af4"/>
        <w:spacing w:line="23" w:lineRule="atLeast"/>
      </w:pPr>
      <w:r>
        <w:t>Таблица 3.</w:t>
      </w:r>
      <w:r w:rsidR="008A3E7E">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5294"/>
        <w:gridCol w:w="809"/>
        <w:gridCol w:w="2468"/>
        <w:gridCol w:w="1336"/>
      </w:tblGrid>
      <w:tr w:rsidR="007A7576" w:rsidRPr="007A7576" w:rsidTr="007A7576">
        <w:trPr>
          <w:cantSplit/>
          <w:trHeight w:val="465"/>
        </w:trPr>
        <w:tc>
          <w:tcPr>
            <w:tcW w:w="247" w:type="pct"/>
            <w:vAlign w:val="center"/>
          </w:tcPr>
          <w:p w:rsidR="007A7576" w:rsidRPr="00E17116" w:rsidRDefault="007A7576" w:rsidP="007A7576">
            <w:pPr>
              <w:pStyle w:val="afffc"/>
              <w:rPr>
                <w:b/>
              </w:rPr>
            </w:pPr>
            <w:r w:rsidRPr="00E17116">
              <w:rPr>
                <w:b/>
              </w:rPr>
              <w:t>№</w:t>
            </w:r>
          </w:p>
          <w:p w:rsidR="007A7576" w:rsidRPr="00E17116" w:rsidRDefault="007A7576" w:rsidP="007A7576">
            <w:pPr>
              <w:pStyle w:val="afffc"/>
              <w:rPr>
                <w:b/>
              </w:rPr>
            </w:pPr>
            <w:r w:rsidRPr="00E17116">
              <w:rPr>
                <w:b/>
              </w:rPr>
              <w:t>п/п</w:t>
            </w:r>
          </w:p>
        </w:tc>
        <w:tc>
          <w:tcPr>
            <w:tcW w:w="2540" w:type="pct"/>
            <w:vAlign w:val="center"/>
          </w:tcPr>
          <w:p w:rsidR="007A7576" w:rsidRPr="00E17116" w:rsidRDefault="007A7576" w:rsidP="007A7576">
            <w:pPr>
              <w:pStyle w:val="afffc"/>
              <w:rPr>
                <w:b/>
              </w:rPr>
            </w:pPr>
            <w:r w:rsidRPr="00E17116">
              <w:rPr>
                <w:b/>
              </w:rPr>
              <w:t>Наименование сооружений</w:t>
            </w:r>
          </w:p>
        </w:tc>
        <w:tc>
          <w:tcPr>
            <w:tcW w:w="388" w:type="pct"/>
            <w:vAlign w:val="center"/>
          </w:tcPr>
          <w:p w:rsidR="007A7576" w:rsidRPr="00E17116" w:rsidRDefault="007A7576" w:rsidP="007A7576">
            <w:pPr>
              <w:pStyle w:val="afffc"/>
              <w:rPr>
                <w:b/>
              </w:rPr>
            </w:pPr>
            <w:r w:rsidRPr="00E17116">
              <w:rPr>
                <w:b/>
              </w:rPr>
              <w:t>Един.</w:t>
            </w:r>
          </w:p>
          <w:p w:rsidR="007A7576" w:rsidRPr="00E17116" w:rsidRDefault="007A7576" w:rsidP="007A7576">
            <w:pPr>
              <w:pStyle w:val="afffc"/>
              <w:rPr>
                <w:b/>
              </w:rPr>
            </w:pPr>
            <w:r w:rsidRPr="00E17116">
              <w:rPr>
                <w:b/>
              </w:rPr>
              <w:t>измер.</w:t>
            </w:r>
          </w:p>
        </w:tc>
        <w:tc>
          <w:tcPr>
            <w:tcW w:w="1184" w:type="pct"/>
            <w:vAlign w:val="center"/>
          </w:tcPr>
          <w:p w:rsidR="007A7576" w:rsidRPr="00E17116" w:rsidRDefault="007A7576" w:rsidP="007A7576">
            <w:pPr>
              <w:pStyle w:val="afffc"/>
              <w:rPr>
                <w:b/>
              </w:rPr>
            </w:pPr>
            <w:r w:rsidRPr="00E17116">
              <w:rPr>
                <w:b/>
              </w:rPr>
              <w:t>Расчетный срок стро</w:t>
            </w:r>
            <w:r w:rsidRPr="00E17116">
              <w:rPr>
                <w:b/>
              </w:rPr>
              <w:t>и</w:t>
            </w:r>
            <w:r w:rsidRPr="00E17116">
              <w:rPr>
                <w:b/>
              </w:rPr>
              <w:t>тельства ГП – 2035 г.</w:t>
            </w:r>
          </w:p>
        </w:tc>
        <w:tc>
          <w:tcPr>
            <w:tcW w:w="641" w:type="pct"/>
            <w:vAlign w:val="center"/>
          </w:tcPr>
          <w:p w:rsidR="007A7576" w:rsidRPr="00E17116" w:rsidRDefault="007A7576" w:rsidP="007A7576">
            <w:pPr>
              <w:pStyle w:val="afffc"/>
              <w:rPr>
                <w:b/>
              </w:rPr>
            </w:pPr>
            <w:r w:rsidRPr="00E17116">
              <w:rPr>
                <w:b/>
              </w:rPr>
              <w:t>Затраты, тыс. руб</w:t>
            </w:r>
          </w:p>
        </w:tc>
      </w:tr>
      <w:tr w:rsidR="007A7576" w:rsidRPr="007A7576" w:rsidTr="007A7576">
        <w:trPr>
          <w:trHeight w:val="20"/>
        </w:trPr>
        <w:tc>
          <w:tcPr>
            <w:tcW w:w="247" w:type="pct"/>
            <w:vAlign w:val="center"/>
          </w:tcPr>
          <w:p w:rsidR="007A7576" w:rsidRPr="007A7576" w:rsidRDefault="007A7576" w:rsidP="007A7576">
            <w:pPr>
              <w:pStyle w:val="afffc"/>
            </w:pPr>
            <w:r w:rsidRPr="007A7576">
              <w:t>1</w:t>
            </w:r>
          </w:p>
        </w:tc>
        <w:tc>
          <w:tcPr>
            <w:tcW w:w="2540" w:type="pct"/>
            <w:vAlign w:val="center"/>
          </w:tcPr>
          <w:p w:rsidR="007A7576" w:rsidRPr="007A7576" w:rsidRDefault="007A7576" w:rsidP="007A7576">
            <w:pPr>
              <w:pStyle w:val="afffc"/>
            </w:pPr>
            <w:r w:rsidRPr="007A7576">
              <w:t>2</w:t>
            </w:r>
          </w:p>
        </w:tc>
        <w:tc>
          <w:tcPr>
            <w:tcW w:w="388" w:type="pct"/>
            <w:vAlign w:val="center"/>
          </w:tcPr>
          <w:p w:rsidR="007A7576" w:rsidRPr="007A7576" w:rsidRDefault="007A7576" w:rsidP="007A7576">
            <w:pPr>
              <w:pStyle w:val="afffc"/>
            </w:pPr>
            <w:r w:rsidRPr="007A7576">
              <w:t>3</w:t>
            </w:r>
          </w:p>
        </w:tc>
        <w:tc>
          <w:tcPr>
            <w:tcW w:w="1184" w:type="pct"/>
            <w:vAlign w:val="center"/>
          </w:tcPr>
          <w:p w:rsidR="007A7576" w:rsidRPr="007A7576" w:rsidRDefault="007A7576" w:rsidP="007A7576">
            <w:pPr>
              <w:pStyle w:val="afffc"/>
            </w:pPr>
          </w:p>
        </w:tc>
        <w:tc>
          <w:tcPr>
            <w:tcW w:w="641" w:type="pct"/>
            <w:vAlign w:val="center"/>
          </w:tcPr>
          <w:p w:rsidR="007A7576" w:rsidRPr="007A7576" w:rsidRDefault="007A7576" w:rsidP="007A7576">
            <w:pPr>
              <w:pStyle w:val="afffc"/>
            </w:pPr>
            <w:r w:rsidRPr="007A7576">
              <w:t>6</w:t>
            </w:r>
          </w:p>
        </w:tc>
      </w:tr>
      <w:tr w:rsidR="007A7576" w:rsidRPr="007A7576" w:rsidTr="007A7576">
        <w:trPr>
          <w:trHeight w:val="20"/>
        </w:trPr>
        <w:tc>
          <w:tcPr>
            <w:tcW w:w="247" w:type="pct"/>
            <w:vAlign w:val="center"/>
          </w:tcPr>
          <w:p w:rsidR="007A7576" w:rsidRPr="007A7576" w:rsidRDefault="007A7576" w:rsidP="007A7576">
            <w:pPr>
              <w:pStyle w:val="afffc"/>
            </w:pPr>
            <w:r w:rsidRPr="007A7576">
              <w:t>1</w:t>
            </w:r>
          </w:p>
        </w:tc>
        <w:tc>
          <w:tcPr>
            <w:tcW w:w="2540" w:type="pct"/>
            <w:vAlign w:val="center"/>
          </w:tcPr>
          <w:p w:rsidR="007A7576" w:rsidRPr="00263462" w:rsidRDefault="007A7576" w:rsidP="007A7576">
            <w:pPr>
              <w:pStyle w:val="afffc"/>
              <w:jc w:val="left"/>
            </w:pPr>
            <w:r w:rsidRPr="00263462">
              <w:t xml:space="preserve">Строительство канализационных очистных сооружений с </w:t>
            </w:r>
            <w:r w:rsidRPr="00263462">
              <w:lastRenderedPageBreak/>
              <w:t>сливной станцией за территорией пос. Пинега, с южной стороны мощностью до 480 м</w:t>
            </w:r>
            <w:r w:rsidRPr="00263462">
              <w:rPr>
                <w:vertAlign w:val="superscript"/>
              </w:rPr>
              <w:t>3</w:t>
            </w:r>
            <w:r w:rsidRPr="00263462">
              <w:t>/сут.</w:t>
            </w:r>
          </w:p>
        </w:tc>
        <w:tc>
          <w:tcPr>
            <w:tcW w:w="388" w:type="pct"/>
            <w:vAlign w:val="center"/>
          </w:tcPr>
          <w:p w:rsidR="007A7576" w:rsidRPr="007A7576" w:rsidRDefault="007A7576" w:rsidP="007A7576">
            <w:pPr>
              <w:pStyle w:val="afffc"/>
            </w:pPr>
            <w:r w:rsidRPr="007A7576">
              <w:lastRenderedPageBreak/>
              <w:t>объект</w:t>
            </w:r>
          </w:p>
        </w:tc>
        <w:tc>
          <w:tcPr>
            <w:tcW w:w="1184" w:type="pct"/>
            <w:vAlign w:val="center"/>
          </w:tcPr>
          <w:p w:rsidR="007A7576" w:rsidRPr="007A7576" w:rsidRDefault="007A7576" w:rsidP="007A7576">
            <w:pPr>
              <w:pStyle w:val="afffc"/>
            </w:pPr>
            <w:r>
              <w:t>1</w:t>
            </w:r>
          </w:p>
        </w:tc>
        <w:tc>
          <w:tcPr>
            <w:tcW w:w="641" w:type="pct"/>
            <w:vAlign w:val="center"/>
          </w:tcPr>
          <w:p w:rsidR="007A7576" w:rsidRPr="007A7576" w:rsidRDefault="007A7576" w:rsidP="007A7576">
            <w:pPr>
              <w:pStyle w:val="afffc"/>
            </w:pPr>
            <w:r>
              <w:t>12 145</w:t>
            </w:r>
          </w:p>
        </w:tc>
      </w:tr>
      <w:tr w:rsidR="007A7576" w:rsidRPr="007A7576" w:rsidTr="007A7576">
        <w:trPr>
          <w:trHeight w:val="20"/>
        </w:trPr>
        <w:tc>
          <w:tcPr>
            <w:tcW w:w="247" w:type="pct"/>
            <w:vAlign w:val="center"/>
          </w:tcPr>
          <w:p w:rsidR="007A7576" w:rsidRPr="007A7576" w:rsidRDefault="007A7576" w:rsidP="007A7576">
            <w:pPr>
              <w:pStyle w:val="afffc"/>
            </w:pPr>
            <w:r>
              <w:lastRenderedPageBreak/>
              <w:t>2</w:t>
            </w:r>
          </w:p>
        </w:tc>
        <w:tc>
          <w:tcPr>
            <w:tcW w:w="2540" w:type="pct"/>
            <w:vAlign w:val="center"/>
          </w:tcPr>
          <w:p w:rsidR="007A7576" w:rsidRPr="00263462" w:rsidRDefault="007A7576" w:rsidP="007A7576">
            <w:pPr>
              <w:pStyle w:val="afffc"/>
              <w:jc w:val="left"/>
            </w:pPr>
            <w:r w:rsidRPr="00263462">
              <w:t>Строительство сетей водоотведения, в т.ч.:</w:t>
            </w:r>
          </w:p>
        </w:tc>
        <w:tc>
          <w:tcPr>
            <w:tcW w:w="388" w:type="pct"/>
            <w:vAlign w:val="center"/>
          </w:tcPr>
          <w:p w:rsidR="007A7576" w:rsidRPr="007A7576" w:rsidRDefault="007A7576" w:rsidP="007A7576">
            <w:pPr>
              <w:pStyle w:val="afffc"/>
            </w:pPr>
            <w:r>
              <w:t>км</w:t>
            </w:r>
          </w:p>
        </w:tc>
        <w:tc>
          <w:tcPr>
            <w:tcW w:w="1184" w:type="pct"/>
            <w:vAlign w:val="center"/>
          </w:tcPr>
          <w:p w:rsidR="007A7576" w:rsidRPr="007A7576" w:rsidRDefault="007A7576" w:rsidP="007A7576">
            <w:pPr>
              <w:pStyle w:val="afffc"/>
            </w:pPr>
            <w:r>
              <w:t>3,37</w:t>
            </w:r>
          </w:p>
        </w:tc>
        <w:tc>
          <w:tcPr>
            <w:tcW w:w="641" w:type="pct"/>
            <w:vAlign w:val="center"/>
          </w:tcPr>
          <w:p w:rsidR="007A7576" w:rsidRPr="007A7576" w:rsidRDefault="00A37B1F" w:rsidP="007A7576">
            <w:pPr>
              <w:pStyle w:val="afffc"/>
            </w:pPr>
            <w:r>
              <w:t>24 750</w:t>
            </w:r>
          </w:p>
        </w:tc>
      </w:tr>
      <w:tr w:rsidR="007A7576" w:rsidRPr="007A7576" w:rsidTr="007A7576">
        <w:trPr>
          <w:trHeight w:val="20"/>
        </w:trPr>
        <w:tc>
          <w:tcPr>
            <w:tcW w:w="247" w:type="pct"/>
            <w:vAlign w:val="center"/>
          </w:tcPr>
          <w:p w:rsidR="007A7576" w:rsidRPr="007A7576" w:rsidRDefault="007A7576" w:rsidP="007A7576">
            <w:pPr>
              <w:pStyle w:val="afffc"/>
            </w:pPr>
            <w:r>
              <w:t>2.1</w:t>
            </w:r>
          </w:p>
        </w:tc>
        <w:tc>
          <w:tcPr>
            <w:tcW w:w="2540" w:type="pct"/>
          </w:tcPr>
          <w:p w:rsidR="007A7576" w:rsidRPr="00263462" w:rsidRDefault="007A7576" w:rsidP="007A7576">
            <w:pPr>
              <w:pStyle w:val="afffc"/>
              <w:jc w:val="left"/>
            </w:pPr>
            <w:r w:rsidRPr="00263462">
              <w:t xml:space="preserve"> - напорных коллекторов </w:t>
            </w:r>
          </w:p>
        </w:tc>
        <w:tc>
          <w:tcPr>
            <w:tcW w:w="388" w:type="pct"/>
            <w:vAlign w:val="center"/>
          </w:tcPr>
          <w:p w:rsidR="007A7576" w:rsidRPr="007A7576" w:rsidRDefault="007A7576" w:rsidP="007A7576">
            <w:pPr>
              <w:pStyle w:val="afffc"/>
            </w:pPr>
            <w:r>
              <w:t>км</w:t>
            </w:r>
          </w:p>
        </w:tc>
        <w:tc>
          <w:tcPr>
            <w:tcW w:w="1184" w:type="pct"/>
            <w:vAlign w:val="center"/>
          </w:tcPr>
          <w:p w:rsidR="007A7576" w:rsidRPr="007A7576" w:rsidRDefault="007A7576" w:rsidP="007A7576">
            <w:pPr>
              <w:pStyle w:val="afffc"/>
            </w:pPr>
            <w:r>
              <w:t>2,02</w:t>
            </w:r>
          </w:p>
        </w:tc>
        <w:tc>
          <w:tcPr>
            <w:tcW w:w="641" w:type="pct"/>
            <w:vAlign w:val="center"/>
          </w:tcPr>
          <w:p w:rsidR="007A7576" w:rsidRPr="007A7576" w:rsidRDefault="007A7576" w:rsidP="007A7576">
            <w:pPr>
              <w:pStyle w:val="afffc"/>
            </w:pPr>
            <w:r>
              <w:t>18 425</w:t>
            </w:r>
          </w:p>
        </w:tc>
      </w:tr>
      <w:tr w:rsidR="007A7576" w:rsidRPr="007A7576" w:rsidTr="007A7576">
        <w:trPr>
          <w:trHeight w:val="20"/>
        </w:trPr>
        <w:tc>
          <w:tcPr>
            <w:tcW w:w="247" w:type="pct"/>
            <w:vAlign w:val="center"/>
          </w:tcPr>
          <w:p w:rsidR="007A7576" w:rsidRPr="007A7576" w:rsidRDefault="007A7576" w:rsidP="007A7576">
            <w:pPr>
              <w:pStyle w:val="afffc"/>
            </w:pPr>
            <w:r>
              <w:t>2.2</w:t>
            </w:r>
          </w:p>
        </w:tc>
        <w:tc>
          <w:tcPr>
            <w:tcW w:w="2540" w:type="pct"/>
          </w:tcPr>
          <w:p w:rsidR="007A7576" w:rsidRPr="00263462" w:rsidRDefault="007A7576" w:rsidP="007A7576">
            <w:pPr>
              <w:pStyle w:val="afffc"/>
              <w:jc w:val="left"/>
            </w:pPr>
            <w:r w:rsidRPr="00263462">
              <w:t xml:space="preserve"> - безнапорных коллекторов</w:t>
            </w:r>
          </w:p>
        </w:tc>
        <w:tc>
          <w:tcPr>
            <w:tcW w:w="388" w:type="pct"/>
          </w:tcPr>
          <w:p w:rsidR="007A7576" w:rsidRPr="00364961" w:rsidRDefault="007A7576" w:rsidP="007A7576">
            <w:pPr>
              <w:pStyle w:val="afffc"/>
              <w:rPr>
                <w:sz w:val="22"/>
                <w:szCs w:val="22"/>
              </w:rPr>
            </w:pPr>
            <w:r>
              <w:t>км</w:t>
            </w:r>
          </w:p>
        </w:tc>
        <w:tc>
          <w:tcPr>
            <w:tcW w:w="1184" w:type="pct"/>
            <w:vAlign w:val="center"/>
          </w:tcPr>
          <w:p w:rsidR="007A7576" w:rsidRPr="007A7576" w:rsidRDefault="007A7576" w:rsidP="007A7576">
            <w:pPr>
              <w:pStyle w:val="afffc"/>
            </w:pPr>
            <w:r>
              <w:t>1,87</w:t>
            </w:r>
          </w:p>
        </w:tc>
        <w:tc>
          <w:tcPr>
            <w:tcW w:w="641" w:type="pct"/>
            <w:vAlign w:val="center"/>
          </w:tcPr>
          <w:p w:rsidR="007A7576" w:rsidRPr="007A7576" w:rsidRDefault="007A7576" w:rsidP="007A7576">
            <w:pPr>
              <w:pStyle w:val="afffc"/>
            </w:pPr>
            <w:r>
              <w:t>6 325</w:t>
            </w:r>
          </w:p>
        </w:tc>
      </w:tr>
      <w:tr w:rsidR="007A7576" w:rsidRPr="007A7576" w:rsidTr="007A7576">
        <w:trPr>
          <w:trHeight w:val="20"/>
        </w:trPr>
        <w:tc>
          <w:tcPr>
            <w:tcW w:w="247" w:type="pct"/>
            <w:vAlign w:val="center"/>
          </w:tcPr>
          <w:p w:rsidR="007A7576" w:rsidRPr="007A7576" w:rsidRDefault="007A7576" w:rsidP="007A7576">
            <w:pPr>
              <w:pStyle w:val="afffc"/>
            </w:pPr>
            <w:r>
              <w:t>3</w:t>
            </w:r>
          </w:p>
        </w:tc>
        <w:tc>
          <w:tcPr>
            <w:tcW w:w="2540" w:type="pct"/>
          </w:tcPr>
          <w:p w:rsidR="007A7576" w:rsidRPr="00263462" w:rsidRDefault="007A7576" w:rsidP="007A7576">
            <w:pPr>
              <w:pStyle w:val="afffc"/>
              <w:jc w:val="left"/>
            </w:pPr>
            <w:r w:rsidRPr="00263462">
              <w:t>Строительство канализационных насосных станций</w:t>
            </w:r>
          </w:p>
        </w:tc>
        <w:tc>
          <w:tcPr>
            <w:tcW w:w="388" w:type="pct"/>
            <w:vAlign w:val="center"/>
          </w:tcPr>
          <w:p w:rsidR="007A7576" w:rsidRPr="007A7576" w:rsidRDefault="007A7576" w:rsidP="007A7576">
            <w:pPr>
              <w:pStyle w:val="afffc"/>
            </w:pPr>
            <w:r w:rsidRPr="007A7576">
              <w:t>объект</w:t>
            </w:r>
          </w:p>
        </w:tc>
        <w:tc>
          <w:tcPr>
            <w:tcW w:w="1184" w:type="pct"/>
            <w:vAlign w:val="center"/>
          </w:tcPr>
          <w:p w:rsidR="007A7576" w:rsidRDefault="007A7576" w:rsidP="007A7576">
            <w:pPr>
              <w:pStyle w:val="afffc"/>
            </w:pPr>
            <w:r>
              <w:t>2</w:t>
            </w:r>
          </w:p>
        </w:tc>
        <w:tc>
          <w:tcPr>
            <w:tcW w:w="641" w:type="pct"/>
            <w:vAlign w:val="center"/>
          </w:tcPr>
          <w:p w:rsidR="007A7576" w:rsidRPr="007A7576" w:rsidRDefault="007A7576" w:rsidP="007A7576">
            <w:pPr>
              <w:pStyle w:val="afffc"/>
            </w:pPr>
            <w:r>
              <w:t>380</w:t>
            </w:r>
          </w:p>
        </w:tc>
      </w:tr>
    </w:tbl>
    <w:p w:rsidR="00E1351A" w:rsidRPr="0043706B" w:rsidRDefault="00E1351A" w:rsidP="00E17116">
      <w:pPr>
        <w:ind w:firstLine="0"/>
        <w:rPr>
          <w:sz w:val="20"/>
          <w:szCs w:val="20"/>
        </w:rPr>
      </w:pPr>
      <w:r w:rsidRPr="00E17116">
        <w:rPr>
          <w:i/>
        </w:rPr>
        <w:t>Примечание</w:t>
      </w:r>
      <w:r w:rsidRPr="0099414B">
        <w:rPr>
          <w:b/>
        </w:rPr>
        <w:t>:</w:t>
      </w:r>
      <w:r w:rsidRPr="0099414B">
        <w:t xml:space="preserve"> </w:t>
      </w:r>
      <w:r>
        <w:t>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w:t>
      </w:r>
      <w:r w:rsidRPr="0099414B">
        <w:t>бъем средств будет уточняться после доведения лимитов бюджетных обязательств из бюджетов всех уровней  на оч</w:t>
      </w:r>
      <w:r w:rsidRPr="0099414B">
        <w:t>е</w:t>
      </w:r>
      <w:r w:rsidRPr="0099414B">
        <w:t>редной финансовый год и плановый период.</w:t>
      </w:r>
    </w:p>
    <w:p w:rsidR="00E1351A" w:rsidRDefault="00E1351A" w:rsidP="00244B79">
      <w:pPr>
        <w:pStyle w:val="2"/>
      </w:pPr>
      <w:bookmarkStart w:id="219" w:name="_Toc389080089"/>
      <w:bookmarkStart w:id="220" w:name="_Toc390088367"/>
      <w:r>
        <w:t>Целевые показатели развития централизованных систем водоотведения</w:t>
      </w:r>
      <w:bookmarkEnd w:id="219"/>
      <w:bookmarkEnd w:id="220"/>
    </w:p>
    <w:p w:rsidR="00E1351A" w:rsidRDefault="00E1351A" w:rsidP="00244B79">
      <w:r>
        <w:t xml:space="preserve">Динамика целевых показателей развития систем </w:t>
      </w:r>
      <w:r w:rsidR="00244B79">
        <w:t xml:space="preserve">централизованного </w:t>
      </w:r>
      <w:r>
        <w:t xml:space="preserve">водоотведения </w:t>
      </w:r>
      <w:r w:rsidR="00244B79">
        <w:t>МО «Пинежское»</w:t>
      </w:r>
      <w:r w:rsidR="002809E3">
        <w:t xml:space="preserve"> представлена в таблице 3.5</w:t>
      </w:r>
      <w:r>
        <w:t>.</w:t>
      </w:r>
    </w:p>
    <w:p w:rsidR="00E1351A" w:rsidRPr="00763D88" w:rsidRDefault="002809E3" w:rsidP="00E1351A">
      <w:pPr>
        <w:keepNext/>
        <w:ind w:firstLine="0"/>
        <w:jc w:val="right"/>
      </w:pPr>
      <w:r>
        <w:t>Таблица 3.5</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540"/>
        <w:gridCol w:w="4585"/>
        <w:gridCol w:w="1528"/>
        <w:gridCol w:w="1546"/>
      </w:tblGrid>
      <w:tr w:rsidR="00E1351A" w:rsidRPr="00B517B3" w:rsidTr="00244B79">
        <w:trPr>
          <w:trHeight w:val="20"/>
        </w:trPr>
        <w:tc>
          <w:tcPr>
            <w:tcW w:w="1245" w:type="pct"/>
            <w:vAlign w:val="center"/>
          </w:tcPr>
          <w:p w:rsidR="00E1351A" w:rsidRPr="00E17116" w:rsidRDefault="00E1351A" w:rsidP="00DD74E1">
            <w:pPr>
              <w:pStyle w:val="afffc"/>
              <w:rPr>
                <w:b/>
                <w:lang w:eastAsia="ru-RU"/>
              </w:rPr>
            </w:pPr>
            <w:r w:rsidRPr="00E17116">
              <w:rPr>
                <w:b/>
                <w:lang w:eastAsia="ru-RU"/>
              </w:rPr>
              <w:t>Группа</w:t>
            </w:r>
          </w:p>
        </w:tc>
        <w:tc>
          <w:tcPr>
            <w:tcW w:w="2248" w:type="pct"/>
            <w:vAlign w:val="center"/>
          </w:tcPr>
          <w:p w:rsidR="00E1351A" w:rsidRPr="00E17116" w:rsidRDefault="00E1351A" w:rsidP="00DD74E1">
            <w:pPr>
              <w:pStyle w:val="afffc"/>
              <w:rPr>
                <w:b/>
                <w:lang w:eastAsia="ru-RU"/>
              </w:rPr>
            </w:pPr>
            <w:r w:rsidRPr="00E17116">
              <w:rPr>
                <w:b/>
                <w:lang w:eastAsia="ru-RU"/>
              </w:rPr>
              <w:t>Целевые индикаторы</w:t>
            </w:r>
          </w:p>
        </w:tc>
        <w:tc>
          <w:tcPr>
            <w:tcW w:w="749" w:type="pct"/>
            <w:vAlign w:val="center"/>
          </w:tcPr>
          <w:p w:rsidR="00E1351A" w:rsidRPr="00E17116" w:rsidRDefault="00E1351A" w:rsidP="00DD74E1">
            <w:pPr>
              <w:pStyle w:val="afffc"/>
              <w:rPr>
                <w:b/>
              </w:rPr>
            </w:pPr>
            <w:r w:rsidRPr="00E17116">
              <w:rPr>
                <w:b/>
                <w:lang w:eastAsia="ru-RU"/>
              </w:rPr>
              <w:t>Базовый пок</w:t>
            </w:r>
            <w:r w:rsidRPr="00E17116">
              <w:rPr>
                <w:b/>
                <w:lang w:eastAsia="ru-RU"/>
              </w:rPr>
              <w:t>а</w:t>
            </w:r>
            <w:r w:rsidRPr="00E17116">
              <w:rPr>
                <w:b/>
                <w:lang w:eastAsia="ru-RU"/>
              </w:rPr>
              <w:t>затель на 2013 год</w:t>
            </w:r>
          </w:p>
        </w:tc>
        <w:tc>
          <w:tcPr>
            <w:tcW w:w="758" w:type="pct"/>
            <w:vAlign w:val="center"/>
          </w:tcPr>
          <w:p w:rsidR="00E1351A" w:rsidRPr="00E17116" w:rsidRDefault="00E1351A" w:rsidP="00DD74E1">
            <w:pPr>
              <w:pStyle w:val="afffc"/>
              <w:rPr>
                <w:b/>
                <w:lang w:eastAsia="ru-RU"/>
              </w:rPr>
            </w:pPr>
            <w:r w:rsidRPr="00E17116">
              <w:rPr>
                <w:b/>
                <w:lang w:eastAsia="ru-RU"/>
              </w:rPr>
              <w:t>2024</w:t>
            </w:r>
          </w:p>
        </w:tc>
      </w:tr>
      <w:tr w:rsidR="00E1351A" w:rsidRPr="00B517B3" w:rsidTr="00244B79">
        <w:trPr>
          <w:trHeight w:val="20"/>
        </w:trPr>
        <w:tc>
          <w:tcPr>
            <w:tcW w:w="1245" w:type="pct"/>
            <w:vMerge w:val="restart"/>
          </w:tcPr>
          <w:p w:rsidR="00E1351A" w:rsidRPr="00B517B3" w:rsidRDefault="00E1351A" w:rsidP="00DD74E1">
            <w:pPr>
              <w:pStyle w:val="afffc"/>
              <w:jc w:val="left"/>
              <w:rPr>
                <w:lang w:eastAsia="ru-RU"/>
              </w:rPr>
            </w:pPr>
            <w:r w:rsidRPr="00B517B3">
              <w:rPr>
                <w:lang w:eastAsia="ru-RU"/>
              </w:rPr>
              <w:t>1. Показатели надежности и</w:t>
            </w:r>
          </w:p>
          <w:p w:rsidR="00E1351A" w:rsidRPr="00B517B3" w:rsidRDefault="00E1351A" w:rsidP="00DD74E1">
            <w:pPr>
              <w:pStyle w:val="afffc"/>
              <w:jc w:val="left"/>
              <w:rPr>
                <w:lang w:eastAsia="ru-RU"/>
              </w:rPr>
            </w:pPr>
            <w:r w:rsidRPr="00B517B3">
              <w:rPr>
                <w:lang w:eastAsia="ru-RU"/>
              </w:rPr>
              <w:t>Бесперебойности</w:t>
            </w:r>
            <w:r>
              <w:rPr>
                <w:lang w:eastAsia="ru-RU"/>
              </w:rPr>
              <w:t xml:space="preserve"> </w:t>
            </w:r>
            <w:r w:rsidRPr="00B517B3">
              <w:rPr>
                <w:lang w:eastAsia="ru-RU"/>
              </w:rPr>
              <w:t>водоотв</w:t>
            </w:r>
            <w:r w:rsidRPr="00B517B3">
              <w:rPr>
                <w:lang w:eastAsia="ru-RU"/>
              </w:rPr>
              <w:t>е</w:t>
            </w:r>
            <w:r w:rsidRPr="00B517B3">
              <w:rPr>
                <w:lang w:eastAsia="ru-RU"/>
              </w:rPr>
              <w:t>дения</w:t>
            </w:r>
          </w:p>
        </w:tc>
        <w:tc>
          <w:tcPr>
            <w:tcW w:w="2248" w:type="pct"/>
            <w:vAlign w:val="center"/>
          </w:tcPr>
          <w:p w:rsidR="00E1351A" w:rsidRPr="00B517B3" w:rsidRDefault="00E1351A" w:rsidP="00DD74E1">
            <w:pPr>
              <w:pStyle w:val="afffc"/>
              <w:jc w:val="left"/>
              <w:rPr>
                <w:lang w:eastAsia="ru-RU"/>
              </w:rPr>
            </w:pPr>
            <w:r w:rsidRPr="00B517B3">
              <w:rPr>
                <w:lang w:eastAsia="ru-RU"/>
              </w:rPr>
              <w:t>1. Канализационные сети, нуждаю</w:t>
            </w:r>
            <w:r>
              <w:rPr>
                <w:lang w:eastAsia="ru-RU"/>
              </w:rPr>
              <w:t xml:space="preserve">щиеся в замене, </w:t>
            </w:r>
            <w:r w:rsidRPr="00B517B3">
              <w:rPr>
                <w:lang w:eastAsia="ru-RU"/>
              </w:rPr>
              <w:t>км</w:t>
            </w:r>
          </w:p>
        </w:tc>
        <w:tc>
          <w:tcPr>
            <w:tcW w:w="749" w:type="pct"/>
            <w:shd w:val="clear" w:color="auto" w:fill="auto"/>
            <w:vAlign w:val="center"/>
          </w:tcPr>
          <w:p w:rsidR="00E1351A" w:rsidRPr="00B517B3" w:rsidRDefault="00244B79" w:rsidP="00DD74E1">
            <w:pPr>
              <w:pStyle w:val="afffc"/>
              <w:keepNext/>
            </w:pPr>
            <w:r>
              <w:t>-</w:t>
            </w:r>
          </w:p>
        </w:tc>
        <w:tc>
          <w:tcPr>
            <w:tcW w:w="758" w:type="pct"/>
            <w:shd w:val="clear" w:color="auto" w:fill="auto"/>
            <w:vAlign w:val="center"/>
          </w:tcPr>
          <w:p w:rsidR="00E1351A" w:rsidRPr="00B517B3" w:rsidRDefault="00244B79" w:rsidP="00DD74E1">
            <w:pPr>
              <w:pStyle w:val="afffc"/>
            </w:pPr>
            <w:r>
              <w:t>0</w:t>
            </w:r>
          </w:p>
        </w:tc>
      </w:tr>
      <w:tr w:rsidR="00E1351A" w:rsidRPr="00B517B3" w:rsidTr="00244B79">
        <w:trPr>
          <w:trHeight w:val="20"/>
        </w:trPr>
        <w:tc>
          <w:tcPr>
            <w:tcW w:w="1245" w:type="pct"/>
            <w:vMerge/>
          </w:tcPr>
          <w:p w:rsidR="00E1351A" w:rsidRPr="00B517B3" w:rsidRDefault="00E1351A" w:rsidP="00DD74E1">
            <w:pPr>
              <w:pStyle w:val="afffc"/>
              <w:jc w:val="left"/>
            </w:pPr>
          </w:p>
        </w:tc>
        <w:tc>
          <w:tcPr>
            <w:tcW w:w="2248" w:type="pct"/>
            <w:vAlign w:val="center"/>
          </w:tcPr>
          <w:p w:rsidR="00E1351A" w:rsidRPr="00B517B3" w:rsidRDefault="00E1351A" w:rsidP="00DD74E1">
            <w:pPr>
              <w:pStyle w:val="afffc"/>
              <w:jc w:val="left"/>
              <w:rPr>
                <w:lang w:eastAsia="ru-RU"/>
              </w:rPr>
            </w:pPr>
            <w:r w:rsidRPr="00B517B3">
              <w:rPr>
                <w:lang w:eastAsia="ru-RU"/>
              </w:rPr>
              <w:t>2. Удельное количество засоров на сетях канализ</w:t>
            </w:r>
            <w:r w:rsidRPr="00B517B3">
              <w:rPr>
                <w:lang w:eastAsia="ru-RU"/>
              </w:rPr>
              <w:t>а</w:t>
            </w:r>
            <w:r w:rsidRPr="00B517B3">
              <w:rPr>
                <w:lang w:eastAsia="ru-RU"/>
              </w:rPr>
              <w:t>ции</w:t>
            </w:r>
            <w:r>
              <w:rPr>
                <w:lang w:eastAsia="ru-RU"/>
              </w:rPr>
              <w:t>, ед./км</w:t>
            </w:r>
          </w:p>
        </w:tc>
        <w:tc>
          <w:tcPr>
            <w:tcW w:w="749" w:type="pct"/>
            <w:shd w:val="clear" w:color="auto" w:fill="auto"/>
            <w:vAlign w:val="center"/>
          </w:tcPr>
          <w:p w:rsidR="00E1351A" w:rsidRPr="00B517B3" w:rsidRDefault="00244B79" w:rsidP="00DD74E1">
            <w:pPr>
              <w:pStyle w:val="afffc"/>
              <w:keepNext/>
            </w:pPr>
            <w:r>
              <w:t>-</w:t>
            </w:r>
          </w:p>
        </w:tc>
        <w:tc>
          <w:tcPr>
            <w:tcW w:w="758" w:type="pct"/>
            <w:shd w:val="clear" w:color="auto" w:fill="auto"/>
            <w:vAlign w:val="center"/>
          </w:tcPr>
          <w:p w:rsidR="00E1351A" w:rsidRPr="00B517B3" w:rsidRDefault="00244B79" w:rsidP="00DD74E1">
            <w:pPr>
              <w:pStyle w:val="afffc"/>
            </w:pPr>
            <w:r>
              <w:t>-</w:t>
            </w:r>
          </w:p>
        </w:tc>
      </w:tr>
      <w:tr w:rsidR="00E1351A" w:rsidRPr="00B517B3" w:rsidTr="00244B79">
        <w:trPr>
          <w:trHeight w:val="20"/>
        </w:trPr>
        <w:tc>
          <w:tcPr>
            <w:tcW w:w="1245" w:type="pct"/>
            <w:vMerge/>
          </w:tcPr>
          <w:p w:rsidR="00E1351A" w:rsidRPr="00B517B3" w:rsidRDefault="00E1351A" w:rsidP="00DD74E1">
            <w:pPr>
              <w:pStyle w:val="afffc"/>
              <w:jc w:val="left"/>
            </w:pPr>
          </w:p>
        </w:tc>
        <w:tc>
          <w:tcPr>
            <w:tcW w:w="2248" w:type="pct"/>
            <w:vAlign w:val="center"/>
          </w:tcPr>
          <w:p w:rsidR="00E1351A" w:rsidRPr="00B517B3" w:rsidRDefault="00E1351A" w:rsidP="00DD74E1">
            <w:pPr>
              <w:pStyle w:val="afffc"/>
              <w:jc w:val="left"/>
              <w:rPr>
                <w:lang w:eastAsia="ru-RU"/>
              </w:rPr>
            </w:pPr>
            <w:r w:rsidRPr="00B517B3">
              <w:rPr>
                <w:lang w:eastAsia="ru-RU"/>
              </w:rPr>
              <w:t>3. Износ канализационных сетей</w:t>
            </w:r>
            <w:r>
              <w:rPr>
                <w:lang w:eastAsia="ru-RU"/>
              </w:rPr>
              <w:t>, %</w:t>
            </w:r>
          </w:p>
        </w:tc>
        <w:tc>
          <w:tcPr>
            <w:tcW w:w="749" w:type="pct"/>
            <w:shd w:val="clear" w:color="auto" w:fill="auto"/>
            <w:vAlign w:val="center"/>
          </w:tcPr>
          <w:p w:rsidR="00E1351A" w:rsidRPr="00AB75BE" w:rsidRDefault="00244B79" w:rsidP="00DD74E1">
            <w:pPr>
              <w:pStyle w:val="afffc"/>
              <w:keepNext/>
            </w:pPr>
            <w:r>
              <w:t>-</w:t>
            </w:r>
          </w:p>
        </w:tc>
        <w:tc>
          <w:tcPr>
            <w:tcW w:w="758" w:type="pct"/>
            <w:shd w:val="clear" w:color="auto" w:fill="auto"/>
            <w:vAlign w:val="center"/>
          </w:tcPr>
          <w:p w:rsidR="00E1351A" w:rsidRPr="00B517B3" w:rsidRDefault="00244B79" w:rsidP="00DD74E1">
            <w:pPr>
              <w:pStyle w:val="afffc"/>
            </w:pPr>
            <w:r>
              <w:t>-</w:t>
            </w:r>
          </w:p>
        </w:tc>
      </w:tr>
      <w:tr w:rsidR="00E1351A" w:rsidRPr="00B517B3" w:rsidTr="00244B79">
        <w:trPr>
          <w:trHeight w:val="20"/>
        </w:trPr>
        <w:tc>
          <w:tcPr>
            <w:tcW w:w="1245" w:type="pct"/>
          </w:tcPr>
          <w:p w:rsidR="00E1351A" w:rsidRPr="00B517B3" w:rsidRDefault="00E1351A" w:rsidP="00DD74E1">
            <w:pPr>
              <w:pStyle w:val="afffc"/>
              <w:jc w:val="left"/>
              <w:rPr>
                <w:lang w:eastAsia="ru-RU"/>
              </w:rPr>
            </w:pPr>
            <w:r w:rsidRPr="00B517B3">
              <w:rPr>
                <w:lang w:eastAsia="ru-RU"/>
              </w:rPr>
              <w:t>2. Показатели качества о</w:t>
            </w:r>
            <w:r w:rsidRPr="00B517B3">
              <w:rPr>
                <w:lang w:eastAsia="ru-RU"/>
              </w:rPr>
              <w:t>б</w:t>
            </w:r>
            <w:r w:rsidRPr="00B517B3">
              <w:rPr>
                <w:lang w:eastAsia="ru-RU"/>
              </w:rPr>
              <w:t>служивания абонентов</w:t>
            </w:r>
          </w:p>
        </w:tc>
        <w:tc>
          <w:tcPr>
            <w:tcW w:w="2248" w:type="pct"/>
            <w:vAlign w:val="center"/>
          </w:tcPr>
          <w:p w:rsidR="00E1351A" w:rsidRPr="00B517B3" w:rsidRDefault="00E1351A" w:rsidP="00DD74E1">
            <w:pPr>
              <w:pStyle w:val="afffc"/>
              <w:jc w:val="left"/>
              <w:rPr>
                <w:lang w:eastAsia="ru-RU"/>
              </w:rPr>
            </w:pPr>
            <w:r w:rsidRPr="00B517B3">
              <w:rPr>
                <w:lang w:eastAsia="ru-RU"/>
              </w:rPr>
              <w:t>1. Обеспеченность населения централизованным водоотведением (от численности населения)</w:t>
            </w:r>
            <w:r>
              <w:rPr>
                <w:lang w:eastAsia="ru-RU"/>
              </w:rPr>
              <w:t>, %</w:t>
            </w:r>
          </w:p>
        </w:tc>
        <w:tc>
          <w:tcPr>
            <w:tcW w:w="749" w:type="pct"/>
            <w:shd w:val="clear" w:color="auto" w:fill="auto"/>
            <w:vAlign w:val="center"/>
          </w:tcPr>
          <w:p w:rsidR="00E1351A" w:rsidRPr="00B517B3" w:rsidRDefault="00244B79" w:rsidP="00DD74E1">
            <w:pPr>
              <w:pStyle w:val="afffc"/>
              <w:keepNext/>
            </w:pPr>
            <w:r>
              <w:t>0</w:t>
            </w:r>
          </w:p>
        </w:tc>
        <w:tc>
          <w:tcPr>
            <w:tcW w:w="758" w:type="pct"/>
            <w:shd w:val="clear" w:color="auto" w:fill="auto"/>
            <w:vAlign w:val="center"/>
          </w:tcPr>
          <w:p w:rsidR="00E1351A" w:rsidRPr="00B517B3" w:rsidRDefault="00244B79" w:rsidP="00DD74E1">
            <w:pPr>
              <w:pStyle w:val="afffc"/>
            </w:pPr>
            <w:r>
              <w:t>55</w:t>
            </w:r>
          </w:p>
        </w:tc>
      </w:tr>
      <w:tr w:rsidR="00E1351A" w:rsidRPr="00B517B3" w:rsidTr="00244B79">
        <w:trPr>
          <w:trHeight w:val="20"/>
        </w:trPr>
        <w:tc>
          <w:tcPr>
            <w:tcW w:w="1245" w:type="pct"/>
            <w:vMerge w:val="restart"/>
          </w:tcPr>
          <w:p w:rsidR="00E1351A" w:rsidRPr="00B517B3" w:rsidRDefault="00E1351A" w:rsidP="00DD74E1">
            <w:pPr>
              <w:pStyle w:val="afffc"/>
              <w:jc w:val="left"/>
              <w:rPr>
                <w:lang w:eastAsia="ru-RU"/>
              </w:rPr>
            </w:pPr>
            <w:r w:rsidRPr="00B517B3">
              <w:rPr>
                <w:lang w:eastAsia="ru-RU"/>
              </w:rPr>
              <w:t>3. Показатели очистки сто</w:t>
            </w:r>
            <w:r w:rsidRPr="00B517B3">
              <w:rPr>
                <w:lang w:eastAsia="ru-RU"/>
              </w:rPr>
              <w:t>ч</w:t>
            </w:r>
            <w:r w:rsidRPr="00B517B3">
              <w:rPr>
                <w:lang w:eastAsia="ru-RU"/>
              </w:rPr>
              <w:t>ных вод</w:t>
            </w:r>
          </w:p>
        </w:tc>
        <w:tc>
          <w:tcPr>
            <w:tcW w:w="2248" w:type="pct"/>
            <w:vAlign w:val="center"/>
          </w:tcPr>
          <w:p w:rsidR="00E1351A" w:rsidRPr="00B517B3" w:rsidRDefault="00E1351A" w:rsidP="00DD74E1">
            <w:pPr>
              <w:pStyle w:val="afffc"/>
              <w:jc w:val="left"/>
              <w:rPr>
                <w:lang w:eastAsia="ru-RU"/>
              </w:rPr>
            </w:pPr>
            <w:r w:rsidRPr="00B517B3">
              <w:rPr>
                <w:lang w:eastAsia="ru-RU"/>
              </w:rPr>
              <w:t>1. Доля сточных вод (хозяйственно-бытовых), пр</w:t>
            </w:r>
            <w:r w:rsidRPr="00B517B3">
              <w:rPr>
                <w:lang w:eastAsia="ru-RU"/>
              </w:rPr>
              <w:t>о</w:t>
            </w:r>
            <w:r w:rsidRPr="00B517B3">
              <w:rPr>
                <w:lang w:eastAsia="ru-RU"/>
              </w:rPr>
              <w:t xml:space="preserve">пущенных через очистные сооружения, в общем объеме сточных вод </w:t>
            </w:r>
            <w:r>
              <w:rPr>
                <w:lang w:eastAsia="ru-RU"/>
              </w:rPr>
              <w:t>,%</w:t>
            </w:r>
          </w:p>
        </w:tc>
        <w:tc>
          <w:tcPr>
            <w:tcW w:w="749" w:type="pct"/>
            <w:shd w:val="clear" w:color="auto" w:fill="auto"/>
            <w:vAlign w:val="center"/>
          </w:tcPr>
          <w:p w:rsidR="00E1351A" w:rsidRPr="00B517B3" w:rsidRDefault="00244B79" w:rsidP="00DD74E1">
            <w:pPr>
              <w:pStyle w:val="afffc"/>
              <w:keepNext/>
            </w:pPr>
            <w:r>
              <w:t>-</w:t>
            </w:r>
          </w:p>
        </w:tc>
        <w:tc>
          <w:tcPr>
            <w:tcW w:w="758" w:type="pct"/>
            <w:shd w:val="clear" w:color="auto" w:fill="auto"/>
            <w:vAlign w:val="center"/>
          </w:tcPr>
          <w:p w:rsidR="00E1351A" w:rsidRPr="00B517B3" w:rsidRDefault="00244B79" w:rsidP="00DD74E1">
            <w:pPr>
              <w:pStyle w:val="afffc"/>
            </w:pPr>
            <w:r>
              <w:t>100</w:t>
            </w:r>
          </w:p>
        </w:tc>
      </w:tr>
      <w:tr w:rsidR="00E1351A" w:rsidRPr="00B517B3" w:rsidTr="00244B79">
        <w:trPr>
          <w:trHeight w:val="20"/>
        </w:trPr>
        <w:tc>
          <w:tcPr>
            <w:tcW w:w="1245" w:type="pct"/>
            <w:vMerge/>
          </w:tcPr>
          <w:p w:rsidR="00E1351A" w:rsidRPr="00B517B3" w:rsidRDefault="00E1351A" w:rsidP="00DD74E1">
            <w:pPr>
              <w:pStyle w:val="afffc"/>
              <w:jc w:val="left"/>
            </w:pPr>
          </w:p>
        </w:tc>
        <w:tc>
          <w:tcPr>
            <w:tcW w:w="2248" w:type="pct"/>
            <w:vAlign w:val="center"/>
          </w:tcPr>
          <w:p w:rsidR="00E1351A" w:rsidRPr="00B517B3" w:rsidRDefault="00E1351A" w:rsidP="00DD74E1">
            <w:pPr>
              <w:pStyle w:val="afffc"/>
              <w:jc w:val="left"/>
              <w:rPr>
                <w:lang w:eastAsia="ru-RU"/>
              </w:rPr>
            </w:pPr>
            <w:r w:rsidRPr="00B517B3">
              <w:rPr>
                <w:lang w:eastAsia="ru-RU"/>
              </w:rPr>
              <w:t>2. Доля сточных вод (хозяйственно-бытовых), оч</w:t>
            </w:r>
            <w:r w:rsidRPr="00B517B3">
              <w:rPr>
                <w:lang w:eastAsia="ru-RU"/>
              </w:rPr>
              <w:t>и</w:t>
            </w:r>
            <w:r w:rsidRPr="00B517B3">
              <w:rPr>
                <w:lang w:eastAsia="ru-RU"/>
              </w:rPr>
              <w:t>щенных до нормативных значений, в общем объеме сточных вод. пропущенных через очистные соор</w:t>
            </w:r>
            <w:r w:rsidRPr="00B517B3">
              <w:rPr>
                <w:lang w:eastAsia="ru-RU"/>
              </w:rPr>
              <w:t>у</w:t>
            </w:r>
            <w:r w:rsidRPr="00B517B3">
              <w:rPr>
                <w:lang w:eastAsia="ru-RU"/>
              </w:rPr>
              <w:t>жения</w:t>
            </w:r>
            <w:r>
              <w:rPr>
                <w:lang w:eastAsia="ru-RU"/>
              </w:rPr>
              <w:t>, %</w:t>
            </w:r>
          </w:p>
        </w:tc>
        <w:tc>
          <w:tcPr>
            <w:tcW w:w="749" w:type="pct"/>
            <w:shd w:val="clear" w:color="auto" w:fill="auto"/>
            <w:vAlign w:val="center"/>
          </w:tcPr>
          <w:p w:rsidR="00E1351A" w:rsidRPr="00B517B3" w:rsidRDefault="00244B79" w:rsidP="00DD74E1">
            <w:pPr>
              <w:pStyle w:val="afffc"/>
              <w:keepNext/>
            </w:pPr>
            <w:r>
              <w:t>-</w:t>
            </w:r>
          </w:p>
        </w:tc>
        <w:tc>
          <w:tcPr>
            <w:tcW w:w="758" w:type="pct"/>
            <w:shd w:val="clear" w:color="auto" w:fill="auto"/>
            <w:vAlign w:val="center"/>
          </w:tcPr>
          <w:p w:rsidR="00E1351A" w:rsidRPr="00B517B3" w:rsidRDefault="00244B79" w:rsidP="00DD74E1">
            <w:pPr>
              <w:pStyle w:val="afffc"/>
            </w:pPr>
            <w:r>
              <w:t>100</w:t>
            </w:r>
          </w:p>
        </w:tc>
      </w:tr>
      <w:tr w:rsidR="00E1351A" w:rsidRPr="00B517B3" w:rsidTr="00244B79">
        <w:trPr>
          <w:trHeight w:val="20"/>
        </w:trPr>
        <w:tc>
          <w:tcPr>
            <w:tcW w:w="1245" w:type="pct"/>
          </w:tcPr>
          <w:p w:rsidR="00E1351A" w:rsidRPr="00B517B3" w:rsidRDefault="00E1351A" w:rsidP="00DD74E1">
            <w:pPr>
              <w:pStyle w:val="afffc"/>
              <w:jc w:val="left"/>
              <w:rPr>
                <w:lang w:eastAsia="ru-RU"/>
              </w:rPr>
            </w:pPr>
            <w:r w:rsidRPr="00B517B3">
              <w:rPr>
                <w:lang w:eastAsia="ru-RU"/>
              </w:rPr>
              <w:t>4. Показатели энергоэффе</w:t>
            </w:r>
            <w:r w:rsidRPr="00B517B3">
              <w:rPr>
                <w:lang w:eastAsia="ru-RU"/>
              </w:rPr>
              <w:t>к</w:t>
            </w:r>
            <w:r w:rsidRPr="00B517B3">
              <w:rPr>
                <w:lang w:eastAsia="ru-RU"/>
              </w:rPr>
              <w:t>тив</w:t>
            </w:r>
            <w:r>
              <w:rPr>
                <w:lang w:eastAsia="ru-RU"/>
              </w:rPr>
              <w:t>ности</w:t>
            </w:r>
            <w:r w:rsidRPr="00B517B3">
              <w:rPr>
                <w:lang w:eastAsia="ru-RU"/>
              </w:rPr>
              <w:t xml:space="preserve"> и энергосбереж</w:t>
            </w:r>
            <w:r w:rsidRPr="00B517B3">
              <w:rPr>
                <w:lang w:eastAsia="ru-RU"/>
              </w:rPr>
              <w:t>е</w:t>
            </w:r>
            <w:r w:rsidRPr="00B517B3">
              <w:rPr>
                <w:lang w:eastAsia="ru-RU"/>
              </w:rPr>
              <w:t>ния</w:t>
            </w:r>
          </w:p>
        </w:tc>
        <w:tc>
          <w:tcPr>
            <w:tcW w:w="2248" w:type="pct"/>
            <w:vAlign w:val="center"/>
          </w:tcPr>
          <w:p w:rsidR="00E1351A" w:rsidRPr="00B517B3" w:rsidRDefault="00E1351A" w:rsidP="00DD74E1">
            <w:pPr>
              <w:pStyle w:val="afffc"/>
              <w:jc w:val="left"/>
              <w:rPr>
                <w:lang w:eastAsia="ru-RU"/>
              </w:rPr>
            </w:pPr>
            <w:r w:rsidRPr="00B517B3">
              <w:rPr>
                <w:lang w:eastAsia="ru-RU"/>
              </w:rPr>
              <w:t>1. Объем сниже</w:t>
            </w:r>
            <w:r>
              <w:rPr>
                <w:lang w:eastAsia="ru-RU"/>
              </w:rPr>
              <w:t xml:space="preserve">ния потребления электроэнергии, </w:t>
            </w:r>
            <w:r w:rsidRPr="00B517B3">
              <w:rPr>
                <w:lang w:eastAsia="ru-RU"/>
              </w:rPr>
              <w:t>тыс</w:t>
            </w:r>
            <w:r>
              <w:rPr>
                <w:lang w:eastAsia="ru-RU"/>
              </w:rPr>
              <w:t>.</w:t>
            </w:r>
            <w:r w:rsidRPr="00B517B3">
              <w:rPr>
                <w:lang w:eastAsia="ru-RU"/>
              </w:rPr>
              <w:t xml:space="preserve"> кВтч</w:t>
            </w:r>
            <w:r>
              <w:rPr>
                <w:lang w:eastAsia="ru-RU"/>
              </w:rPr>
              <w:t xml:space="preserve"> год</w:t>
            </w:r>
          </w:p>
        </w:tc>
        <w:tc>
          <w:tcPr>
            <w:tcW w:w="749" w:type="pct"/>
            <w:shd w:val="clear" w:color="auto" w:fill="auto"/>
            <w:vAlign w:val="center"/>
          </w:tcPr>
          <w:p w:rsidR="00E1351A" w:rsidRPr="00B517B3" w:rsidRDefault="00244B79" w:rsidP="00DD74E1">
            <w:pPr>
              <w:pStyle w:val="afffc"/>
              <w:keepNext/>
            </w:pPr>
            <w:r>
              <w:t>-</w:t>
            </w:r>
          </w:p>
        </w:tc>
        <w:tc>
          <w:tcPr>
            <w:tcW w:w="758" w:type="pct"/>
            <w:shd w:val="clear" w:color="auto" w:fill="auto"/>
            <w:vAlign w:val="center"/>
          </w:tcPr>
          <w:p w:rsidR="00E1351A" w:rsidRPr="00B517B3" w:rsidRDefault="00244B79" w:rsidP="00DD74E1">
            <w:pPr>
              <w:pStyle w:val="afffc"/>
            </w:pPr>
            <w:r>
              <w:t>-</w:t>
            </w:r>
          </w:p>
        </w:tc>
      </w:tr>
      <w:tr w:rsidR="00E1351A" w:rsidRPr="00B517B3" w:rsidTr="00244B79">
        <w:trPr>
          <w:trHeight w:val="20"/>
        </w:trPr>
        <w:tc>
          <w:tcPr>
            <w:tcW w:w="1245" w:type="pct"/>
          </w:tcPr>
          <w:p w:rsidR="00E1351A" w:rsidRPr="00B517B3" w:rsidRDefault="00E1351A" w:rsidP="00DD74E1">
            <w:pPr>
              <w:pStyle w:val="afffc"/>
              <w:jc w:val="left"/>
            </w:pPr>
            <w:r>
              <w:rPr>
                <w:lang w:eastAsia="ru-RU"/>
              </w:rPr>
              <w:t>5</w:t>
            </w:r>
            <w:r w:rsidRPr="00B517B3">
              <w:rPr>
                <w:lang w:eastAsia="ru-RU"/>
              </w:rPr>
              <w:t>. Иные показатели</w:t>
            </w:r>
          </w:p>
        </w:tc>
        <w:tc>
          <w:tcPr>
            <w:tcW w:w="2248" w:type="pct"/>
            <w:vAlign w:val="center"/>
          </w:tcPr>
          <w:p w:rsidR="00E1351A" w:rsidRPr="00B517B3" w:rsidRDefault="00E1351A" w:rsidP="00DD74E1">
            <w:pPr>
              <w:pStyle w:val="afffc"/>
              <w:jc w:val="left"/>
              <w:rPr>
                <w:lang w:eastAsia="ru-RU"/>
              </w:rPr>
            </w:pPr>
            <w:r w:rsidRPr="00B517B3">
              <w:rPr>
                <w:lang w:eastAsia="ru-RU"/>
              </w:rPr>
              <w:t>1. Удельное энергопотребление</w:t>
            </w:r>
          </w:p>
          <w:p w:rsidR="00E1351A" w:rsidRPr="00B517B3" w:rsidRDefault="00E1351A" w:rsidP="00DD74E1">
            <w:pPr>
              <w:pStyle w:val="afffc"/>
              <w:jc w:val="left"/>
            </w:pPr>
            <w:r w:rsidRPr="00B517B3">
              <w:rPr>
                <w:lang w:eastAsia="ru-RU"/>
              </w:rPr>
              <w:t>на перекачку и очистку 1 м</w:t>
            </w:r>
            <w:r w:rsidRPr="00B517B3">
              <w:rPr>
                <w:vertAlign w:val="superscript"/>
                <w:lang w:eastAsia="ru-RU"/>
              </w:rPr>
              <w:t>3</w:t>
            </w:r>
            <w:r>
              <w:rPr>
                <w:lang w:eastAsia="ru-RU"/>
              </w:rPr>
              <w:t xml:space="preserve">сточных вод, </w:t>
            </w:r>
            <w:r w:rsidRPr="00B517B3">
              <w:rPr>
                <w:lang w:eastAsia="ru-RU"/>
              </w:rPr>
              <w:t>кВт ч/м</w:t>
            </w:r>
            <w:r w:rsidRPr="00B517B3">
              <w:rPr>
                <w:vertAlign w:val="superscript"/>
                <w:lang w:eastAsia="ru-RU"/>
              </w:rPr>
              <w:t>3</w:t>
            </w:r>
          </w:p>
        </w:tc>
        <w:tc>
          <w:tcPr>
            <w:tcW w:w="749" w:type="pct"/>
            <w:shd w:val="clear" w:color="auto" w:fill="auto"/>
            <w:vAlign w:val="center"/>
          </w:tcPr>
          <w:p w:rsidR="00E1351A" w:rsidRPr="00B517B3" w:rsidRDefault="00244B79" w:rsidP="00DD74E1">
            <w:pPr>
              <w:pStyle w:val="afffc"/>
              <w:keepNext/>
              <w:rPr>
                <w:lang w:eastAsia="ru-RU"/>
              </w:rPr>
            </w:pPr>
            <w:r>
              <w:rPr>
                <w:lang w:eastAsia="ru-RU"/>
              </w:rPr>
              <w:t>-</w:t>
            </w:r>
          </w:p>
        </w:tc>
        <w:tc>
          <w:tcPr>
            <w:tcW w:w="758" w:type="pct"/>
            <w:shd w:val="clear" w:color="auto" w:fill="auto"/>
            <w:vAlign w:val="center"/>
          </w:tcPr>
          <w:p w:rsidR="00E1351A" w:rsidRPr="00B517B3" w:rsidRDefault="00244B79" w:rsidP="00DD74E1">
            <w:pPr>
              <w:pStyle w:val="afffc"/>
              <w:rPr>
                <w:lang w:eastAsia="ru-RU"/>
              </w:rPr>
            </w:pPr>
            <w:r>
              <w:rPr>
                <w:lang w:eastAsia="ru-RU"/>
              </w:rPr>
              <w:t>-</w:t>
            </w:r>
          </w:p>
        </w:tc>
      </w:tr>
    </w:tbl>
    <w:p w:rsidR="00E1351A" w:rsidRPr="00462C29" w:rsidRDefault="00E1351A" w:rsidP="00441FCE">
      <w:pPr>
        <w:pStyle w:val="2"/>
      </w:pPr>
      <w:bookmarkStart w:id="221" w:name="_Toc375685348"/>
      <w:bookmarkStart w:id="222" w:name="_Toc389080090"/>
      <w:bookmarkStart w:id="223" w:name="_Toc390088368"/>
      <w:r w:rsidRPr="00462C29">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221"/>
      <w:bookmarkEnd w:id="222"/>
      <w:bookmarkEnd w:id="223"/>
    </w:p>
    <w:p w:rsidR="00E1351A" w:rsidRDefault="00E1351A" w:rsidP="00E17116">
      <w:r>
        <w:t xml:space="preserve"> Бесхозяйных </w:t>
      </w:r>
      <w:r w:rsidRPr="00462C29">
        <w:t xml:space="preserve">объектов систем </w:t>
      </w:r>
      <w:r w:rsidR="00441FCE" w:rsidRPr="00462C29">
        <w:t>централизованн</w:t>
      </w:r>
      <w:r w:rsidR="00441FCE">
        <w:t>ого</w:t>
      </w:r>
      <w:r w:rsidR="00441FCE" w:rsidRPr="00462C29">
        <w:t xml:space="preserve"> </w:t>
      </w:r>
      <w:r w:rsidRPr="00462C29">
        <w:t xml:space="preserve">водоотведения </w:t>
      </w:r>
      <w:r>
        <w:t xml:space="preserve">на территории </w:t>
      </w:r>
      <w:r w:rsidR="00441FCE">
        <w:t>муниц</w:t>
      </w:r>
      <w:r w:rsidR="00441FCE">
        <w:t>и</w:t>
      </w:r>
      <w:r w:rsidR="00441FCE">
        <w:t>пального образования «Пинежское»</w:t>
      </w:r>
      <w:r>
        <w:t xml:space="preserve"> не выявлено.</w:t>
      </w:r>
    </w:p>
    <w:p w:rsidR="00B32A6D" w:rsidRDefault="00B32A6D" w:rsidP="00B32A6D">
      <w:pPr>
        <w:ind w:firstLine="0"/>
        <w:jc w:val="left"/>
        <w:rPr>
          <w:b/>
          <w:sz w:val="28"/>
          <w:szCs w:val="28"/>
        </w:rPr>
        <w:sectPr w:rsidR="00B32A6D" w:rsidSect="008A3E7E">
          <w:pgSz w:w="11906" w:h="16838"/>
          <w:pgMar w:top="567" w:right="567" w:bottom="357" w:left="1134" w:header="709" w:footer="261" w:gutter="0"/>
          <w:cols w:space="708"/>
          <w:docGrid w:linePitch="360"/>
        </w:sect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05"/>
        <w:gridCol w:w="2829"/>
        <w:gridCol w:w="1987"/>
      </w:tblGrid>
      <w:tr w:rsidR="00B32A6D" w:rsidRPr="00816F89" w:rsidTr="000923DB">
        <w:tc>
          <w:tcPr>
            <w:tcW w:w="5000" w:type="pct"/>
            <w:gridSpan w:val="3"/>
          </w:tcPr>
          <w:p w:rsidR="00B32A6D" w:rsidRPr="00816F89" w:rsidRDefault="00B32A6D" w:rsidP="00D75D67">
            <w:pPr>
              <w:widowControl w:val="0"/>
              <w:overflowPunct w:val="0"/>
              <w:autoSpaceDE w:val="0"/>
              <w:autoSpaceDN w:val="0"/>
              <w:adjustRightInd w:val="0"/>
              <w:spacing w:before="200" w:after="200" w:line="360" w:lineRule="auto"/>
              <w:ind w:right="-1" w:firstLine="0"/>
              <w:rPr>
                <w:sz w:val="24"/>
                <w:szCs w:val="28"/>
              </w:rPr>
            </w:pPr>
            <w:r w:rsidRPr="00816F89">
              <w:rPr>
                <w:b/>
                <w:sz w:val="24"/>
                <w:szCs w:val="28"/>
              </w:rPr>
              <w:lastRenderedPageBreak/>
              <w:t>Разработчик:</w:t>
            </w:r>
          </w:p>
        </w:tc>
      </w:tr>
      <w:tr w:rsidR="00B32A6D" w:rsidRPr="00816F89" w:rsidTr="000923DB">
        <w:tc>
          <w:tcPr>
            <w:tcW w:w="5000" w:type="pct"/>
            <w:gridSpan w:val="3"/>
          </w:tcPr>
          <w:p w:rsidR="00B32A6D" w:rsidRPr="00816F89" w:rsidRDefault="00B32A6D" w:rsidP="00D75D67">
            <w:pPr>
              <w:spacing w:before="200" w:after="200" w:line="360" w:lineRule="auto"/>
              <w:ind w:firstLine="0"/>
              <w:jc w:val="center"/>
              <w:rPr>
                <w:b/>
                <w:sz w:val="24"/>
                <w:szCs w:val="28"/>
              </w:rPr>
            </w:pPr>
            <w:r w:rsidRPr="00816F89">
              <w:rPr>
                <w:noProof/>
                <w:szCs w:val="28"/>
                <w:lang w:eastAsia="ru-RU"/>
              </w:rPr>
              <w:drawing>
                <wp:inline distT="0" distB="0" distL="0" distR="0">
                  <wp:extent cx="882650" cy="882650"/>
                  <wp:effectExtent l="19050" t="0" r="0" b="0"/>
                  <wp:docPr id="2"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80" cstate="print"/>
                          <a:srcRect/>
                          <a:stretch>
                            <a:fillRect/>
                          </a:stretch>
                        </pic:blipFill>
                        <pic:spPr bwMode="auto">
                          <a:xfrm>
                            <a:off x="0" y="0"/>
                            <a:ext cx="882650" cy="882650"/>
                          </a:xfrm>
                          <a:prstGeom prst="rect">
                            <a:avLst/>
                          </a:prstGeom>
                          <a:noFill/>
                          <a:ln w="9525">
                            <a:noFill/>
                            <a:miter lim="800000"/>
                            <a:headEnd/>
                            <a:tailEnd/>
                          </a:ln>
                        </pic:spPr>
                      </pic:pic>
                    </a:graphicData>
                  </a:graphic>
                </wp:inline>
              </w:drawing>
            </w:r>
            <w:r w:rsidRPr="00816F89">
              <w:rPr>
                <w:b/>
                <w:sz w:val="24"/>
                <w:szCs w:val="28"/>
              </w:rPr>
              <w:t xml:space="preserve"> </w:t>
            </w:r>
          </w:p>
          <w:p w:rsidR="00B32A6D" w:rsidRPr="00816F89" w:rsidRDefault="00B32A6D" w:rsidP="00D75D67">
            <w:pPr>
              <w:spacing w:before="200" w:after="200" w:line="360" w:lineRule="auto"/>
              <w:ind w:firstLine="0"/>
              <w:jc w:val="center"/>
              <w:rPr>
                <w:b/>
                <w:sz w:val="24"/>
                <w:szCs w:val="28"/>
              </w:rPr>
            </w:pPr>
            <w:r w:rsidRPr="00816F89">
              <w:rPr>
                <w:b/>
                <w:sz w:val="24"/>
                <w:szCs w:val="28"/>
              </w:rPr>
              <w:t>Общество с ограниченной ответственностью «ЭНЕРГОАУДИТ»</w:t>
            </w:r>
          </w:p>
        </w:tc>
      </w:tr>
      <w:tr w:rsidR="00B32A6D" w:rsidRPr="00816F89" w:rsidTr="000923DB">
        <w:tc>
          <w:tcPr>
            <w:tcW w:w="5000" w:type="pct"/>
            <w:gridSpan w:val="3"/>
          </w:tcPr>
          <w:p w:rsidR="00B32A6D" w:rsidRPr="00816F89" w:rsidRDefault="00B32A6D" w:rsidP="00D75D67">
            <w:pPr>
              <w:spacing w:before="200" w:after="200" w:line="360" w:lineRule="auto"/>
              <w:rPr>
                <w:sz w:val="24"/>
                <w:szCs w:val="26"/>
              </w:rPr>
            </w:pPr>
            <w:r w:rsidRPr="00816F89">
              <w:rPr>
                <w:sz w:val="24"/>
                <w:szCs w:val="26"/>
              </w:rPr>
              <w:t>Юридический/фактический адрес: 160011, г.</w:t>
            </w:r>
            <w:r w:rsidR="0034640A">
              <w:rPr>
                <w:sz w:val="24"/>
                <w:szCs w:val="26"/>
              </w:rPr>
              <w:t xml:space="preserve"> </w:t>
            </w:r>
            <w:r w:rsidRPr="00816F89">
              <w:rPr>
                <w:sz w:val="24"/>
                <w:szCs w:val="26"/>
              </w:rPr>
              <w:t>Вологда, ул. Герцена, д. 56, оф. 202</w:t>
            </w:r>
          </w:p>
          <w:p w:rsidR="00B32A6D" w:rsidRPr="00816F89" w:rsidRDefault="00B32A6D" w:rsidP="00D75D67">
            <w:pPr>
              <w:spacing w:before="200" w:after="200" w:line="360" w:lineRule="auto"/>
              <w:rPr>
                <w:sz w:val="24"/>
                <w:szCs w:val="26"/>
                <w:vertAlign w:val="superscript"/>
              </w:rPr>
            </w:pPr>
            <w:r w:rsidRPr="00816F89">
              <w:rPr>
                <w:sz w:val="24"/>
                <w:szCs w:val="26"/>
              </w:rPr>
              <w:t>тел/факс: 8 (8172) 75-60-06, 733-874, 730-800</w:t>
            </w:r>
          </w:p>
          <w:p w:rsidR="00B32A6D" w:rsidRPr="00816F89" w:rsidRDefault="00B32A6D" w:rsidP="00D75D67">
            <w:pPr>
              <w:spacing w:before="200" w:after="200" w:line="360" w:lineRule="auto"/>
              <w:rPr>
                <w:sz w:val="24"/>
                <w:szCs w:val="26"/>
              </w:rPr>
            </w:pPr>
            <w:r w:rsidRPr="00816F89">
              <w:rPr>
                <w:sz w:val="24"/>
                <w:szCs w:val="26"/>
              </w:rPr>
              <w:t xml:space="preserve">адрес электронной почты: </w:t>
            </w:r>
            <w:hyperlink r:id="rId81" w:history="1">
              <w:r w:rsidRPr="00816F89">
                <w:rPr>
                  <w:rStyle w:val="af0"/>
                  <w:sz w:val="24"/>
                  <w:szCs w:val="26"/>
                  <w:lang w:val="en-US"/>
                </w:rPr>
                <w:t>energoaudit</w:t>
              </w:r>
              <w:r w:rsidRPr="00816F89">
                <w:rPr>
                  <w:rStyle w:val="af0"/>
                  <w:sz w:val="24"/>
                  <w:szCs w:val="26"/>
                </w:rPr>
                <w:t>35@</w:t>
              </w:r>
              <w:r w:rsidRPr="00816F89">
                <w:rPr>
                  <w:rStyle w:val="af0"/>
                  <w:sz w:val="24"/>
                  <w:szCs w:val="26"/>
                  <w:lang w:val="en-US"/>
                </w:rPr>
                <w:t>list</w:t>
              </w:r>
              <w:r w:rsidRPr="00816F89">
                <w:rPr>
                  <w:rStyle w:val="af0"/>
                  <w:sz w:val="24"/>
                  <w:szCs w:val="26"/>
                </w:rPr>
                <w:t>.</w:t>
              </w:r>
              <w:r w:rsidRPr="00816F89">
                <w:rPr>
                  <w:rStyle w:val="af0"/>
                  <w:sz w:val="24"/>
                  <w:szCs w:val="26"/>
                  <w:lang w:val="en-US"/>
                </w:rPr>
                <w:t>ru</w:t>
              </w:r>
            </w:hyperlink>
          </w:p>
        </w:tc>
      </w:tr>
      <w:tr w:rsidR="00B32A6D" w:rsidRPr="00816F89" w:rsidTr="000923DB">
        <w:tc>
          <w:tcPr>
            <w:tcW w:w="5000" w:type="pct"/>
            <w:gridSpan w:val="3"/>
          </w:tcPr>
          <w:p w:rsidR="00B32A6D" w:rsidRDefault="00B32A6D" w:rsidP="00D75D67">
            <w:pPr>
              <w:widowControl w:val="0"/>
              <w:tabs>
                <w:tab w:val="left" w:pos="9355"/>
              </w:tabs>
              <w:overflowPunct w:val="0"/>
              <w:autoSpaceDE w:val="0"/>
              <w:autoSpaceDN w:val="0"/>
              <w:adjustRightInd w:val="0"/>
              <w:spacing w:before="200" w:after="200" w:line="360" w:lineRule="auto"/>
              <w:ind w:right="-1"/>
              <w:rPr>
                <w:spacing w:val="-4"/>
                <w:sz w:val="24"/>
                <w:szCs w:val="28"/>
                <w:u w:val="single"/>
              </w:rPr>
            </w:pPr>
            <w:r w:rsidRPr="00816F89">
              <w:rPr>
                <w:spacing w:val="-4"/>
                <w:sz w:val="24"/>
                <w:szCs w:val="28"/>
              </w:rPr>
              <w:t>Свидетельств</w:t>
            </w:r>
            <w:r>
              <w:rPr>
                <w:spacing w:val="-4"/>
                <w:sz w:val="24"/>
                <w:szCs w:val="28"/>
              </w:rPr>
              <w:t xml:space="preserve">о саморегулируемой организации </w:t>
            </w:r>
            <w:r w:rsidRPr="00816F89">
              <w:rPr>
                <w:spacing w:val="-4"/>
                <w:sz w:val="24"/>
                <w:szCs w:val="28"/>
              </w:rPr>
              <w:t xml:space="preserve"> </w:t>
            </w:r>
            <w:r w:rsidRPr="00816F89">
              <w:rPr>
                <w:spacing w:val="-4"/>
                <w:sz w:val="24"/>
                <w:szCs w:val="28"/>
                <w:u w:val="single"/>
              </w:rPr>
              <w:t>СРО № 3525255903-25022013-Э0183</w:t>
            </w:r>
          </w:p>
          <w:p w:rsidR="00B32A6D" w:rsidRPr="00816F89" w:rsidRDefault="00B32A6D" w:rsidP="00D75D67">
            <w:pPr>
              <w:widowControl w:val="0"/>
              <w:tabs>
                <w:tab w:val="left" w:pos="9355"/>
              </w:tabs>
              <w:overflowPunct w:val="0"/>
              <w:autoSpaceDE w:val="0"/>
              <w:autoSpaceDN w:val="0"/>
              <w:adjustRightInd w:val="0"/>
              <w:spacing w:before="200" w:after="200" w:line="360" w:lineRule="auto"/>
              <w:ind w:right="-1"/>
              <w:rPr>
                <w:spacing w:val="-4"/>
                <w:sz w:val="24"/>
                <w:szCs w:val="28"/>
              </w:rPr>
            </w:pPr>
          </w:p>
        </w:tc>
      </w:tr>
      <w:tr w:rsidR="00B32A6D" w:rsidRPr="00816F89" w:rsidTr="000923DB">
        <w:tc>
          <w:tcPr>
            <w:tcW w:w="2739" w:type="pct"/>
          </w:tcPr>
          <w:p w:rsidR="00B32A6D" w:rsidRPr="00816F89" w:rsidRDefault="00B32A6D" w:rsidP="00D75D67">
            <w:pPr>
              <w:widowControl w:val="0"/>
              <w:tabs>
                <w:tab w:val="left" w:pos="9639"/>
              </w:tabs>
              <w:autoSpaceDE w:val="0"/>
              <w:autoSpaceDN w:val="0"/>
              <w:adjustRightInd w:val="0"/>
              <w:spacing w:before="200" w:after="200" w:line="360" w:lineRule="auto"/>
              <w:ind w:firstLine="0"/>
              <w:rPr>
                <w:b/>
                <w:bCs/>
                <w:spacing w:val="-2"/>
                <w:sz w:val="24"/>
                <w:szCs w:val="28"/>
              </w:rPr>
            </w:pPr>
            <w:r w:rsidRPr="00816F89">
              <w:rPr>
                <w:b/>
                <w:bCs/>
                <w:spacing w:val="-2"/>
                <w:sz w:val="24"/>
                <w:szCs w:val="28"/>
              </w:rPr>
              <w:t>Генеральный директор  ООО «ЭнергоАудит»</w:t>
            </w:r>
          </w:p>
        </w:tc>
        <w:tc>
          <w:tcPr>
            <w:tcW w:w="1258" w:type="pct"/>
            <w:vAlign w:val="center"/>
          </w:tcPr>
          <w:p w:rsidR="00B32A6D" w:rsidRPr="00816F89" w:rsidRDefault="00B32A6D" w:rsidP="00D75D67">
            <w:pPr>
              <w:tabs>
                <w:tab w:val="left" w:pos="2613"/>
              </w:tabs>
              <w:ind w:firstLine="62"/>
              <w:rPr>
                <w:sz w:val="24"/>
                <w:u w:val="single"/>
              </w:rPr>
            </w:pPr>
            <w:r w:rsidRPr="00816F89">
              <w:rPr>
                <w:sz w:val="24"/>
                <w:u w:val="single"/>
              </w:rPr>
              <w:tab/>
            </w:r>
          </w:p>
        </w:tc>
        <w:tc>
          <w:tcPr>
            <w:tcW w:w="1003" w:type="pct"/>
            <w:vAlign w:val="center"/>
          </w:tcPr>
          <w:p w:rsidR="00B32A6D" w:rsidRPr="00816F89" w:rsidRDefault="00B32A6D" w:rsidP="00D75D67">
            <w:pPr>
              <w:spacing w:before="200" w:after="200" w:line="360" w:lineRule="auto"/>
              <w:ind w:firstLine="0"/>
              <w:jc w:val="center"/>
              <w:rPr>
                <w:b/>
                <w:sz w:val="24"/>
                <w:szCs w:val="28"/>
              </w:rPr>
            </w:pPr>
            <w:r w:rsidRPr="00816F89">
              <w:rPr>
                <w:b/>
                <w:bCs/>
                <w:spacing w:val="-2"/>
                <w:sz w:val="24"/>
                <w:szCs w:val="28"/>
              </w:rPr>
              <w:t>Антонов С.А.</w:t>
            </w:r>
          </w:p>
        </w:tc>
      </w:tr>
      <w:tr w:rsidR="00B32A6D" w:rsidRPr="00816F89" w:rsidTr="000923DB">
        <w:tc>
          <w:tcPr>
            <w:tcW w:w="5000" w:type="pct"/>
            <w:gridSpan w:val="3"/>
          </w:tcPr>
          <w:p w:rsidR="00B32A6D" w:rsidRDefault="00B32A6D" w:rsidP="00D75D67">
            <w:pPr>
              <w:pStyle w:val="aff2"/>
              <w:tabs>
                <w:tab w:val="num" w:pos="0"/>
              </w:tabs>
              <w:spacing w:before="200" w:after="200" w:line="360" w:lineRule="auto"/>
              <w:rPr>
                <w:b/>
                <w:sz w:val="24"/>
                <w:szCs w:val="28"/>
              </w:rPr>
            </w:pPr>
          </w:p>
          <w:p w:rsidR="00B32A6D" w:rsidRDefault="00B32A6D" w:rsidP="00D75D67">
            <w:pPr>
              <w:pStyle w:val="aff2"/>
              <w:tabs>
                <w:tab w:val="num" w:pos="0"/>
              </w:tabs>
              <w:spacing w:before="200" w:after="200" w:line="360" w:lineRule="auto"/>
              <w:rPr>
                <w:b/>
                <w:sz w:val="24"/>
                <w:szCs w:val="28"/>
              </w:rPr>
            </w:pPr>
          </w:p>
          <w:p w:rsidR="00B32A6D" w:rsidRPr="00816F89" w:rsidRDefault="00B32A6D" w:rsidP="00D75D67">
            <w:pPr>
              <w:pStyle w:val="aff2"/>
              <w:tabs>
                <w:tab w:val="num" w:pos="0"/>
              </w:tabs>
              <w:spacing w:before="200" w:after="200" w:line="360" w:lineRule="auto"/>
              <w:rPr>
                <w:sz w:val="24"/>
                <w:szCs w:val="28"/>
              </w:rPr>
            </w:pPr>
            <w:r w:rsidRPr="00816F89">
              <w:rPr>
                <w:b/>
                <w:sz w:val="24"/>
                <w:szCs w:val="28"/>
              </w:rPr>
              <w:t>Заказчик</w:t>
            </w:r>
            <w:r w:rsidRPr="00816F89">
              <w:rPr>
                <w:sz w:val="24"/>
                <w:szCs w:val="28"/>
              </w:rPr>
              <w:t xml:space="preserve">: </w:t>
            </w:r>
          </w:p>
        </w:tc>
      </w:tr>
      <w:tr w:rsidR="00B32A6D" w:rsidRPr="00816F89" w:rsidTr="000923DB">
        <w:tc>
          <w:tcPr>
            <w:tcW w:w="5000" w:type="pct"/>
            <w:gridSpan w:val="3"/>
          </w:tcPr>
          <w:p w:rsidR="00B32A6D" w:rsidRPr="00816F89" w:rsidRDefault="00B32A6D" w:rsidP="00B32A6D">
            <w:pPr>
              <w:shd w:val="clear" w:color="auto" w:fill="FFFFFF"/>
              <w:spacing w:before="200" w:after="200" w:line="360" w:lineRule="auto"/>
              <w:ind w:left="29" w:hanging="29"/>
              <w:jc w:val="center"/>
              <w:rPr>
                <w:b/>
                <w:color w:val="000000"/>
                <w:sz w:val="24"/>
                <w:szCs w:val="28"/>
              </w:rPr>
            </w:pPr>
            <w:r w:rsidRPr="00816F89">
              <w:rPr>
                <w:b/>
                <w:color w:val="000000"/>
                <w:sz w:val="24"/>
                <w:szCs w:val="28"/>
              </w:rPr>
              <w:t>Администрация муниципального образования «</w:t>
            </w:r>
            <w:r>
              <w:rPr>
                <w:b/>
                <w:color w:val="000000"/>
                <w:sz w:val="24"/>
                <w:szCs w:val="28"/>
              </w:rPr>
              <w:t>Пинежское</w:t>
            </w:r>
            <w:r w:rsidRPr="00816F89">
              <w:rPr>
                <w:b/>
                <w:color w:val="000000"/>
                <w:sz w:val="24"/>
                <w:szCs w:val="28"/>
              </w:rPr>
              <w:t>»</w:t>
            </w:r>
          </w:p>
        </w:tc>
      </w:tr>
      <w:tr w:rsidR="00B32A6D" w:rsidRPr="0098079C" w:rsidTr="000923DB">
        <w:tc>
          <w:tcPr>
            <w:tcW w:w="5000" w:type="pct"/>
            <w:gridSpan w:val="3"/>
          </w:tcPr>
          <w:p w:rsidR="00B32A6D" w:rsidRPr="0098079C" w:rsidRDefault="00B32A6D" w:rsidP="00C41490">
            <w:pPr>
              <w:pStyle w:val="aff0"/>
              <w:jc w:val="both"/>
              <w:rPr>
                <w:sz w:val="24"/>
              </w:rPr>
            </w:pPr>
            <w:r w:rsidRPr="0098079C">
              <w:rPr>
                <w:sz w:val="24"/>
              </w:rPr>
              <w:t>Юридический</w:t>
            </w:r>
            <w:r w:rsidR="00C41490">
              <w:rPr>
                <w:sz w:val="24"/>
              </w:rPr>
              <w:t> </w:t>
            </w:r>
            <w:r w:rsidRPr="0098079C">
              <w:rPr>
                <w:sz w:val="24"/>
              </w:rPr>
              <w:t>адр</w:t>
            </w:r>
            <w:r w:rsidR="0098079C" w:rsidRPr="0098079C">
              <w:rPr>
                <w:sz w:val="24"/>
              </w:rPr>
              <w:t>ес: 164610, Архангельская</w:t>
            </w:r>
            <w:r w:rsidR="00C41490">
              <w:rPr>
                <w:sz w:val="24"/>
              </w:rPr>
              <w:t> </w:t>
            </w:r>
            <w:r w:rsidR="0098079C" w:rsidRPr="0098079C">
              <w:rPr>
                <w:sz w:val="24"/>
              </w:rPr>
              <w:t>обл</w:t>
            </w:r>
            <w:r w:rsidR="00C41490">
              <w:rPr>
                <w:sz w:val="24"/>
              </w:rPr>
              <w:t>асть</w:t>
            </w:r>
            <w:r w:rsidR="0098079C" w:rsidRPr="0098079C">
              <w:rPr>
                <w:sz w:val="24"/>
              </w:rPr>
              <w:t>, Пинежский</w:t>
            </w:r>
            <w:r w:rsidR="00C41490">
              <w:rPr>
                <w:sz w:val="24"/>
              </w:rPr>
              <w:t> </w:t>
            </w:r>
            <w:r w:rsidR="0098079C" w:rsidRPr="0098079C">
              <w:rPr>
                <w:sz w:val="24"/>
              </w:rPr>
              <w:t>р</w:t>
            </w:r>
            <w:r w:rsidR="00C41490">
              <w:rPr>
                <w:sz w:val="24"/>
              </w:rPr>
              <w:t>айо</w:t>
            </w:r>
            <w:r w:rsidR="0098079C" w:rsidRPr="0098079C">
              <w:rPr>
                <w:sz w:val="24"/>
              </w:rPr>
              <w:t>н,</w:t>
            </w:r>
            <w:r w:rsidR="00F32BDD">
              <w:rPr>
                <w:sz w:val="24"/>
              </w:rPr>
              <w:t xml:space="preserve"> пос.</w:t>
            </w:r>
            <w:r w:rsidR="00C41490">
              <w:rPr>
                <w:sz w:val="24"/>
              </w:rPr>
              <w:t> </w:t>
            </w:r>
            <w:r w:rsidR="0098079C" w:rsidRPr="0098079C">
              <w:rPr>
                <w:sz w:val="24"/>
              </w:rPr>
              <w:t>Пинега,</w:t>
            </w:r>
            <w:r w:rsidR="00C41490">
              <w:rPr>
                <w:sz w:val="24"/>
              </w:rPr>
              <w:t xml:space="preserve"> </w:t>
            </w:r>
            <w:r w:rsidR="0098079C" w:rsidRPr="0098079C">
              <w:rPr>
                <w:sz w:val="24"/>
              </w:rPr>
              <w:t>ул.</w:t>
            </w:r>
            <w:r w:rsidR="00C41490">
              <w:rPr>
                <w:sz w:val="24"/>
              </w:rPr>
              <w:t> </w:t>
            </w:r>
            <w:r w:rsidR="0098079C" w:rsidRPr="0098079C">
              <w:rPr>
                <w:sz w:val="24"/>
              </w:rPr>
              <w:t>Первомайская, д.</w:t>
            </w:r>
            <w:r w:rsidR="00C41490">
              <w:rPr>
                <w:sz w:val="24"/>
              </w:rPr>
              <w:t> </w:t>
            </w:r>
            <w:r w:rsidR="0098079C" w:rsidRPr="0098079C">
              <w:rPr>
                <w:sz w:val="24"/>
              </w:rPr>
              <w:t>53</w:t>
            </w:r>
          </w:p>
          <w:p w:rsidR="00B32A6D" w:rsidRPr="0098079C" w:rsidRDefault="00B32A6D" w:rsidP="00D75D67">
            <w:pPr>
              <w:shd w:val="clear" w:color="auto" w:fill="FFFFFF"/>
              <w:spacing w:before="200" w:after="200" w:line="360" w:lineRule="auto"/>
              <w:ind w:right="567" w:firstLine="0"/>
              <w:jc w:val="left"/>
              <w:rPr>
                <w:b/>
                <w:color w:val="000000"/>
                <w:sz w:val="24"/>
                <w:szCs w:val="24"/>
              </w:rPr>
            </w:pPr>
          </w:p>
        </w:tc>
      </w:tr>
      <w:tr w:rsidR="00B32A6D" w:rsidRPr="00816F89" w:rsidTr="000923DB">
        <w:tc>
          <w:tcPr>
            <w:tcW w:w="2739" w:type="pct"/>
            <w:vAlign w:val="center"/>
          </w:tcPr>
          <w:p w:rsidR="00B32A6D" w:rsidRPr="00816F89" w:rsidRDefault="00B32A6D" w:rsidP="00B32A6D">
            <w:pPr>
              <w:tabs>
                <w:tab w:val="left" w:pos="9639"/>
              </w:tabs>
              <w:spacing w:before="200" w:after="200" w:line="360" w:lineRule="auto"/>
              <w:ind w:firstLine="0"/>
              <w:jc w:val="left"/>
              <w:rPr>
                <w:b/>
                <w:sz w:val="24"/>
                <w:szCs w:val="28"/>
                <w:u w:val="single"/>
              </w:rPr>
            </w:pPr>
            <w:r w:rsidRPr="00816F89">
              <w:rPr>
                <w:b/>
                <w:color w:val="000000"/>
                <w:sz w:val="24"/>
                <w:szCs w:val="28"/>
              </w:rPr>
              <w:t>Глава администрации МО «</w:t>
            </w:r>
            <w:r>
              <w:rPr>
                <w:b/>
                <w:color w:val="000000"/>
                <w:sz w:val="24"/>
                <w:szCs w:val="28"/>
              </w:rPr>
              <w:t>Пинежское</w:t>
            </w:r>
            <w:r w:rsidRPr="00816F89">
              <w:rPr>
                <w:b/>
                <w:color w:val="000000"/>
                <w:sz w:val="24"/>
                <w:szCs w:val="28"/>
              </w:rPr>
              <w:t xml:space="preserve">»  </w:t>
            </w:r>
          </w:p>
        </w:tc>
        <w:tc>
          <w:tcPr>
            <w:tcW w:w="1258" w:type="pct"/>
            <w:vAlign w:val="center"/>
          </w:tcPr>
          <w:p w:rsidR="00B32A6D" w:rsidRPr="00816F89" w:rsidRDefault="00B32A6D" w:rsidP="00D75D67">
            <w:pPr>
              <w:tabs>
                <w:tab w:val="left" w:pos="2613"/>
              </w:tabs>
              <w:ind w:firstLine="62"/>
              <w:rPr>
                <w:sz w:val="24"/>
                <w:u w:val="single"/>
              </w:rPr>
            </w:pPr>
            <w:r w:rsidRPr="00816F89">
              <w:rPr>
                <w:sz w:val="24"/>
                <w:u w:val="single"/>
              </w:rPr>
              <w:tab/>
            </w:r>
          </w:p>
        </w:tc>
        <w:tc>
          <w:tcPr>
            <w:tcW w:w="1003" w:type="pct"/>
            <w:vAlign w:val="center"/>
          </w:tcPr>
          <w:p w:rsidR="00B32A6D" w:rsidRPr="00816F89" w:rsidRDefault="00B32A6D" w:rsidP="0098079C">
            <w:pPr>
              <w:spacing w:before="200" w:after="200" w:line="360" w:lineRule="auto"/>
              <w:ind w:firstLine="0"/>
              <w:jc w:val="center"/>
              <w:rPr>
                <w:b/>
                <w:sz w:val="24"/>
                <w:szCs w:val="28"/>
              </w:rPr>
            </w:pPr>
            <w:r>
              <w:rPr>
                <w:rFonts w:eastAsia="Calibri" w:cs="Times New Roman"/>
                <w:b/>
                <w:sz w:val="24"/>
                <w:szCs w:val="28"/>
              </w:rPr>
              <w:t>Олькина</w:t>
            </w:r>
            <w:r w:rsidRPr="00816F89">
              <w:rPr>
                <w:b/>
                <w:snapToGrid w:val="0"/>
                <w:sz w:val="24"/>
                <w:szCs w:val="28"/>
              </w:rPr>
              <w:t xml:space="preserve"> </w:t>
            </w:r>
            <w:r w:rsidR="0098079C">
              <w:rPr>
                <w:b/>
                <w:sz w:val="24"/>
                <w:szCs w:val="28"/>
              </w:rPr>
              <w:t>М.А.</w:t>
            </w:r>
          </w:p>
        </w:tc>
      </w:tr>
    </w:tbl>
    <w:p w:rsidR="00796E62" w:rsidRPr="00E91751" w:rsidRDefault="00796E62" w:rsidP="00B32A6D">
      <w:pPr>
        <w:ind w:firstLine="0"/>
        <w:jc w:val="left"/>
        <w:rPr>
          <w:b/>
          <w:snapToGrid w:val="0"/>
          <w:sz w:val="28"/>
          <w:szCs w:val="28"/>
        </w:rPr>
      </w:pPr>
      <w:r w:rsidRPr="00E91751">
        <w:rPr>
          <w:b/>
          <w:snapToGrid w:val="0"/>
          <w:sz w:val="28"/>
          <w:szCs w:val="28"/>
        </w:rPr>
        <w:t xml:space="preserve"> </w:t>
      </w:r>
    </w:p>
    <w:p w:rsidR="00796E62" w:rsidRPr="00C061F4" w:rsidRDefault="00796E62" w:rsidP="00462C29"/>
    <w:sectPr w:rsidR="00796E62" w:rsidRPr="00C061F4" w:rsidSect="000923DB">
      <w:footerReference w:type="default" r:id="rId82"/>
      <w:pgSz w:w="11906" w:h="16838"/>
      <w:pgMar w:top="567" w:right="567" w:bottom="567" w:left="1134" w:header="709"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547" w:rsidRDefault="00083547" w:rsidP="00BD2610">
      <w:pPr>
        <w:spacing w:after="0" w:line="240" w:lineRule="auto"/>
      </w:pPr>
      <w:r>
        <w:separator/>
      </w:r>
    </w:p>
  </w:endnote>
  <w:endnote w:type="continuationSeparator" w:id="0">
    <w:p w:rsidR="00083547" w:rsidRDefault="00083547" w:rsidP="00BD26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DA" w:rsidRDefault="000500DA">
    <w:pPr>
      <w:pStyle w:val="afe"/>
      <w:jc w:val="right"/>
    </w:pPr>
    <w:fldSimple w:instr=" PAGE   \* MERGEFORMAT ">
      <w:r w:rsidR="000A661F">
        <w:rPr>
          <w:noProof/>
        </w:rPr>
        <w:t>40</w:t>
      </w:r>
    </w:fldSimple>
  </w:p>
  <w:p w:rsidR="000500DA" w:rsidRDefault="000500DA">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DA" w:rsidRPr="00B32A6D" w:rsidRDefault="000500DA" w:rsidP="00B32A6D">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547" w:rsidRDefault="00083547" w:rsidP="00BD2610">
      <w:pPr>
        <w:spacing w:after="0" w:line="240" w:lineRule="auto"/>
      </w:pPr>
      <w:r>
        <w:separator/>
      </w:r>
    </w:p>
  </w:footnote>
  <w:footnote w:type="continuationSeparator" w:id="0">
    <w:p w:rsidR="00083547" w:rsidRDefault="00083547" w:rsidP="00BD26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3E58"/>
    <w:multiLevelType w:val="hybridMultilevel"/>
    <w:tmpl w:val="D6D8D650"/>
    <w:lvl w:ilvl="0" w:tplc="D038AB4A">
      <w:start w:val="1"/>
      <w:numFmt w:val="bullet"/>
      <w:lvlText w:val="-"/>
      <w:lvlJc w:val="left"/>
      <w:pPr>
        <w:ind w:left="1004" w:hanging="360"/>
      </w:pPr>
      <w:rPr>
        <w:rFonts w:ascii="Courier New" w:hAnsi="Courier New" w:hint="default"/>
      </w:rPr>
    </w:lvl>
    <w:lvl w:ilvl="1" w:tplc="04190003">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6E37491"/>
    <w:multiLevelType w:val="hybridMultilevel"/>
    <w:tmpl w:val="5A98D702"/>
    <w:name w:val="WW8Num41"/>
    <w:lvl w:ilvl="0" w:tplc="D6A414B6">
      <w:start w:val="1"/>
      <w:numFmt w:val="bullet"/>
      <w:lvlText w:val="-"/>
      <w:lvlJc w:val="left"/>
      <w:pPr>
        <w:ind w:left="720" w:hanging="360"/>
      </w:pPr>
      <w:rPr>
        <w:rFonts w:ascii="Courier New" w:hAnsi="Courier New" w:hint="default"/>
      </w:rPr>
    </w:lvl>
    <w:lvl w:ilvl="1" w:tplc="D72A006A" w:tentative="1">
      <w:start w:val="1"/>
      <w:numFmt w:val="bullet"/>
      <w:lvlText w:val="o"/>
      <w:lvlJc w:val="left"/>
      <w:pPr>
        <w:ind w:left="1440" w:hanging="360"/>
      </w:pPr>
      <w:rPr>
        <w:rFonts w:ascii="Courier New" w:hAnsi="Courier New" w:cs="Courier New" w:hint="default"/>
      </w:rPr>
    </w:lvl>
    <w:lvl w:ilvl="2" w:tplc="215873F0" w:tentative="1">
      <w:start w:val="1"/>
      <w:numFmt w:val="bullet"/>
      <w:lvlText w:val=""/>
      <w:lvlJc w:val="left"/>
      <w:pPr>
        <w:ind w:left="2160" w:hanging="360"/>
      </w:pPr>
      <w:rPr>
        <w:rFonts w:ascii="Wingdings" w:hAnsi="Wingdings" w:hint="default"/>
      </w:rPr>
    </w:lvl>
    <w:lvl w:ilvl="3" w:tplc="466CFB68" w:tentative="1">
      <w:start w:val="1"/>
      <w:numFmt w:val="bullet"/>
      <w:lvlText w:val=""/>
      <w:lvlJc w:val="left"/>
      <w:pPr>
        <w:ind w:left="2880" w:hanging="360"/>
      </w:pPr>
      <w:rPr>
        <w:rFonts w:ascii="Symbol" w:hAnsi="Symbol" w:hint="default"/>
      </w:rPr>
    </w:lvl>
    <w:lvl w:ilvl="4" w:tplc="891A5630" w:tentative="1">
      <w:start w:val="1"/>
      <w:numFmt w:val="bullet"/>
      <w:lvlText w:val="o"/>
      <w:lvlJc w:val="left"/>
      <w:pPr>
        <w:ind w:left="3600" w:hanging="360"/>
      </w:pPr>
      <w:rPr>
        <w:rFonts w:ascii="Courier New" w:hAnsi="Courier New" w:cs="Courier New" w:hint="default"/>
      </w:rPr>
    </w:lvl>
    <w:lvl w:ilvl="5" w:tplc="0B02BEA4" w:tentative="1">
      <w:start w:val="1"/>
      <w:numFmt w:val="bullet"/>
      <w:lvlText w:val=""/>
      <w:lvlJc w:val="left"/>
      <w:pPr>
        <w:ind w:left="4320" w:hanging="360"/>
      </w:pPr>
      <w:rPr>
        <w:rFonts w:ascii="Wingdings" w:hAnsi="Wingdings" w:hint="default"/>
      </w:rPr>
    </w:lvl>
    <w:lvl w:ilvl="6" w:tplc="27567D60" w:tentative="1">
      <w:start w:val="1"/>
      <w:numFmt w:val="bullet"/>
      <w:lvlText w:val=""/>
      <w:lvlJc w:val="left"/>
      <w:pPr>
        <w:ind w:left="5040" w:hanging="360"/>
      </w:pPr>
      <w:rPr>
        <w:rFonts w:ascii="Symbol" w:hAnsi="Symbol" w:hint="default"/>
      </w:rPr>
    </w:lvl>
    <w:lvl w:ilvl="7" w:tplc="2B34E688" w:tentative="1">
      <w:start w:val="1"/>
      <w:numFmt w:val="bullet"/>
      <w:lvlText w:val="o"/>
      <w:lvlJc w:val="left"/>
      <w:pPr>
        <w:ind w:left="5760" w:hanging="360"/>
      </w:pPr>
      <w:rPr>
        <w:rFonts w:ascii="Courier New" w:hAnsi="Courier New" w:cs="Courier New" w:hint="default"/>
      </w:rPr>
    </w:lvl>
    <w:lvl w:ilvl="8" w:tplc="9E3CCAA2" w:tentative="1">
      <w:start w:val="1"/>
      <w:numFmt w:val="bullet"/>
      <w:lvlText w:val=""/>
      <w:lvlJc w:val="left"/>
      <w:pPr>
        <w:ind w:left="6480" w:hanging="360"/>
      </w:pPr>
      <w:rPr>
        <w:rFonts w:ascii="Wingdings" w:hAnsi="Wingdings" w:hint="default"/>
      </w:rPr>
    </w:lvl>
  </w:abstractNum>
  <w:abstractNum w:abstractNumId="2">
    <w:nsid w:val="0A470311"/>
    <w:multiLevelType w:val="hybridMultilevel"/>
    <w:tmpl w:val="B18CE28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A7E79DD"/>
    <w:multiLevelType w:val="hybridMultilevel"/>
    <w:tmpl w:val="E71CBED6"/>
    <w:lvl w:ilvl="0" w:tplc="2C562A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CB63033"/>
    <w:multiLevelType w:val="hybridMultilevel"/>
    <w:tmpl w:val="86BC5CD8"/>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200B07EA"/>
    <w:multiLevelType w:val="hybridMultilevel"/>
    <w:tmpl w:val="933CF128"/>
    <w:lvl w:ilvl="0" w:tplc="04190001">
      <w:start w:val="65535"/>
      <w:numFmt w:val="bullet"/>
      <w:lvlText w:val="-"/>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41A2919"/>
    <w:multiLevelType w:val="hybridMultilevel"/>
    <w:tmpl w:val="AF38A920"/>
    <w:lvl w:ilvl="0" w:tplc="04190001">
      <w:start w:val="1"/>
      <w:numFmt w:val="bullet"/>
      <w:lvlText w:val="-"/>
      <w:lvlJc w:val="left"/>
      <w:pPr>
        <w:ind w:left="1287" w:hanging="360"/>
      </w:pPr>
      <w:rPr>
        <w:rFonts w:ascii="Courier New" w:hAnsi="Courier New"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7">
    <w:nsid w:val="344212CA"/>
    <w:multiLevelType w:val="multilevel"/>
    <w:tmpl w:val="39B06782"/>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8C6112"/>
    <w:multiLevelType w:val="hybridMultilevel"/>
    <w:tmpl w:val="BD62E8A8"/>
    <w:lvl w:ilvl="0" w:tplc="D3CE26C0">
      <w:start w:val="1"/>
      <w:numFmt w:val="bullet"/>
      <w:pStyle w:val="14"/>
      <w:lvlText w:val="-"/>
      <w:lvlJc w:val="left"/>
      <w:pPr>
        <w:ind w:left="1637" w:hanging="360"/>
      </w:pPr>
      <w:rPr>
        <w:rFonts w:ascii="Courier New" w:hAnsi="Courier New" w:hint="default"/>
      </w:rPr>
    </w:lvl>
    <w:lvl w:ilvl="1" w:tplc="E3AE448E" w:tentative="1">
      <w:start w:val="1"/>
      <w:numFmt w:val="lowerLetter"/>
      <w:lvlText w:val="%2."/>
      <w:lvlJc w:val="left"/>
      <w:pPr>
        <w:ind w:left="2357" w:hanging="360"/>
      </w:pPr>
    </w:lvl>
    <w:lvl w:ilvl="2" w:tplc="61707E3E" w:tentative="1">
      <w:start w:val="1"/>
      <w:numFmt w:val="lowerRoman"/>
      <w:lvlText w:val="%3."/>
      <w:lvlJc w:val="right"/>
      <w:pPr>
        <w:ind w:left="3077" w:hanging="180"/>
      </w:pPr>
    </w:lvl>
    <w:lvl w:ilvl="3" w:tplc="73782B8C" w:tentative="1">
      <w:start w:val="1"/>
      <w:numFmt w:val="decimal"/>
      <w:lvlText w:val="%4."/>
      <w:lvlJc w:val="left"/>
      <w:pPr>
        <w:ind w:left="3797" w:hanging="360"/>
      </w:pPr>
    </w:lvl>
    <w:lvl w:ilvl="4" w:tplc="09F0B9A2" w:tentative="1">
      <w:start w:val="1"/>
      <w:numFmt w:val="lowerLetter"/>
      <w:lvlText w:val="%5."/>
      <w:lvlJc w:val="left"/>
      <w:pPr>
        <w:ind w:left="4517" w:hanging="360"/>
      </w:pPr>
    </w:lvl>
    <w:lvl w:ilvl="5" w:tplc="30466546" w:tentative="1">
      <w:start w:val="1"/>
      <w:numFmt w:val="lowerRoman"/>
      <w:lvlText w:val="%6."/>
      <w:lvlJc w:val="right"/>
      <w:pPr>
        <w:ind w:left="5237" w:hanging="180"/>
      </w:pPr>
    </w:lvl>
    <w:lvl w:ilvl="6" w:tplc="8C16B248" w:tentative="1">
      <w:start w:val="1"/>
      <w:numFmt w:val="decimal"/>
      <w:lvlText w:val="%7."/>
      <w:lvlJc w:val="left"/>
      <w:pPr>
        <w:ind w:left="5957" w:hanging="360"/>
      </w:pPr>
    </w:lvl>
    <w:lvl w:ilvl="7" w:tplc="E426243C" w:tentative="1">
      <w:start w:val="1"/>
      <w:numFmt w:val="lowerLetter"/>
      <w:lvlText w:val="%8."/>
      <w:lvlJc w:val="left"/>
      <w:pPr>
        <w:ind w:left="6677" w:hanging="360"/>
      </w:pPr>
    </w:lvl>
    <w:lvl w:ilvl="8" w:tplc="9F6681B8" w:tentative="1">
      <w:start w:val="1"/>
      <w:numFmt w:val="lowerRoman"/>
      <w:lvlText w:val="%9."/>
      <w:lvlJc w:val="right"/>
      <w:pPr>
        <w:ind w:left="7397" w:hanging="180"/>
      </w:pPr>
    </w:lvl>
  </w:abstractNum>
  <w:abstractNum w:abstractNumId="9">
    <w:nsid w:val="55990E0A"/>
    <w:multiLevelType w:val="hybridMultilevel"/>
    <w:tmpl w:val="4442F714"/>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
    <w:nsid w:val="62F46B19"/>
    <w:multiLevelType w:val="hybridMultilevel"/>
    <w:tmpl w:val="D1E4D432"/>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69860CFB"/>
    <w:multiLevelType w:val="multilevel"/>
    <w:tmpl w:val="65689C4A"/>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B282DE1"/>
    <w:multiLevelType w:val="hybridMultilevel"/>
    <w:tmpl w:val="86B2ECB2"/>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6D77484D"/>
    <w:multiLevelType w:val="hybridMultilevel"/>
    <w:tmpl w:val="DB6A13CA"/>
    <w:lvl w:ilvl="0" w:tplc="FFFFFFFF">
      <w:start w:val="1"/>
      <w:numFmt w:val="bullet"/>
      <w:lvlText w:val="-"/>
      <w:lvlJc w:val="left"/>
      <w:pPr>
        <w:ind w:left="1287" w:hanging="360"/>
      </w:pPr>
      <w:rPr>
        <w:rFonts w:ascii="Courier New" w:hAnsi="Courier New"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7CBC7E36"/>
    <w:multiLevelType w:val="hybridMultilevel"/>
    <w:tmpl w:val="5180F6A6"/>
    <w:lvl w:ilvl="0" w:tplc="2C562A7E">
      <w:start w:val="1"/>
      <w:numFmt w:val="decimal"/>
      <w:pStyle w:val="a"/>
      <w:lvlText w:val="%1."/>
      <w:lvlJc w:val="left"/>
      <w:pPr>
        <w:ind w:left="1287" w:hanging="360"/>
      </w:pPr>
    </w:lvl>
    <w:lvl w:ilvl="1" w:tplc="04190003" w:tentative="1">
      <w:start w:val="1"/>
      <w:numFmt w:val="lowerLetter"/>
      <w:lvlText w:val="%2."/>
      <w:lvlJc w:val="left"/>
      <w:pPr>
        <w:ind w:left="2007" w:hanging="360"/>
      </w:pPr>
    </w:lvl>
    <w:lvl w:ilvl="2" w:tplc="04190005">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num w:numId="1">
    <w:abstractNumId w:val="7"/>
  </w:num>
  <w:num w:numId="2">
    <w:abstractNumId w:val="14"/>
  </w:num>
  <w:num w:numId="3">
    <w:abstractNumId w:val="5"/>
  </w:num>
  <w:num w:numId="4">
    <w:abstractNumId w:val="3"/>
  </w:num>
  <w:num w:numId="5">
    <w:abstractNumId w:val="9"/>
  </w:num>
  <w:num w:numId="6">
    <w:abstractNumId w:val="8"/>
  </w:num>
  <w:num w:numId="7">
    <w:abstractNumId w:val="2"/>
  </w:num>
  <w:num w:numId="8">
    <w:abstractNumId w:val="13"/>
  </w:num>
  <w:num w:numId="9">
    <w:abstractNumId w:val="6"/>
  </w:num>
  <w:num w:numId="10">
    <w:abstractNumId w:val="1"/>
  </w:num>
  <w:num w:numId="11">
    <w:abstractNumId w:val="10"/>
  </w:num>
  <w:num w:numId="12">
    <w:abstractNumId w:val="0"/>
  </w:num>
  <w:num w:numId="13">
    <w:abstractNumId w:val="4"/>
  </w:num>
  <w:num w:numId="14">
    <w:abstractNumId w:val="11"/>
  </w:num>
  <w:num w:numId="15">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hdrShapeDefaults>
    <o:shapedefaults v:ext="edit" spidmax="119810">
      <o:colormenu v:ext="edit" fillcolor="none" strokecolor="none"/>
    </o:shapedefaults>
  </w:hdrShapeDefaults>
  <w:footnotePr>
    <w:footnote w:id="-1"/>
    <w:footnote w:id="0"/>
  </w:footnotePr>
  <w:endnotePr>
    <w:endnote w:id="-1"/>
    <w:endnote w:id="0"/>
  </w:endnotePr>
  <w:compat/>
  <w:rsids>
    <w:rsidRoot w:val="00EB0BB8"/>
    <w:rsid w:val="00001BAB"/>
    <w:rsid w:val="00003011"/>
    <w:rsid w:val="00003DE5"/>
    <w:rsid w:val="00004EA3"/>
    <w:rsid w:val="00005FF7"/>
    <w:rsid w:val="00007503"/>
    <w:rsid w:val="00010C50"/>
    <w:rsid w:val="000114EE"/>
    <w:rsid w:val="00011D7A"/>
    <w:rsid w:val="00013A14"/>
    <w:rsid w:val="0001404F"/>
    <w:rsid w:val="000163DD"/>
    <w:rsid w:val="00021AB4"/>
    <w:rsid w:val="0002282A"/>
    <w:rsid w:val="0002454C"/>
    <w:rsid w:val="000248C6"/>
    <w:rsid w:val="00030C4A"/>
    <w:rsid w:val="00031B07"/>
    <w:rsid w:val="00031F57"/>
    <w:rsid w:val="000328D7"/>
    <w:rsid w:val="00032B24"/>
    <w:rsid w:val="00032FCF"/>
    <w:rsid w:val="00035048"/>
    <w:rsid w:val="00035B4D"/>
    <w:rsid w:val="00036393"/>
    <w:rsid w:val="0003660B"/>
    <w:rsid w:val="00036851"/>
    <w:rsid w:val="00036ABE"/>
    <w:rsid w:val="00041E44"/>
    <w:rsid w:val="0004252A"/>
    <w:rsid w:val="000429EA"/>
    <w:rsid w:val="000448D4"/>
    <w:rsid w:val="00044A45"/>
    <w:rsid w:val="00044EB7"/>
    <w:rsid w:val="00045514"/>
    <w:rsid w:val="00046830"/>
    <w:rsid w:val="000471D3"/>
    <w:rsid w:val="000500DA"/>
    <w:rsid w:val="000503A7"/>
    <w:rsid w:val="00050DCD"/>
    <w:rsid w:val="00050E51"/>
    <w:rsid w:val="00054A72"/>
    <w:rsid w:val="000556C8"/>
    <w:rsid w:val="000570F6"/>
    <w:rsid w:val="00057573"/>
    <w:rsid w:val="0006000C"/>
    <w:rsid w:val="000601F8"/>
    <w:rsid w:val="00060B3D"/>
    <w:rsid w:val="0006247F"/>
    <w:rsid w:val="000633CC"/>
    <w:rsid w:val="00063739"/>
    <w:rsid w:val="00063BEC"/>
    <w:rsid w:val="00065A0E"/>
    <w:rsid w:val="00070550"/>
    <w:rsid w:val="00070C76"/>
    <w:rsid w:val="00070DDD"/>
    <w:rsid w:val="000712D7"/>
    <w:rsid w:val="00071AC9"/>
    <w:rsid w:val="00071F0A"/>
    <w:rsid w:val="0007266C"/>
    <w:rsid w:val="000739D7"/>
    <w:rsid w:val="000740B7"/>
    <w:rsid w:val="000774DE"/>
    <w:rsid w:val="0007756A"/>
    <w:rsid w:val="000803F1"/>
    <w:rsid w:val="00081B4F"/>
    <w:rsid w:val="000823E0"/>
    <w:rsid w:val="000824A6"/>
    <w:rsid w:val="00082EA1"/>
    <w:rsid w:val="00083547"/>
    <w:rsid w:val="00083BEC"/>
    <w:rsid w:val="00083D3E"/>
    <w:rsid w:val="00084106"/>
    <w:rsid w:val="00084681"/>
    <w:rsid w:val="00085C92"/>
    <w:rsid w:val="00086211"/>
    <w:rsid w:val="000865E9"/>
    <w:rsid w:val="00090A99"/>
    <w:rsid w:val="000923DB"/>
    <w:rsid w:val="0009324B"/>
    <w:rsid w:val="00094D6C"/>
    <w:rsid w:val="00094E01"/>
    <w:rsid w:val="00095465"/>
    <w:rsid w:val="00096541"/>
    <w:rsid w:val="00096691"/>
    <w:rsid w:val="00096990"/>
    <w:rsid w:val="00097619"/>
    <w:rsid w:val="000A0F58"/>
    <w:rsid w:val="000A17CD"/>
    <w:rsid w:val="000A29A9"/>
    <w:rsid w:val="000A310D"/>
    <w:rsid w:val="000A3797"/>
    <w:rsid w:val="000A3D24"/>
    <w:rsid w:val="000A3EA8"/>
    <w:rsid w:val="000A4939"/>
    <w:rsid w:val="000A661F"/>
    <w:rsid w:val="000A670A"/>
    <w:rsid w:val="000A6F6B"/>
    <w:rsid w:val="000A71F7"/>
    <w:rsid w:val="000B13DC"/>
    <w:rsid w:val="000B25F5"/>
    <w:rsid w:val="000B2F7B"/>
    <w:rsid w:val="000B3030"/>
    <w:rsid w:val="000B31B9"/>
    <w:rsid w:val="000B3A4B"/>
    <w:rsid w:val="000B3BF6"/>
    <w:rsid w:val="000B5176"/>
    <w:rsid w:val="000B60BE"/>
    <w:rsid w:val="000B6B16"/>
    <w:rsid w:val="000C04E2"/>
    <w:rsid w:val="000C1203"/>
    <w:rsid w:val="000C1328"/>
    <w:rsid w:val="000C16CC"/>
    <w:rsid w:val="000C2031"/>
    <w:rsid w:val="000C23FF"/>
    <w:rsid w:val="000C2D88"/>
    <w:rsid w:val="000C2E29"/>
    <w:rsid w:val="000C300F"/>
    <w:rsid w:val="000C3CF4"/>
    <w:rsid w:val="000C4EF4"/>
    <w:rsid w:val="000C6253"/>
    <w:rsid w:val="000C69DD"/>
    <w:rsid w:val="000C6B03"/>
    <w:rsid w:val="000C6BE9"/>
    <w:rsid w:val="000C71E4"/>
    <w:rsid w:val="000D07F4"/>
    <w:rsid w:val="000D11D6"/>
    <w:rsid w:val="000D199D"/>
    <w:rsid w:val="000D1DC2"/>
    <w:rsid w:val="000D2E42"/>
    <w:rsid w:val="000D322C"/>
    <w:rsid w:val="000D3CD5"/>
    <w:rsid w:val="000D4FEB"/>
    <w:rsid w:val="000D537F"/>
    <w:rsid w:val="000D5463"/>
    <w:rsid w:val="000D7296"/>
    <w:rsid w:val="000D7397"/>
    <w:rsid w:val="000D75EF"/>
    <w:rsid w:val="000E0855"/>
    <w:rsid w:val="000E0E4B"/>
    <w:rsid w:val="000E2A90"/>
    <w:rsid w:val="000E42DC"/>
    <w:rsid w:val="000E535F"/>
    <w:rsid w:val="000E55FF"/>
    <w:rsid w:val="000E6C20"/>
    <w:rsid w:val="000E7271"/>
    <w:rsid w:val="000E7D59"/>
    <w:rsid w:val="000F1403"/>
    <w:rsid w:val="000F14F2"/>
    <w:rsid w:val="000F1753"/>
    <w:rsid w:val="000F18C1"/>
    <w:rsid w:val="000F1A31"/>
    <w:rsid w:val="000F1F14"/>
    <w:rsid w:val="000F28E3"/>
    <w:rsid w:val="000F3312"/>
    <w:rsid w:val="000F3632"/>
    <w:rsid w:val="000F3913"/>
    <w:rsid w:val="000F3956"/>
    <w:rsid w:val="000F3BC2"/>
    <w:rsid w:val="000F44CA"/>
    <w:rsid w:val="000F4AE1"/>
    <w:rsid w:val="000F5521"/>
    <w:rsid w:val="000F5D12"/>
    <w:rsid w:val="000F6AFF"/>
    <w:rsid w:val="000F74A8"/>
    <w:rsid w:val="00100448"/>
    <w:rsid w:val="00100D78"/>
    <w:rsid w:val="0010101E"/>
    <w:rsid w:val="00101266"/>
    <w:rsid w:val="00102200"/>
    <w:rsid w:val="00102226"/>
    <w:rsid w:val="001023C5"/>
    <w:rsid w:val="001035B9"/>
    <w:rsid w:val="00103622"/>
    <w:rsid w:val="00106825"/>
    <w:rsid w:val="001075C0"/>
    <w:rsid w:val="001113A8"/>
    <w:rsid w:val="00111890"/>
    <w:rsid w:val="0011232D"/>
    <w:rsid w:val="00112390"/>
    <w:rsid w:val="00113BB2"/>
    <w:rsid w:val="0011647D"/>
    <w:rsid w:val="00117B35"/>
    <w:rsid w:val="00117B47"/>
    <w:rsid w:val="0012057F"/>
    <w:rsid w:val="0012070B"/>
    <w:rsid w:val="0012145D"/>
    <w:rsid w:val="00121761"/>
    <w:rsid w:val="00121EF4"/>
    <w:rsid w:val="001224C4"/>
    <w:rsid w:val="0012467C"/>
    <w:rsid w:val="0012485C"/>
    <w:rsid w:val="001254DD"/>
    <w:rsid w:val="00127729"/>
    <w:rsid w:val="00127F16"/>
    <w:rsid w:val="0013253E"/>
    <w:rsid w:val="00132EED"/>
    <w:rsid w:val="00134CC8"/>
    <w:rsid w:val="00136CBD"/>
    <w:rsid w:val="00137C64"/>
    <w:rsid w:val="00141261"/>
    <w:rsid w:val="00141F7F"/>
    <w:rsid w:val="001424B8"/>
    <w:rsid w:val="001448BF"/>
    <w:rsid w:val="0014564E"/>
    <w:rsid w:val="00145D80"/>
    <w:rsid w:val="00146C66"/>
    <w:rsid w:val="0014778D"/>
    <w:rsid w:val="00150ABE"/>
    <w:rsid w:val="00151661"/>
    <w:rsid w:val="00151A41"/>
    <w:rsid w:val="00151FFC"/>
    <w:rsid w:val="0015341F"/>
    <w:rsid w:val="00153762"/>
    <w:rsid w:val="00153D1B"/>
    <w:rsid w:val="00153D86"/>
    <w:rsid w:val="00154EC7"/>
    <w:rsid w:val="0015595F"/>
    <w:rsid w:val="00156BA1"/>
    <w:rsid w:val="0016063E"/>
    <w:rsid w:val="00161E4C"/>
    <w:rsid w:val="0016430F"/>
    <w:rsid w:val="0016632F"/>
    <w:rsid w:val="0016675B"/>
    <w:rsid w:val="00166D4E"/>
    <w:rsid w:val="0016731E"/>
    <w:rsid w:val="00167955"/>
    <w:rsid w:val="00167A5D"/>
    <w:rsid w:val="00167B5C"/>
    <w:rsid w:val="00171149"/>
    <w:rsid w:val="00171782"/>
    <w:rsid w:val="001729FC"/>
    <w:rsid w:val="00172D31"/>
    <w:rsid w:val="00172DDA"/>
    <w:rsid w:val="00174B35"/>
    <w:rsid w:val="00174E98"/>
    <w:rsid w:val="00177438"/>
    <w:rsid w:val="00180EC1"/>
    <w:rsid w:val="00184024"/>
    <w:rsid w:val="00185313"/>
    <w:rsid w:val="00185542"/>
    <w:rsid w:val="001870B7"/>
    <w:rsid w:val="00187291"/>
    <w:rsid w:val="00187303"/>
    <w:rsid w:val="00187999"/>
    <w:rsid w:val="00187D23"/>
    <w:rsid w:val="00187E7B"/>
    <w:rsid w:val="0019028D"/>
    <w:rsid w:val="00192C04"/>
    <w:rsid w:val="00193708"/>
    <w:rsid w:val="0019651E"/>
    <w:rsid w:val="001969DB"/>
    <w:rsid w:val="00196B0E"/>
    <w:rsid w:val="00197AD3"/>
    <w:rsid w:val="001A013E"/>
    <w:rsid w:val="001A01D8"/>
    <w:rsid w:val="001A2847"/>
    <w:rsid w:val="001A3E35"/>
    <w:rsid w:val="001A4624"/>
    <w:rsid w:val="001A4A03"/>
    <w:rsid w:val="001A4B86"/>
    <w:rsid w:val="001A61F4"/>
    <w:rsid w:val="001A707A"/>
    <w:rsid w:val="001A7A1B"/>
    <w:rsid w:val="001A7EB9"/>
    <w:rsid w:val="001B058D"/>
    <w:rsid w:val="001B060A"/>
    <w:rsid w:val="001B0657"/>
    <w:rsid w:val="001B075C"/>
    <w:rsid w:val="001B08FB"/>
    <w:rsid w:val="001B0EEA"/>
    <w:rsid w:val="001B0FFC"/>
    <w:rsid w:val="001B305F"/>
    <w:rsid w:val="001B6D24"/>
    <w:rsid w:val="001B6E49"/>
    <w:rsid w:val="001B7467"/>
    <w:rsid w:val="001C150D"/>
    <w:rsid w:val="001C2306"/>
    <w:rsid w:val="001C2DAB"/>
    <w:rsid w:val="001C2FDC"/>
    <w:rsid w:val="001C3FB0"/>
    <w:rsid w:val="001C40D0"/>
    <w:rsid w:val="001C416E"/>
    <w:rsid w:val="001C4823"/>
    <w:rsid w:val="001C4B46"/>
    <w:rsid w:val="001C61FA"/>
    <w:rsid w:val="001C68E9"/>
    <w:rsid w:val="001C6BF0"/>
    <w:rsid w:val="001D00DA"/>
    <w:rsid w:val="001D021E"/>
    <w:rsid w:val="001D30AD"/>
    <w:rsid w:val="001D3164"/>
    <w:rsid w:val="001D337A"/>
    <w:rsid w:val="001D51DF"/>
    <w:rsid w:val="001D62F1"/>
    <w:rsid w:val="001D6685"/>
    <w:rsid w:val="001D6793"/>
    <w:rsid w:val="001D6C3D"/>
    <w:rsid w:val="001D7C2E"/>
    <w:rsid w:val="001E0D28"/>
    <w:rsid w:val="001E1754"/>
    <w:rsid w:val="001E323C"/>
    <w:rsid w:val="001E3E6F"/>
    <w:rsid w:val="001E3F05"/>
    <w:rsid w:val="001E49C9"/>
    <w:rsid w:val="001F1EBA"/>
    <w:rsid w:val="001F2103"/>
    <w:rsid w:val="001F2E8E"/>
    <w:rsid w:val="001F2FFB"/>
    <w:rsid w:val="001F36B9"/>
    <w:rsid w:val="001F4588"/>
    <w:rsid w:val="001F5F06"/>
    <w:rsid w:val="001F6299"/>
    <w:rsid w:val="001F774B"/>
    <w:rsid w:val="0020112D"/>
    <w:rsid w:val="00201595"/>
    <w:rsid w:val="00201FAA"/>
    <w:rsid w:val="00202AE7"/>
    <w:rsid w:val="00203509"/>
    <w:rsid w:val="002038CF"/>
    <w:rsid w:val="0020400F"/>
    <w:rsid w:val="002044DD"/>
    <w:rsid w:val="002058DD"/>
    <w:rsid w:val="0020686B"/>
    <w:rsid w:val="0021069A"/>
    <w:rsid w:val="00210F98"/>
    <w:rsid w:val="002111C2"/>
    <w:rsid w:val="002119CE"/>
    <w:rsid w:val="00213F7F"/>
    <w:rsid w:val="00214EAE"/>
    <w:rsid w:val="002155E3"/>
    <w:rsid w:val="00217C1E"/>
    <w:rsid w:val="00217E45"/>
    <w:rsid w:val="0022052E"/>
    <w:rsid w:val="002207B3"/>
    <w:rsid w:val="00222856"/>
    <w:rsid w:val="00222881"/>
    <w:rsid w:val="0022409F"/>
    <w:rsid w:val="00224943"/>
    <w:rsid w:val="00225F67"/>
    <w:rsid w:val="002267CE"/>
    <w:rsid w:val="00227CEF"/>
    <w:rsid w:val="0023327C"/>
    <w:rsid w:val="00234449"/>
    <w:rsid w:val="002346B9"/>
    <w:rsid w:val="002351A4"/>
    <w:rsid w:val="002353E0"/>
    <w:rsid w:val="0023576A"/>
    <w:rsid w:val="00235C59"/>
    <w:rsid w:val="00235F7C"/>
    <w:rsid w:val="002370D7"/>
    <w:rsid w:val="00237439"/>
    <w:rsid w:val="002403D7"/>
    <w:rsid w:val="002409B4"/>
    <w:rsid w:val="00241262"/>
    <w:rsid w:val="00242BC9"/>
    <w:rsid w:val="00242F96"/>
    <w:rsid w:val="00243A7F"/>
    <w:rsid w:val="00243C43"/>
    <w:rsid w:val="00243CF3"/>
    <w:rsid w:val="00244B79"/>
    <w:rsid w:val="00251714"/>
    <w:rsid w:val="002522E2"/>
    <w:rsid w:val="0025239B"/>
    <w:rsid w:val="0025278C"/>
    <w:rsid w:val="002539D3"/>
    <w:rsid w:val="00253B37"/>
    <w:rsid w:val="002572D1"/>
    <w:rsid w:val="00257327"/>
    <w:rsid w:val="00257C03"/>
    <w:rsid w:val="00257F28"/>
    <w:rsid w:val="00260050"/>
    <w:rsid w:val="002622AE"/>
    <w:rsid w:val="0026324C"/>
    <w:rsid w:val="00263462"/>
    <w:rsid w:val="00263B50"/>
    <w:rsid w:val="00264188"/>
    <w:rsid w:val="00264566"/>
    <w:rsid w:val="00266155"/>
    <w:rsid w:val="0026655F"/>
    <w:rsid w:val="0026721D"/>
    <w:rsid w:val="00267901"/>
    <w:rsid w:val="00267B1E"/>
    <w:rsid w:val="00267C5C"/>
    <w:rsid w:val="00270214"/>
    <w:rsid w:val="002702BC"/>
    <w:rsid w:val="002709AE"/>
    <w:rsid w:val="00272A64"/>
    <w:rsid w:val="00275E36"/>
    <w:rsid w:val="00276109"/>
    <w:rsid w:val="0027611E"/>
    <w:rsid w:val="00277BB5"/>
    <w:rsid w:val="00280620"/>
    <w:rsid w:val="00280638"/>
    <w:rsid w:val="002809E3"/>
    <w:rsid w:val="002828E0"/>
    <w:rsid w:val="00282A0A"/>
    <w:rsid w:val="00282A59"/>
    <w:rsid w:val="00282DF1"/>
    <w:rsid w:val="002834F0"/>
    <w:rsid w:val="002843E4"/>
    <w:rsid w:val="00285581"/>
    <w:rsid w:val="00285751"/>
    <w:rsid w:val="00285DDA"/>
    <w:rsid w:val="00286013"/>
    <w:rsid w:val="002864F4"/>
    <w:rsid w:val="00292C5F"/>
    <w:rsid w:val="0029439C"/>
    <w:rsid w:val="0029486D"/>
    <w:rsid w:val="00294881"/>
    <w:rsid w:val="00295BDA"/>
    <w:rsid w:val="00295CBE"/>
    <w:rsid w:val="00296CC9"/>
    <w:rsid w:val="00296F25"/>
    <w:rsid w:val="00296FCF"/>
    <w:rsid w:val="00297A13"/>
    <w:rsid w:val="00297C21"/>
    <w:rsid w:val="002A080C"/>
    <w:rsid w:val="002A101F"/>
    <w:rsid w:val="002A1138"/>
    <w:rsid w:val="002A2094"/>
    <w:rsid w:val="002A3EB5"/>
    <w:rsid w:val="002A4AAF"/>
    <w:rsid w:val="002A4F81"/>
    <w:rsid w:val="002A60B8"/>
    <w:rsid w:val="002A72F5"/>
    <w:rsid w:val="002A74D8"/>
    <w:rsid w:val="002A7818"/>
    <w:rsid w:val="002A78F1"/>
    <w:rsid w:val="002A791D"/>
    <w:rsid w:val="002B1505"/>
    <w:rsid w:val="002B1634"/>
    <w:rsid w:val="002B225D"/>
    <w:rsid w:val="002B2AF9"/>
    <w:rsid w:val="002B37F7"/>
    <w:rsid w:val="002B428F"/>
    <w:rsid w:val="002B603B"/>
    <w:rsid w:val="002B61C7"/>
    <w:rsid w:val="002B7FC2"/>
    <w:rsid w:val="002C045C"/>
    <w:rsid w:val="002C071D"/>
    <w:rsid w:val="002C0AC7"/>
    <w:rsid w:val="002C2C40"/>
    <w:rsid w:val="002C383B"/>
    <w:rsid w:val="002C486F"/>
    <w:rsid w:val="002C76FA"/>
    <w:rsid w:val="002D09FF"/>
    <w:rsid w:val="002D0CFF"/>
    <w:rsid w:val="002D1C82"/>
    <w:rsid w:val="002D4DFC"/>
    <w:rsid w:val="002D500B"/>
    <w:rsid w:val="002E0A0C"/>
    <w:rsid w:val="002E19B8"/>
    <w:rsid w:val="002E2271"/>
    <w:rsid w:val="002E3835"/>
    <w:rsid w:val="002E40F0"/>
    <w:rsid w:val="002E4D69"/>
    <w:rsid w:val="002E4DDC"/>
    <w:rsid w:val="002E5141"/>
    <w:rsid w:val="002E5E53"/>
    <w:rsid w:val="002E6213"/>
    <w:rsid w:val="002E6C9F"/>
    <w:rsid w:val="002E753E"/>
    <w:rsid w:val="002E7880"/>
    <w:rsid w:val="002E7DE3"/>
    <w:rsid w:val="002F01D7"/>
    <w:rsid w:val="002F0C27"/>
    <w:rsid w:val="002F0C82"/>
    <w:rsid w:val="002F1377"/>
    <w:rsid w:val="002F260A"/>
    <w:rsid w:val="002F31D9"/>
    <w:rsid w:val="002F4365"/>
    <w:rsid w:val="002F481B"/>
    <w:rsid w:val="002F4C1A"/>
    <w:rsid w:val="002F591F"/>
    <w:rsid w:val="002F5D2C"/>
    <w:rsid w:val="002F60E7"/>
    <w:rsid w:val="002F6ACA"/>
    <w:rsid w:val="002F7169"/>
    <w:rsid w:val="002F781D"/>
    <w:rsid w:val="0030063E"/>
    <w:rsid w:val="0030225B"/>
    <w:rsid w:val="003030D6"/>
    <w:rsid w:val="00305729"/>
    <w:rsid w:val="00305BAC"/>
    <w:rsid w:val="00311464"/>
    <w:rsid w:val="00311847"/>
    <w:rsid w:val="0031196E"/>
    <w:rsid w:val="00312605"/>
    <w:rsid w:val="00314CDE"/>
    <w:rsid w:val="00314D1E"/>
    <w:rsid w:val="00314F01"/>
    <w:rsid w:val="003154AD"/>
    <w:rsid w:val="00316109"/>
    <w:rsid w:val="00320651"/>
    <w:rsid w:val="0032076C"/>
    <w:rsid w:val="003208AF"/>
    <w:rsid w:val="00321E4B"/>
    <w:rsid w:val="003220B2"/>
    <w:rsid w:val="00322181"/>
    <w:rsid w:val="00322A72"/>
    <w:rsid w:val="00323161"/>
    <w:rsid w:val="00325248"/>
    <w:rsid w:val="0032571E"/>
    <w:rsid w:val="003271CF"/>
    <w:rsid w:val="00327EF9"/>
    <w:rsid w:val="0033050B"/>
    <w:rsid w:val="0033151E"/>
    <w:rsid w:val="003329DA"/>
    <w:rsid w:val="00332DAA"/>
    <w:rsid w:val="00332F87"/>
    <w:rsid w:val="00333662"/>
    <w:rsid w:val="00333756"/>
    <w:rsid w:val="00333D57"/>
    <w:rsid w:val="00333E6E"/>
    <w:rsid w:val="00334252"/>
    <w:rsid w:val="0033544A"/>
    <w:rsid w:val="00336634"/>
    <w:rsid w:val="003414A5"/>
    <w:rsid w:val="00341EC8"/>
    <w:rsid w:val="00342E67"/>
    <w:rsid w:val="003434B8"/>
    <w:rsid w:val="0034416E"/>
    <w:rsid w:val="00345813"/>
    <w:rsid w:val="00346267"/>
    <w:rsid w:val="0034640A"/>
    <w:rsid w:val="00346D35"/>
    <w:rsid w:val="00347E9E"/>
    <w:rsid w:val="003516AA"/>
    <w:rsid w:val="00351C14"/>
    <w:rsid w:val="00352E40"/>
    <w:rsid w:val="0035326D"/>
    <w:rsid w:val="00353604"/>
    <w:rsid w:val="00353CCF"/>
    <w:rsid w:val="0035500C"/>
    <w:rsid w:val="00355530"/>
    <w:rsid w:val="0035618C"/>
    <w:rsid w:val="003564B9"/>
    <w:rsid w:val="003577B6"/>
    <w:rsid w:val="00357B75"/>
    <w:rsid w:val="00361504"/>
    <w:rsid w:val="00361CC6"/>
    <w:rsid w:val="00361D15"/>
    <w:rsid w:val="00362D93"/>
    <w:rsid w:val="00363878"/>
    <w:rsid w:val="00363E1F"/>
    <w:rsid w:val="0036448C"/>
    <w:rsid w:val="00364E93"/>
    <w:rsid w:val="003655AA"/>
    <w:rsid w:val="003677AD"/>
    <w:rsid w:val="00367979"/>
    <w:rsid w:val="00367E6F"/>
    <w:rsid w:val="00367FA0"/>
    <w:rsid w:val="0037077A"/>
    <w:rsid w:val="003707AA"/>
    <w:rsid w:val="0037180C"/>
    <w:rsid w:val="00371A10"/>
    <w:rsid w:val="0037358F"/>
    <w:rsid w:val="00374464"/>
    <w:rsid w:val="00374F18"/>
    <w:rsid w:val="003763F5"/>
    <w:rsid w:val="00377230"/>
    <w:rsid w:val="003803EB"/>
    <w:rsid w:val="0038068D"/>
    <w:rsid w:val="00380A15"/>
    <w:rsid w:val="00380B8E"/>
    <w:rsid w:val="0038294D"/>
    <w:rsid w:val="003836F2"/>
    <w:rsid w:val="00383A22"/>
    <w:rsid w:val="00383B2A"/>
    <w:rsid w:val="00383D6D"/>
    <w:rsid w:val="00386157"/>
    <w:rsid w:val="00386D93"/>
    <w:rsid w:val="00387A2A"/>
    <w:rsid w:val="003909FB"/>
    <w:rsid w:val="00391C06"/>
    <w:rsid w:val="00392F53"/>
    <w:rsid w:val="00393B5A"/>
    <w:rsid w:val="00394DCF"/>
    <w:rsid w:val="00395D33"/>
    <w:rsid w:val="00395D56"/>
    <w:rsid w:val="00396339"/>
    <w:rsid w:val="0039730A"/>
    <w:rsid w:val="00397B49"/>
    <w:rsid w:val="00397F93"/>
    <w:rsid w:val="003A0278"/>
    <w:rsid w:val="003A04A5"/>
    <w:rsid w:val="003A0952"/>
    <w:rsid w:val="003A0B07"/>
    <w:rsid w:val="003A2053"/>
    <w:rsid w:val="003A3231"/>
    <w:rsid w:val="003A3917"/>
    <w:rsid w:val="003A3A00"/>
    <w:rsid w:val="003A4C9F"/>
    <w:rsid w:val="003A7ABB"/>
    <w:rsid w:val="003A7B80"/>
    <w:rsid w:val="003B08C3"/>
    <w:rsid w:val="003B0FA8"/>
    <w:rsid w:val="003B11E7"/>
    <w:rsid w:val="003B1395"/>
    <w:rsid w:val="003B1D59"/>
    <w:rsid w:val="003B2525"/>
    <w:rsid w:val="003B26BA"/>
    <w:rsid w:val="003B5503"/>
    <w:rsid w:val="003B5CF8"/>
    <w:rsid w:val="003B5D78"/>
    <w:rsid w:val="003B67C4"/>
    <w:rsid w:val="003B6836"/>
    <w:rsid w:val="003B69C1"/>
    <w:rsid w:val="003B6F3E"/>
    <w:rsid w:val="003C16D4"/>
    <w:rsid w:val="003C29DF"/>
    <w:rsid w:val="003C346B"/>
    <w:rsid w:val="003C3502"/>
    <w:rsid w:val="003C3A8E"/>
    <w:rsid w:val="003C3AE6"/>
    <w:rsid w:val="003C58E6"/>
    <w:rsid w:val="003C7154"/>
    <w:rsid w:val="003D016C"/>
    <w:rsid w:val="003D0A16"/>
    <w:rsid w:val="003D2A66"/>
    <w:rsid w:val="003D5E29"/>
    <w:rsid w:val="003D6D1E"/>
    <w:rsid w:val="003E2E37"/>
    <w:rsid w:val="003E46C2"/>
    <w:rsid w:val="003E5402"/>
    <w:rsid w:val="003E6011"/>
    <w:rsid w:val="003E63E7"/>
    <w:rsid w:val="003E6615"/>
    <w:rsid w:val="003E6D95"/>
    <w:rsid w:val="003E706F"/>
    <w:rsid w:val="003E76B1"/>
    <w:rsid w:val="003E783C"/>
    <w:rsid w:val="003E7F83"/>
    <w:rsid w:val="003F085A"/>
    <w:rsid w:val="003F0FD2"/>
    <w:rsid w:val="003F1FCD"/>
    <w:rsid w:val="003F2644"/>
    <w:rsid w:val="003F28E3"/>
    <w:rsid w:val="003F2F7B"/>
    <w:rsid w:val="003F5E02"/>
    <w:rsid w:val="003F6197"/>
    <w:rsid w:val="00400D83"/>
    <w:rsid w:val="00403008"/>
    <w:rsid w:val="00403E2D"/>
    <w:rsid w:val="004042AC"/>
    <w:rsid w:val="00404F0D"/>
    <w:rsid w:val="00405124"/>
    <w:rsid w:val="00406D98"/>
    <w:rsid w:val="004071B7"/>
    <w:rsid w:val="00407B56"/>
    <w:rsid w:val="00407C62"/>
    <w:rsid w:val="004100B9"/>
    <w:rsid w:val="004101DC"/>
    <w:rsid w:val="00410EBD"/>
    <w:rsid w:val="00411C03"/>
    <w:rsid w:val="00411FA6"/>
    <w:rsid w:val="00412F05"/>
    <w:rsid w:val="0041320D"/>
    <w:rsid w:val="004154CE"/>
    <w:rsid w:val="004156B1"/>
    <w:rsid w:val="00416528"/>
    <w:rsid w:val="004169FD"/>
    <w:rsid w:val="00416F52"/>
    <w:rsid w:val="004221EB"/>
    <w:rsid w:val="00422BB6"/>
    <w:rsid w:val="004236B8"/>
    <w:rsid w:val="0042406D"/>
    <w:rsid w:val="00424118"/>
    <w:rsid w:val="00424130"/>
    <w:rsid w:val="0042419C"/>
    <w:rsid w:val="00425014"/>
    <w:rsid w:val="0042523D"/>
    <w:rsid w:val="0042552E"/>
    <w:rsid w:val="00426EEA"/>
    <w:rsid w:val="00427647"/>
    <w:rsid w:val="00427B26"/>
    <w:rsid w:val="0043069B"/>
    <w:rsid w:val="004323C2"/>
    <w:rsid w:val="00432475"/>
    <w:rsid w:val="00432A65"/>
    <w:rsid w:val="00432B09"/>
    <w:rsid w:val="00433955"/>
    <w:rsid w:val="004339F7"/>
    <w:rsid w:val="00434033"/>
    <w:rsid w:val="0043404B"/>
    <w:rsid w:val="0043475E"/>
    <w:rsid w:val="00435CFA"/>
    <w:rsid w:val="004368F1"/>
    <w:rsid w:val="00437BDE"/>
    <w:rsid w:val="0044143F"/>
    <w:rsid w:val="00441C2F"/>
    <w:rsid w:val="00441CBE"/>
    <w:rsid w:val="00441FCE"/>
    <w:rsid w:val="00442052"/>
    <w:rsid w:val="004456B9"/>
    <w:rsid w:val="00445B6E"/>
    <w:rsid w:val="00445FC9"/>
    <w:rsid w:val="0044603E"/>
    <w:rsid w:val="004460BB"/>
    <w:rsid w:val="00446BEF"/>
    <w:rsid w:val="00446EAE"/>
    <w:rsid w:val="00447D4E"/>
    <w:rsid w:val="0045079B"/>
    <w:rsid w:val="00450C6E"/>
    <w:rsid w:val="00451462"/>
    <w:rsid w:val="00451ABE"/>
    <w:rsid w:val="00451C6F"/>
    <w:rsid w:val="00451C76"/>
    <w:rsid w:val="004531D5"/>
    <w:rsid w:val="00453CF9"/>
    <w:rsid w:val="00455210"/>
    <w:rsid w:val="00457CD7"/>
    <w:rsid w:val="00457D0A"/>
    <w:rsid w:val="00461C29"/>
    <w:rsid w:val="0046268D"/>
    <w:rsid w:val="00462C29"/>
    <w:rsid w:val="004635AB"/>
    <w:rsid w:val="00463B59"/>
    <w:rsid w:val="00464C5E"/>
    <w:rsid w:val="004653BF"/>
    <w:rsid w:val="00465683"/>
    <w:rsid w:val="00467C47"/>
    <w:rsid w:val="0047008A"/>
    <w:rsid w:val="00471B1E"/>
    <w:rsid w:val="00471CFD"/>
    <w:rsid w:val="00472897"/>
    <w:rsid w:val="0047479A"/>
    <w:rsid w:val="004747BC"/>
    <w:rsid w:val="00476636"/>
    <w:rsid w:val="00476DF5"/>
    <w:rsid w:val="00477ACC"/>
    <w:rsid w:val="00480792"/>
    <w:rsid w:val="0048099C"/>
    <w:rsid w:val="00482118"/>
    <w:rsid w:val="00482771"/>
    <w:rsid w:val="004833C5"/>
    <w:rsid w:val="00485565"/>
    <w:rsid w:val="0048640C"/>
    <w:rsid w:val="00487B3B"/>
    <w:rsid w:val="00490482"/>
    <w:rsid w:val="00490C01"/>
    <w:rsid w:val="00493517"/>
    <w:rsid w:val="00493E62"/>
    <w:rsid w:val="00493F41"/>
    <w:rsid w:val="00496F45"/>
    <w:rsid w:val="00497559"/>
    <w:rsid w:val="004A1E5D"/>
    <w:rsid w:val="004A20F1"/>
    <w:rsid w:val="004A2B8E"/>
    <w:rsid w:val="004A32DE"/>
    <w:rsid w:val="004A34FD"/>
    <w:rsid w:val="004A4998"/>
    <w:rsid w:val="004A4B6C"/>
    <w:rsid w:val="004A531D"/>
    <w:rsid w:val="004A587A"/>
    <w:rsid w:val="004A6644"/>
    <w:rsid w:val="004A6A37"/>
    <w:rsid w:val="004A7A17"/>
    <w:rsid w:val="004B1128"/>
    <w:rsid w:val="004B11B7"/>
    <w:rsid w:val="004B2018"/>
    <w:rsid w:val="004B28FB"/>
    <w:rsid w:val="004B29FE"/>
    <w:rsid w:val="004B3A7E"/>
    <w:rsid w:val="004B4A11"/>
    <w:rsid w:val="004B5730"/>
    <w:rsid w:val="004B576C"/>
    <w:rsid w:val="004B6931"/>
    <w:rsid w:val="004B7244"/>
    <w:rsid w:val="004C0C96"/>
    <w:rsid w:val="004C0E51"/>
    <w:rsid w:val="004C1493"/>
    <w:rsid w:val="004C158B"/>
    <w:rsid w:val="004C20F3"/>
    <w:rsid w:val="004C2625"/>
    <w:rsid w:val="004C2AAF"/>
    <w:rsid w:val="004C3A15"/>
    <w:rsid w:val="004C5918"/>
    <w:rsid w:val="004C6044"/>
    <w:rsid w:val="004C6BD0"/>
    <w:rsid w:val="004C7EC7"/>
    <w:rsid w:val="004D05F2"/>
    <w:rsid w:val="004D0A33"/>
    <w:rsid w:val="004D11CA"/>
    <w:rsid w:val="004D22CE"/>
    <w:rsid w:val="004D3DD8"/>
    <w:rsid w:val="004D4698"/>
    <w:rsid w:val="004D7168"/>
    <w:rsid w:val="004D765D"/>
    <w:rsid w:val="004E1594"/>
    <w:rsid w:val="004E1A1E"/>
    <w:rsid w:val="004E23AB"/>
    <w:rsid w:val="004E2A48"/>
    <w:rsid w:val="004E342E"/>
    <w:rsid w:val="004E4791"/>
    <w:rsid w:val="004E4C0F"/>
    <w:rsid w:val="004E5F2C"/>
    <w:rsid w:val="004E64D3"/>
    <w:rsid w:val="004E6E2F"/>
    <w:rsid w:val="004E7402"/>
    <w:rsid w:val="004F3724"/>
    <w:rsid w:val="004F44DC"/>
    <w:rsid w:val="004F45D4"/>
    <w:rsid w:val="004F4872"/>
    <w:rsid w:val="004F4E44"/>
    <w:rsid w:val="004F5320"/>
    <w:rsid w:val="004F65AA"/>
    <w:rsid w:val="00500029"/>
    <w:rsid w:val="00501654"/>
    <w:rsid w:val="00502598"/>
    <w:rsid w:val="00502663"/>
    <w:rsid w:val="0050443C"/>
    <w:rsid w:val="005048A3"/>
    <w:rsid w:val="00506A8F"/>
    <w:rsid w:val="00506DE0"/>
    <w:rsid w:val="00510204"/>
    <w:rsid w:val="005116F5"/>
    <w:rsid w:val="00512312"/>
    <w:rsid w:val="00513502"/>
    <w:rsid w:val="0051459B"/>
    <w:rsid w:val="00514ED4"/>
    <w:rsid w:val="00515069"/>
    <w:rsid w:val="00515D36"/>
    <w:rsid w:val="00516FFF"/>
    <w:rsid w:val="005179DB"/>
    <w:rsid w:val="00517B33"/>
    <w:rsid w:val="00517E48"/>
    <w:rsid w:val="005201FD"/>
    <w:rsid w:val="005208CF"/>
    <w:rsid w:val="005215CE"/>
    <w:rsid w:val="00521AF1"/>
    <w:rsid w:val="005233DF"/>
    <w:rsid w:val="005249B5"/>
    <w:rsid w:val="00524D0C"/>
    <w:rsid w:val="00525B94"/>
    <w:rsid w:val="0052724F"/>
    <w:rsid w:val="00531A2A"/>
    <w:rsid w:val="00532E13"/>
    <w:rsid w:val="00534A03"/>
    <w:rsid w:val="00534A92"/>
    <w:rsid w:val="00535CE9"/>
    <w:rsid w:val="00536181"/>
    <w:rsid w:val="00536BE9"/>
    <w:rsid w:val="0053790B"/>
    <w:rsid w:val="005420D9"/>
    <w:rsid w:val="0054259A"/>
    <w:rsid w:val="00543EB4"/>
    <w:rsid w:val="0054507E"/>
    <w:rsid w:val="00545224"/>
    <w:rsid w:val="005462CF"/>
    <w:rsid w:val="0054667E"/>
    <w:rsid w:val="00547459"/>
    <w:rsid w:val="00550F52"/>
    <w:rsid w:val="005532A7"/>
    <w:rsid w:val="00553F6A"/>
    <w:rsid w:val="005542FC"/>
    <w:rsid w:val="005548D2"/>
    <w:rsid w:val="00555806"/>
    <w:rsid w:val="00557B83"/>
    <w:rsid w:val="0056010B"/>
    <w:rsid w:val="005615E7"/>
    <w:rsid w:val="0056236B"/>
    <w:rsid w:val="005629DB"/>
    <w:rsid w:val="00562CC8"/>
    <w:rsid w:val="00565414"/>
    <w:rsid w:val="0056602D"/>
    <w:rsid w:val="0056653F"/>
    <w:rsid w:val="00567504"/>
    <w:rsid w:val="005679A7"/>
    <w:rsid w:val="005710BB"/>
    <w:rsid w:val="0057117B"/>
    <w:rsid w:val="005725C8"/>
    <w:rsid w:val="0057284A"/>
    <w:rsid w:val="00572A5D"/>
    <w:rsid w:val="00574A25"/>
    <w:rsid w:val="00574F4A"/>
    <w:rsid w:val="00577614"/>
    <w:rsid w:val="00580816"/>
    <w:rsid w:val="00580F92"/>
    <w:rsid w:val="00582FCA"/>
    <w:rsid w:val="00583362"/>
    <w:rsid w:val="005844A0"/>
    <w:rsid w:val="00584B8B"/>
    <w:rsid w:val="00585C37"/>
    <w:rsid w:val="00586C7B"/>
    <w:rsid w:val="00587B6D"/>
    <w:rsid w:val="00587CF0"/>
    <w:rsid w:val="00590CCA"/>
    <w:rsid w:val="0059267F"/>
    <w:rsid w:val="00593A65"/>
    <w:rsid w:val="00593F94"/>
    <w:rsid w:val="0059416D"/>
    <w:rsid w:val="00595D03"/>
    <w:rsid w:val="0059617E"/>
    <w:rsid w:val="0059647F"/>
    <w:rsid w:val="0059778C"/>
    <w:rsid w:val="005A11E7"/>
    <w:rsid w:val="005A15BF"/>
    <w:rsid w:val="005A1AE5"/>
    <w:rsid w:val="005A258E"/>
    <w:rsid w:val="005A2616"/>
    <w:rsid w:val="005A3683"/>
    <w:rsid w:val="005A47E1"/>
    <w:rsid w:val="005A5795"/>
    <w:rsid w:val="005A5A71"/>
    <w:rsid w:val="005A7C7E"/>
    <w:rsid w:val="005B1ADA"/>
    <w:rsid w:val="005B2691"/>
    <w:rsid w:val="005B27D8"/>
    <w:rsid w:val="005B3674"/>
    <w:rsid w:val="005B4A71"/>
    <w:rsid w:val="005B4D63"/>
    <w:rsid w:val="005B619B"/>
    <w:rsid w:val="005B6F7F"/>
    <w:rsid w:val="005B7025"/>
    <w:rsid w:val="005C0218"/>
    <w:rsid w:val="005C05D4"/>
    <w:rsid w:val="005C29A6"/>
    <w:rsid w:val="005C31E5"/>
    <w:rsid w:val="005C5001"/>
    <w:rsid w:val="005C5411"/>
    <w:rsid w:val="005C60D0"/>
    <w:rsid w:val="005D0EF5"/>
    <w:rsid w:val="005D16D9"/>
    <w:rsid w:val="005D2C9F"/>
    <w:rsid w:val="005D52EF"/>
    <w:rsid w:val="005D5726"/>
    <w:rsid w:val="005D67F9"/>
    <w:rsid w:val="005E03C8"/>
    <w:rsid w:val="005E7048"/>
    <w:rsid w:val="005E7FD5"/>
    <w:rsid w:val="005F1314"/>
    <w:rsid w:val="005F2864"/>
    <w:rsid w:val="005F4C6D"/>
    <w:rsid w:val="006011E2"/>
    <w:rsid w:val="00602BAB"/>
    <w:rsid w:val="00602D63"/>
    <w:rsid w:val="00603252"/>
    <w:rsid w:val="00603FBC"/>
    <w:rsid w:val="006040EE"/>
    <w:rsid w:val="00605466"/>
    <w:rsid w:val="00605BBB"/>
    <w:rsid w:val="00605EB5"/>
    <w:rsid w:val="00606CF6"/>
    <w:rsid w:val="00606D59"/>
    <w:rsid w:val="00610B17"/>
    <w:rsid w:val="0061411C"/>
    <w:rsid w:val="00614FBA"/>
    <w:rsid w:val="00615E63"/>
    <w:rsid w:val="0061645E"/>
    <w:rsid w:val="0061784A"/>
    <w:rsid w:val="00617CDC"/>
    <w:rsid w:val="00617D99"/>
    <w:rsid w:val="006206A4"/>
    <w:rsid w:val="00620ECB"/>
    <w:rsid w:val="00621B00"/>
    <w:rsid w:val="00621F0D"/>
    <w:rsid w:val="006223E0"/>
    <w:rsid w:val="006235E5"/>
    <w:rsid w:val="00623654"/>
    <w:rsid w:val="00624B4C"/>
    <w:rsid w:val="00625492"/>
    <w:rsid w:val="00626140"/>
    <w:rsid w:val="0062782B"/>
    <w:rsid w:val="00630CEC"/>
    <w:rsid w:val="006315AD"/>
    <w:rsid w:val="00632223"/>
    <w:rsid w:val="00632F14"/>
    <w:rsid w:val="0063329E"/>
    <w:rsid w:val="006332A2"/>
    <w:rsid w:val="00633872"/>
    <w:rsid w:val="006340E7"/>
    <w:rsid w:val="0063514B"/>
    <w:rsid w:val="00636A7A"/>
    <w:rsid w:val="00636C56"/>
    <w:rsid w:val="006370E3"/>
    <w:rsid w:val="00637526"/>
    <w:rsid w:val="006378D5"/>
    <w:rsid w:val="00640B69"/>
    <w:rsid w:val="00640B93"/>
    <w:rsid w:val="00640D86"/>
    <w:rsid w:val="00641C33"/>
    <w:rsid w:val="00643724"/>
    <w:rsid w:val="006439C0"/>
    <w:rsid w:val="00644B88"/>
    <w:rsid w:val="00644F6C"/>
    <w:rsid w:val="006452ED"/>
    <w:rsid w:val="006456A4"/>
    <w:rsid w:val="0064600A"/>
    <w:rsid w:val="006514E4"/>
    <w:rsid w:val="00651B66"/>
    <w:rsid w:val="006524A1"/>
    <w:rsid w:val="00653189"/>
    <w:rsid w:val="00654BE4"/>
    <w:rsid w:val="0065681B"/>
    <w:rsid w:val="00656913"/>
    <w:rsid w:val="00657069"/>
    <w:rsid w:val="0066027F"/>
    <w:rsid w:val="0066065E"/>
    <w:rsid w:val="00660CA5"/>
    <w:rsid w:val="00661599"/>
    <w:rsid w:val="00663B32"/>
    <w:rsid w:val="0066457E"/>
    <w:rsid w:val="0066637D"/>
    <w:rsid w:val="00670935"/>
    <w:rsid w:val="00670EBE"/>
    <w:rsid w:val="006716C2"/>
    <w:rsid w:val="00672AB7"/>
    <w:rsid w:val="00672EDF"/>
    <w:rsid w:val="00673832"/>
    <w:rsid w:val="00673F09"/>
    <w:rsid w:val="006743F4"/>
    <w:rsid w:val="006772E2"/>
    <w:rsid w:val="0068051D"/>
    <w:rsid w:val="00680719"/>
    <w:rsid w:val="00680B9E"/>
    <w:rsid w:val="00681057"/>
    <w:rsid w:val="00681C71"/>
    <w:rsid w:val="00681D73"/>
    <w:rsid w:val="006836C4"/>
    <w:rsid w:val="00684A03"/>
    <w:rsid w:val="00684F09"/>
    <w:rsid w:val="00685D3A"/>
    <w:rsid w:val="00686C3A"/>
    <w:rsid w:val="00687518"/>
    <w:rsid w:val="00690984"/>
    <w:rsid w:val="00691E25"/>
    <w:rsid w:val="006922AA"/>
    <w:rsid w:val="006928C2"/>
    <w:rsid w:val="006934CF"/>
    <w:rsid w:val="006934E7"/>
    <w:rsid w:val="00693E76"/>
    <w:rsid w:val="00695542"/>
    <w:rsid w:val="00697E36"/>
    <w:rsid w:val="006A0E6A"/>
    <w:rsid w:val="006A28BE"/>
    <w:rsid w:val="006A2C5E"/>
    <w:rsid w:val="006A49BE"/>
    <w:rsid w:val="006A545A"/>
    <w:rsid w:val="006A56CB"/>
    <w:rsid w:val="006A598F"/>
    <w:rsid w:val="006A6B72"/>
    <w:rsid w:val="006B16BA"/>
    <w:rsid w:val="006B2898"/>
    <w:rsid w:val="006B35E1"/>
    <w:rsid w:val="006B3DE0"/>
    <w:rsid w:val="006B5614"/>
    <w:rsid w:val="006B578F"/>
    <w:rsid w:val="006B6627"/>
    <w:rsid w:val="006B6C95"/>
    <w:rsid w:val="006C04A8"/>
    <w:rsid w:val="006C1526"/>
    <w:rsid w:val="006C15E2"/>
    <w:rsid w:val="006C1D34"/>
    <w:rsid w:val="006C3AB3"/>
    <w:rsid w:val="006C52BC"/>
    <w:rsid w:val="006C5394"/>
    <w:rsid w:val="006C5BE6"/>
    <w:rsid w:val="006C69E6"/>
    <w:rsid w:val="006C6C46"/>
    <w:rsid w:val="006C7274"/>
    <w:rsid w:val="006C7690"/>
    <w:rsid w:val="006D0670"/>
    <w:rsid w:val="006D0BF2"/>
    <w:rsid w:val="006D2AB8"/>
    <w:rsid w:val="006D3B97"/>
    <w:rsid w:val="006D47E0"/>
    <w:rsid w:val="006D4E12"/>
    <w:rsid w:val="006D6165"/>
    <w:rsid w:val="006D6769"/>
    <w:rsid w:val="006D6FFB"/>
    <w:rsid w:val="006D7779"/>
    <w:rsid w:val="006D77DB"/>
    <w:rsid w:val="006D79BD"/>
    <w:rsid w:val="006E0547"/>
    <w:rsid w:val="006E1325"/>
    <w:rsid w:val="006E2A56"/>
    <w:rsid w:val="006E353F"/>
    <w:rsid w:val="006E4197"/>
    <w:rsid w:val="006E5147"/>
    <w:rsid w:val="006E5384"/>
    <w:rsid w:val="006E5389"/>
    <w:rsid w:val="006E58EA"/>
    <w:rsid w:val="006E5C12"/>
    <w:rsid w:val="006E617E"/>
    <w:rsid w:val="006E6F67"/>
    <w:rsid w:val="006E7696"/>
    <w:rsid w:val="006F141D"/>
    <w:rsid w:val="006F1F41"/>
    <w:rsid w:val="006F351E"/>
    <w:rsid w:val="006F3C49"/>
    <w:rsid w:val="006F577D"/>
    <w:rsid w:val="006F7CF3"/>
    <w:rsid w:val="00701DAD"/>
    <w:rsid w:val="00704396"/>
    <w:rsid w:val="007043B1"/>
    <w:rsid w:val="00704D16"/>
    <w:rsid w:val="007059B3"/>
    <w:rsid w:val="007065E7"/>
    <w:rsid w:val="00706B92"/>
    <w:rsid w:val="00707640"/>
    <w:rsid w:val="00707BD8"/>
    <w:rsid w:val="00711BAC"/>
    <w:rsid w:val="0071257D"/>
    <w:rsid w:val="00712D5E"/>
    <w:rsid w:val="00714FF2"/>
    <w:rsid w:val="0071548A"/>
    <w:rsid w:val="00715801"/>
    <w:rsid w:val="00716FF5"/>
    <w:rsid w:val="00720AD7"/>
    <w:rsid w:val="0072112F"/>
    <w:rsid w:val="00722102"/>
    <w:rsid w:val="007224E3"/>
    <w:rsid w:val="00722B0A"/>
    <w:rsid w:val="00722BA6"/>
    <w:rsid w:val="0072408D"/>
    <w:rsid w:val="00725118"/>
    <w:rsid w:val="00725D1D"/>
    <w:rsid w:val="007263C0"/>
    <w:rsid w:val="0072685F"/>
    <w:rsid w:val="0072687A"/>
    <w:rsid w:val="007268FF"/>
    <w:rsid w:val="00726DF4"/>
    <w:rsid w:val="00726F13"/>
    <w:rsid w:val="00727AFA"/>
    <w:rsid w:val="00727C88"/>
    <w:rsid w:val="00730F6F"/>
    <w:rsid w:val="00731545"/>
    <w:rsid w:val="00731CB3"/>
    <w:rsid w:val="00731DF1"/>
    <w:rsid w:val="00733113"/>
    <w:rsid w:val="00733C26"/>
    <w:rsid w:val="007360D1"/>
    <w:rsid w:val="0073653C"/>
    <w:rsid w:val="00736D32"/>
    <w:rsid w:val="00737108"/>
    <w:rsid w:val="00737E38"/>
    <w:rsid w:val="007417C1"/>
    <w:rsid w:val="007430F3"/>
    <w:rsid w:val="00744FBD"/>
    <w:rsid w:val="007509E1"/>
    <w:rsid w:val="00751058"/>
    <w:rsid w:val="007514F6"/>
    <w:rsid w:val="0075167D"/>
    <w:rsid w:val="0075206B"/>
    <w:rsid w:val="00753334"/>
    <w:rsid w:val="00757917"/>
    <w:rsid w:val="00757B2B"/>
    <w:rsid w:val="007607D5"/>
    <w:rsid w:val="007622FC"/>
    <w:rsid w:val="007630E0"/>
    <w:rsid w:val="007631BF"/>
    <w:rsid w:val="00763A78"/>
    <w:rsid w:val="007661D9"/>
    <w:rsid w:val="00766549"/>
    <w:rsid w:val="007672C6"/>
    <w:rsid w:val="007675E3"/>
    <w:rsid w:val="00767AEB"/>
    <w:rsid w:val="00767D96"/>
    <w:rsid w:val="00770C81"/>
    <w:rsid w:val="00771652"/>
    <w:rsid w:val="0077398C"/>
    <w:rsid w:val="00774574"/>
    <w:rsid w:val="00776038"/>
    <w:rsid w:val="00776F6F"/>
    <w:rsid w:val="00777149"/>
    <w:rsid w:val="00781192"/>
    <w:rsid w:val="00781D6E"/>
    <w:rsid w:val="00782291"/>
    <w:rsid w:val="00782673"/>
    <w:rsid w:val="00785193"/>
    <w:rsid w:val="00785851"/>
    <w:rsid w:val="00785BED"/>
    <w:rsid w:val="007865E8"/>
    <w:rsid w:val="00787E90"/>
    <w:rsid w:val="00790E0D"/>
    <w:rsid w:val="00792368"/>
    <w:rsid w:val="00792A77"/>
    <w:rsid w:val="00793380"/>
    <w:rsid w:val="00794CA1"/>
    <w:rsid w:val="007952BE"/>
    <w:rsid w:val="00796051"/>
    <w:rsid w:val="00796850"/>
    <w:rsid w:val="00796C4B"/>
    <w:rsid w:val="00796CAD"/>
    <w:rsid w:val="00796E17"/>
    <w:rsid w:val="00796E62"/>
    <w:rsid w:val="007977D4"/>
    <w:rsid w:val="0079787B"/>
    <w:rsid w:val="007A260C"/>
    <w:rsid w:val="007A2A43"/>
    <w:rsid w:val="007A380F"/>
    <w:rsid w:val="007A3F54"/>
    <w:rsid w:val="007A7174"/>
    <w:rsid w:val="007A7576"/>
    <w:rsid w:val="007B0328"/>
    <w:rsid w:val="007B0402"/>
    <w:rsid w:val="007B08F3"/>
    <w:rsid w:val="007B09BB"/>
    <w:rsid w:val="007B1431"/>
    <w:rsid w:val="007B24D6"/>
    <w:rsid w:val="007B27A0"/>
    <w:rsid w:val="007B2AF0"/>
    <w:rsid w:val="007B36E3"/>
    <w:rsid w:val="007C0884"/>
    <w:rsid w:val="007C1CF9"/>
    <w:rsid w:val="007C20C9"/>
    <w:rsid w:val="007C3006"/>
    <w:rsid w:val="007C48CA"/>
    <w:rsid w:val="007C4BC0"/>
    <w:rsid w:val="007C4E05"/>
    <w:rsid w:val="007C4EFF"/>
    <w:rsid w:val="007C5072"/>
    <w:rsid w:val="007C5E59"/>
    <w:rsid w:val="007C6D3D"/>
    <w:rsid w:val="007D0CA2"/>
    <w:rsid w:val="007D254E"/>
    <w:rsid w:val="007D3540"/>
    <w:rsid w:val="007D39E9"/>
    <w:rsid w:val="007D4235"/>
    <w:rsid w:val="007D4811"/>
    <w:rsid w:val="007D4B9D"/>
    <w:rsid w:val="007D4ED5"/>
    <w:rsid w:val="007D63B9"/>
    <w:rsid w:val="007D664D"/>
    <w:rsid w:val="007D6ABD"/>
    <w:rsid w:val="007D75EE"/>
    <w:rsid w:val="007E16DE"/>
    <w:rsid w:val="007E1884"/>
    <w:rsid w:val="007E1E50"/>
    <w:rsid w:val="007E45DD"/>
    <w:rsid w:val="007E4DEB"/>
    <w:rsid w:val="007E56D6"/>
    <w:rsid w:val="007E5A2A"/>
    <w:rsid w:val="007E5D3C"/>
    <w:rsid w:val="007F0B43"/>
    <w:rsid w:val="007F15A9"/>
    <w:rsid w:val="007F161B"/>
    <w:rsid w:val="007F18E1"/>
    <w:rsid w:val="007F1D50"/>
    <w:rsid w:val="007F1DEA"/>
    <w:rsid w:val="007F35E5"/>
    <w:rsid w:val="007F3F9D"/>
    <w:rsid w:val="007F48F0"/>
    <w:rsid w:val="007F4F38"/>
    <w:rsid w:val="007F5ACC"/>
    <w:rsid w:val="007F60AF"/>
    <w:rsid w:val="007F6F28"/>
    <w:rsid w:val="007F7897"/>
    <w:rsid w:val="0080032D"/>
    <w:rsid w:val="00801601"/>
    <w:rsid w:val="008016D5"/>
    <w:rsid w:val="008037D4"/>
    <w:rsid w:val="00805539"/>
    <w:rsid w:val="008067AE"/>
    <w:rsid w:val="0080711D"/>
    <w:rsid w:val="00807CF1"/>
    <w:rsid w:val="00810D37"/>
    <w:rsid w:val="00811246"/>
    <w:rsid w:val="008126A0"/>
    <w:rsid w:val="00813DC6"/>
    <w:rsid w:val="0081480D"/>
    <w:rsid w:val="00815018"/>
    <w:rsid w:val="0081602E"/>
    <w:rsid w:val="00816A47"/>
    <w:rsid w:val="00817813"/>
    <w:rsid w:val="008209A2"/>
    <w:rsid w:val="00820D4A"/>
    <w:rsid w:val="0082223E"/>
    <w:rsid w:val="0082439C"/>
    <w:rsid w:val="00825009"/>
    <w:rsid w:val="00825B7B"/>
    <w:rsid w:val="00826C33"/>
    <w:rsid w:val="008270A9"/>
    <w:rsid w:val="0082752D"/>
    <w:rsid w:val="00830128"/>
    <w:rsid w:val="00830D8B"/>
    <w:rsid w:val="008328C4"/>
    <w:rsid w:val="00832BF1"/>
    <w:rsid w:val="00832E26"/>
    <w:rsid w:val="008334FB"/>
    <w:rsid w:val="00833989"/>
    <w:rsid w:val="00833C39"/>
    <w:rsid w:val="00834059"/>
    <w:rsid w:val="00834065"/>
    <w:rsid w:val="0083554A"/>
    <w:rsid w:val="0083577B"/>
    <w:rsid w:val="008357CC"/>
    <w:rsid w:val="00836942"/>
    <w:rsid w:val="00837703"/>
    <w:rsid w:val="00840A85"/>
    <w:rsid w:val="00841155"/>
    <w:rsid w:val="008416FF"/>
    <w:rsid w:val="00841E10"/>
    <w:rsid w:val="00842320"/>
    <w:rsid w:val="00842C60"/>
    <w:rsid w:val="00843FCA"/>
    <w:rsid w:val="00845081"/>
    <w:rsid w:val="00845676"/>
    <w:rsid w:val="0084591E"/>
    <w:rsid w:val="008466E1"/>
    <w:rsid w:val="008467B4"/>
    <w:rsid w:val="00846F49"/>
    <w:rsid w:val="00847ECE"/>
    <w:rsid w:val="0085021E"/>
    <w:rsid w:val="008504A5"/>
    <w:rsid w:val="00850B18"/>
    <w:rsid w:val="00852596"/>
    <w:rsid w:val="00852EE7"/>
    <w:rsid w:val="008551CF"/>
    <w:rsid w:val="00855751"/>
    <w:rsid w:val="00855DCD"/>
    <w:rsid w:val="00855DD7"/>
    <w:rsid w:val="0086065F"/>
    <w:rsid w:val="00861D7C"/>
    <w:rsid w:val="008625A1"/>
    <w:rsid w:val="00862759"/>
    <w:rsid w:val="00862E8F"/>
    <w:rsid w:val="00863FA3"/>
    <w:rsid w:val="008647EC"/>
    <w:rsid w:val="00864AFF"/>
    <w:rsid w:val="00864CA7"/>
    <w:rsid w:val="00864E69"/>
    <w:rsid w:val="00865627"/>
    <w:rsid w:val="00865882"/>
    <w:rsid w:val="0086694A"/>
    <w:rsid w:val="0087040E"/>
    <w:rsid w:val="008705DE"/>
    <w:rsid w:val="00870957"/>
    <w:rsid w:val="00870D89"/>
    <w:rsid w:val="008718C8"/>
    <w:rsid w:val="0087257A"/>
    <w:rsid w:val="00872875"/>
    <w:rsid w:val="00874709"/>
    <w:rsid w:val="00875C1E"/>
    <w:rsid w:val="0088044F"/>
    <w:rsid w:val="008806F4"/>
    <w:rsid w:val="00881B68"/>
    <w:rsid w:val="00882FD0"/>
    <w:rsid w:val="00883598"/>
    <w:rsid w:val="00883824"/>
    <w:rsid w:val="00886EB2"/>
    <w:rsid w:val="00890658"/>
    <w:rsid w:val="008907E3"/>
    <w:rsid w:val="0089113A"/>
    <w:rsid w:val="00891293"/>
    <w:rsid w:val="00891B28"/>
    <w:rsid w:val="00893B77"/>
    <w:rsid w:val="008A3260"/>
    <w:rsid w:val="008A326A"/>
    <w:rsid w:val="008A37A2"/>
    <w:rsid w:val="008A3E7E"/>
    <w:rsid w:val="008A4F51"/>
    <w:rsid w:val="008A54F9"/>
    <w:rsid w:val="008A63DB"/>
    <w:rsid w:val="008A762D"/>
    <w:rsid w:val="008B0989"/>
    <w:rsid w:val="008B111F"/>
    <w:rsid w:val="008B14EF"/>
    <w:rsid w:val="008B1780"/>
    <w:rsid w:val="008B2290"/>
    <w:rsid w:val="008B23BE"/>
    <w:rsid w:val="008B38ED"/>
    <w:rsid w:val="008B677A"/>
    <w:rsid w:val="008B7E37"/>
    <w:rsid w:val="008C05E0"/>
    <w:rsid w:val="008C0F04"/>
    <w:rsid w:val="008C1B8C"/>
    <w:rsid w:val="008C3141"/>
    <w:rsid w:val="008C51B6"/>
    <w:rsid w:val="008C56EF"/>
    <w:rsid w:val="008C5B7E"/>
    <w:rsid w:val="008C7166"/>
    <w:rsid w:val="008C76A3"/>
    <w:rsid w:val="008C782C"/>
    <w:rsid w:val="008C7DBC"/>
    <w:rsid w:val="008D0A4A"/>
    <w:rsid w:val="008D238B"/>
    <w:rsid w:val="008D3030"/>
    <w:rsid w:val="008D47D8"/>
    <w:rsid w:val="008D52CC"/>
    <w:rsid w:val="008D7038"/>
    <w:rsid w:val="008E094E"/>
    <w:rsid w:val="008E357C"/>
    <w:rsid w:val="008E3B50"/>
    <w:rsid w:val="008E71A8"/>
    <w:rsid w:val="008E7564"/>
    <w:rsid w:val="008E7C8D"/>
    <w:rsid w:val="008F0A13"/>
    <w:rsid w:val="008F2239"/>
    <w:rsid w:val="008F287B"/>
    <w:rsid w:val="008F29C7"/>
    <w:rsid w:val="008F464C"/>
    <w:rsid w:val="008F545A"/>
    <w:rsid w:val="008F5755"/>
    <w:rsid w:val="008F5EC6"/>
    <w:rsid w:val="008F676F"/>
    <w:rsid w:val="008F67B4"/>
    <w:rsid w:val="008F6B15"/>
    <w:rsid w:val="009003D1"/>
    <w:rsid w:val="009006A8"/>
    <w:rsid w:val="00901388"/>
    <w:rsid w:val="00901418"/>
    <w:rsid w:val="009037AB"/>
    <w:rsid w:val="009051E1"/>
    <w:rsid w:val="00905E26"/>
    <w:rsid w:val="00907298"/>
    <w:rsid w:val="0090747B"/>
    <w:rsid w:val="009078A4"/>
    <w:rsid w:val="0091037E"/>
    <w:rsid w:val="00910E27"/>
    <w:rsid w:val="00910FE8"/>
    <w:rsid w:val="00911415"/>
    <w:rsid w:val="00911653"/>
    <w:rsid w:val="00911CC4"/>
    <w:rsid w:val="00912538"/>
    <w:rsid w:val="00912C95"/>
    <w:rsid w:val="00913363"/>
    <w:rsid w:val="009138A5"/>
    <w:rsid w:val="009146F3"/>
    <w:rsid w:val="00915378"/>
    <w:rsid w:val="00915FB5"/>
    <w:rsid w:val="00920637"/>
    <w:rsid w:val="0092173B"/>
    <w:rsid w:val="00921934"/>
    <w:rsid w:val="0092241C"/>
    <w:rsid w:val="009237A6"/>
    <w:rsid w:val="00923B7E"/>
    <w:rsid w:val="00924425"/>
    <w:rsid w:val="00924710"/>
    <w:rsid w:val="0092510A"/>
    <w:rsid w:val="00925EE7"/>
    <w:rsid w:val="0092639A"/>
    <w:rsid w:val="0093249F"/>
    <w:rsid w:val="00933E3D"/>
    <w:rsid w:val="009340C3"/>
    <w:rsid w:val="009341CB"/>
    <w:rsid w:val="00934265"/>
    <w:rsid w:val="0093669F"/>
    <w:rsid w:val="00936FC0"/>
    <w:rsid w:val="00937943"/>
    <w:rsid w:val="00937C19"/>
    <w:rsid w:val="00937EE5"/>
    <w:rsid w:val="00943E9D"/>
    <w:rsid w:val="00943F90"/>
    <w:rsid w:val="0094411E"/>
    <w:rsid w:val="00945092"/>
    <w:rsid w:val="009453BA"/>
    <w:rsid w:val="00945B92"/>
    <w:rsid w:val="0094645A"/>
    <w:rsid w:val="0095077E"/>
    <w:rsid w:val="00951D0A"/>
    <w:rsid w:val="00952417"/>
    <w:rsid w:val="00952C51"/>
    <w:rsid w:val="00953F40"/>
    <w:rsid w:val="00954E2A"/>
    <w:rsid w:val="00955E7E"/>
    <w:rsid w:val="009560C9"/>
    <w:rsid w:val="00956134"/>
    <w:rsid w:val="009567D7"/>
    <w:rsid w:val="0095698F"/>
    <w:rsid w:val="00960064"/>
    <w:rsid w:val="009601B0"/>
    <w:rsid w:val="009628F2"/>
    <w:rsid w:val="00962FEC"/>
    <w:rsid w:val="00963183"/>
    <w:rsid w:val="00963821"/>
    <w:rsid w:val="009649E9"/>
    <w:rsid w:val="0096753E"/>
    <w:rsid w:val="00972E19"/>
    <w:rsid w:val="00974CA3"/>
    <w:rsid w:val="00976AD5"/>
    <w:rsid w:val="00976F68"/>
    <w:rsid w:val="009805B4"/>
    <w:rsid w:val="0098079C"/>
    <w:rsid w:val="00980AF2"/>
    <w:rsid w:val="00981945"/>
    <w:rsid w:val="00983491"/>
    <w:rsid w:val="00984CAF"/>
    <w:rsid w:val="009854A4"/>
    <w:rsid w:val="009875ED"/>
    <w:rsid w:val="00990BF4"/>
    <w:rsid w:val="00990C91"/>
    <w:rsid w:val="00991029"/>
    <w:rsid w:val="0099188E"/>
    <w:rsid w:val="00991F4B"/>
    <w:rsid w:val="009934D8"/>
    <w:rsid w:val="009948FA"/>
    <w:rsid w:val="009967F6"/>
    <w:rsid w:val="009977C2"/>
    <w:rsid w:val="009A1E14"/>
    <w:rsid w:val="009A245B"/>
    <w:rsid w:val="009A28BC"/>
    <w:rsid w:val="009A3B9A"/>
    <w:rsid w:val="009A4222"/>
    <w:rsid w:val="009A444E"/>
    <w:rsid w:val="009A4DA4"/>
    <w:rsid w:val="009A50A7"/>
    <w:rsid w:val="009A5364"/>
    <w:rsid w:val="009A54DB"/>
    <w:rsid w:val="009A5DAD"/>
    <w:rsid w:val="009A6BD5"/>
    <w:rsid w:val="009A719C"/>
    <w:rsid w:val="009B1984"/>
    <w:rsid w:val="009B30B6"/>
    <w:rsid w:val="009B3811"/>
    <w:rsid w:val="009B38A8"/>
    <w:rsid w:val="009B3ED9"/>
    <w:rsid w:val="009B49F2"/>
    <w:rsid w:val="009B6778"/>
    <w:rsid w:val="009B6D9A"/>
    <w:rsid w:val="009B6F4B"/>
    <w:rsid w:val="009B77D1"/>
    <w:rsid w:val="009C02FA"/>
    <w:rsid w:val="009C158D"/>
    <w:rsid w:val="009C3CAE"/>
    <w:rsid w:val="009C404C"/>
    <w:rsid w:val="009C4978"/>
    <w:rsid w:val="009C5399"/>
    <w:rsid w:val="009C5E21"/>
    <w:rsid w:val="009C65A6"/>
    <w:rsid w:val="009D0FF1"/>
    <w:rsid w:val="009D1C9D"/>
    <w:rsid w:val="009D247A"/>
    <w:rsid w:val="009D3A2F"/>
    <w:rsid w:val="009D3BE2"/>
    <w:rsid w:val="009D5901"/>
    <w:rsid w:val="009D5BB2"/>
    <w:rsid w:val="009D5F68"/>
    <w:rsid w:val="009D6529"/>
    <w:rsid w:val="009D6DBF"/>
    <w:rsid w:val="009D6F88"/>
    <w:rsid w:val="009E2070"/>
    <w:rsid w:val="009E2846"/>
    <w:rsid w:val="009E3BD8"/>
    <w:rsid w:val="009E54A8"/>
    <w:rsid w:val="009E5B30"/>
    <w:rsid w:val="009E67D1"/>
    <w:rsid w:val="009E6883"/>
    <w:rsid w:val="009E6C47"/>
    <w:rsid w:val="009F00DE"/>
    <w:rsid w:val="009F0418"/>
    <w:rsid w:val="009F0B8B"/>
    <w:rsid w:val="009F185C"/>
    <w:rsid w:val="009F2768"/>
    <w:rsid w:val="009F31F8"/>
    <w:rsid w:val="009F45A3"/>
    <w:rsid w:val="009F4C4D"/>
    <w:rsid w:val="009F7632"/>
    <w:rsid w:val="00A00472"/>
    <w:rsid w:val="00A00866"/>
    <w:rsid w:val="00A01A12"/>
    <w:rsid w:val="00A025C2"/>
    <w:rsid w:val="00A03D4F"/>
    <w:rsid w:val="00A04172"/>
    <w:rsid w:val="00A04AE5"/>
    <w:rsid w:val="00A05970"/>
    <w:rsid w:val="00A05D1B"/>
    <w:rsid w:val="00A06806"/>
    <w:rsid w:val="00A06922"/>
    <w:rsid w:val="00A078A4"/>
    <w:rsid w:val="00A07C1C"/>
    <w:rsid w:val="00A10EF4"/>
    <w:rsid w:val="00A118F7"/>
    <w:rsid w:val="00A12E75"/>
    <w:rsid w:val="00A13DE6"/>
    <w:rsid w:val="00A14516"/>
    <w:rsid w:val="00A175FD"/>
    <w:rsid w:val="00A1785D"/>
    <w:rsid w:val="00A21F62"/>
    <w:rsid w:val="00A2233F"/>
    <w:rsid w:val="00A22A5E"/>
    <w:rsid w:val="00A22A8F"/>
    <w:rsid w:val="00A22F28"/>
    <w:rsid w:val="00A231E4"/>
    <w:rsid w:val="00A23506"/>
    <w:rsid w:val="00A239C0"/>
    <w:rsid w:val="00A24BEB"/>
    <w:rsid w:val="00A259B7"/>
    <w:rsid w:val="00A26746"/>
    <w:rsid w:val="00A26A79"/>
    <w:rsid w:val="00A26F6B"/>
    <w:rsid w:val="00A273E8"/>
    <w:rsid w:val="00A27E62"/>
    <w:rsid w:val="00A27F8A"/>
    <w:rsid w:val="00A30AC9"/>
    <w:rsid w:val="00A313B6"/>
    <w:rsid w:val="00A313F7"/>
    <w:rsid w:val="00A31AD5"/>
    <w:rsid w:val="00A31D5E"/>
    <w:rsid w:val="00A322D4"/>
    <w:rsid w:val="00A327D2"/>
    <w:rsid w:val="00A3297B"/>
    <w:rsid w:val="00A344B0"/>
    <w:rsid w:val="00A34602"/>
    <w:rsid w:val="00A347B2"/>
    <w:rsid w:val="00A354B5"/>
    <w:rsid w:val="00A35A50"/>
    <w:rsid w:val="00A3712A"/>
    <w:rsid w:val="00A37B1F"/>
    <w:rsid w:val="00A430AA"/>
    <w:rsid w:val="00A43250"/>
    <w:rsid w:val="00A4429D"/>
    <w:rsid w:val="00A44659"/>
    <w:rsid w:val="00A4520F"/>
    <w:rsid w:val="00A45B9E"/>
    <w:rsid w:val="00A46007"/>
    <w:rsid w:val="00A468B5"/>
    <w:rsid w:val="00A4692B"/>
    <w:rsid w:val="00A47FF1"/>
    <w:rsid w:val="00A50FC4"/>
    <w:rsid w:val="00A51F16"/>
    <w:rsid w:val="00A52FC6"/>
    <w:rsid w:val="00A549FA"/>
    <w:rsid w:val="00A55624"/>
    <w:rsid w:val="00A55954"/>
    <w:rsid w:val="00A56D0A"/>
    <w:rsid w:val="00A56FC9"/>
    <w:rsid w:val="00A619FD"/>
    <w:rsid w:val="00A61E4F"/>
    <w:rsid w:val="00A64705"/>
    <w:rsid w:val="00A656C4"/>
    <w:rsid w:val="00A660B4"/>
    <w:rsid w:val="00A66674"/>
    <w:rsid w:val="00A66B30"/>
    <w:rsid w:val="00A6767B"/>
    <w:rsid w:val="00A67ABA"/>
    <w:rsid w:val="00A67AEA"/>
    <w:rsid w:val="00A72144"/>
    <w:rsid w:val="00A7237C"/>
    <w:rsid w:val="00A7304A"/>
    <w:rsid w:val="00A73443"/>
    <w:rsid w:val="00A73EF7"/>
    <w:rsid w:val="00A74CD2"/>
    <w:rsid w:val="00A75708"/>
    <w:rsid w:val="00A772B7"/>
    <w:rsid w:val="00A777BF"/>
    <w:rsid w:val="00A77B29"/>
    <w:rsid w:val="00A80D7E"/>
    <w:rsid w:val="00A811E2"/>
    <w:rsid w:val="00A813C5"/>
    <w:rsid w:val="00A81824"/>
    <w:rsid w:val="00A81C3D"/>
    <w:rsid w:val="00A82E77"/>
    <w:rsid w:val="00A835D7"/>
    <w:rsid w:val="00A866BB"/>
    <w:rsid w:val="00A90235"/>
    <w:rsid w:val="00A903C8"/>
    <w:rsid w:val="00A909B6"/>
    <w:rsid w:val="00A90AB5"/>
    <w:rsid w:val="00A93A61"/>
    <w:rsid w:val="00A943EE"/>
    <w:rsid w:val="00A95736"/>
    <w:rsid w:val="00A9615E"/>
    <w:rsid w:val="00A966A2"/>
    <w:rsid w:val="00A97156"/>
    <w:rsid w:val="00A97437"/>
    <w:rsid w:val="00A97571"/>
    <w:rsid w:val="00AA1F68"/>
    <w:rsid w:val="00AA2474"/>
    <w:rsid w:val="00AA3A52"/>
    <w:rsid w:val="00AA503F"/>
    <w:rsid w:val="00AA551E"/>
    <w:rsid w:val="00AB0F2B"/>
    <w:rsid w:val="00AB1CB8"/>
    <w:rsid w:val="00AB2EE1"/>
    <w:rsid w:val="00AB4173"/>
    <w:rsid w:val="00AB494D"/>
    <w:rsid w:val="00AB4A8B"/>
    <w:rsid w:val="00AB501C"/>
    <w:rsid w:val="00AB6492"/>
    <w:rsid w:val="00AB7B1B"/>
    <w:rsid w:val="00AC0E14"/>
    <w:rsid w:val="00AC1E76"/>
    <w:rsid w:val="00AC21EC"/>
    <w:rsid w:val="00AC2207"/>
    <w:rsid w:val="00AC47EF"/>
    <w:rsid w:val="00AC4BFB"/>
    <w:rsid w:val="00AC6639"/>
    <w:rsid w:val="00AC6D2E"/>
    <w:rsid w:val="00AD09B8"/>
    <w:rsid w:val="00AD21B4"/>
    <w:rsid w:val="00AD2A39"/>
    <w:rsid w:val="00AD2ADA"/>
    <w:rsid w:val="00AD2D75"/>
    <w:rsid w:val="00AD6CAF"/>
    <w:rsid w:val="00AD770B"/>
    <w:rsid w:val="00AD7ABD"/>
    <w:rsid w:val="00AD7F2F"/>
    <w:rsid w:val="00AE04BB"/>
    <w:rsid w:val="00AE051B"/>
    <w:rsid w:val="00AE12C7"/>
    <w:rsid w:val="00AE153D"/>
    <w:rsid w:val="00AE2514"/>
    <w:rsid w:val="00AE2A4D"/>
    <w:rsid w:val="00AE33DE"/>
    <w:rsid w:val="00AE6305"/>
    <w:rsid w:val="00AE6BCE"/>
    <w:rsid w:val="00AE745D"/>
    <w:rsid w:val="00AF0B19"/>
    <w:rsid w:val="00AF0E53"/>
    <w:rsid w:val="00AF0F56"/>
    <w:rsid w:val="00AF0F84"/>
    <w:rsid w:val="00AF31B8"/>
    <w:rsid w:val="00AF3AC3"/>
    <w:rsid w:val="00AF3AE5"/>
    <w:rsid w:val="00AF43DB"/>
    <w:rsid w:val="00AF5BCE"/>
    <w:rsid w:val="00AF5CFC"/>
    <w:rsid w:val="00AF5EAC"/>
    <w:rsid w:val="00AF6C37"/>
    <w:rsid w:val="00AF6D77"/>
    <w:rsid w:val="00AF75E3"/>
    <w:rsid w:val="00B0033B"/>
    <w:rsid w:val="00B00984"/>
    <w:rsid w:val="00B0164C"/>
    <w:rsid w:val="00B03124"/>
    <w:rsid w:val="00B038C5"/>
    <w:rsid w:val="00B05C19"/>
    <w:rsid w:val="00B061EA"/>
    <w:rsid w:val="00B06CF1"/>
    <w:rsid w:val="00B06F4D"/>
    <w:rsid w:val="00B10906"/>
    <w:rsid w:val="00B10AF1"/>
    <w:rsid w:val="00B10CEB"/>
    <w:rsid w:val="00B10D8D"/>
    <w:rsid w:val="00B10E5F"/>
    <w:rsid w:val="00B123A7"/>
    <w:rsid w:val="00B1404B"/>
    <w:rsid w:val="00B1530E"/>
    <w:rsid w:val="00B15D9B"/>
    <w:rsid w:val="00B171F5"/>
    <w:rsid w:val="00B177EA"/>
    <w:rsid w:val="00B20722"/>
    <w:rsid w:val="00B24360"/>
    <w:rsid w:val="00B256A4"/>
    <w:rsid w:val="00B2611B"/>
    <w:rsid w:val="00B26174"/>
    <w:rsid w:val="00B27631"/>
    <w:rsid w:val="00B3121A"/>
    <w:rsid w:val="00B32A6D"/>
    <w:rsid w:val="00B32BFB"/>
    <w:rsid w:val="00B33605"/>
    <w:rsid w:val="00B33B75"/>
    <w:rsid w:val="00B33BBE"/>
    <w:rsid w:val="00B33ECE"/>
    <w:rsid w:val="00B34320"/>
    <w:rsid w:val="00B3438E"/>
    <w:rsid w:val="00B347ED"/>
    <w:rsid w:val="00B353CB"/>
    <w:rsid w:val="00B35449"/>
    <w:rsid w:val="00B36485"/>
    <w:rsid w:val="00B37A7C"/>
    <w:rsid w:val="00B401D5"/>
    <w:rsid w:val="00B41274"/>
    <w:rsid w:val="00B4514A"/>
    <w:rsid w:val="00B464F7"/>
    <w:rsid w:val="00B46C42"/>
    <w:rsid w:val="00B47533"/>
    <w:rsid w:val="00B47C7D"/>
    <w:rsid w:val="00B47EE8"/>
    <w:rsid w:val="00B50166"/>
    <w:rsid w:val="00B50EBC"/>
    <w:rsid w:val="00B5109E"/>
    <w:rsid w:val="00B51559"/>
    <w:rsid w:val="00B5207A"/>
    <w:rsid w:val="00B53AB4"/>
    <w:rsid w:val="00B5494A"/>
    <w:rsid w:val="00B549D4"/>
    <w:rsid w:val="00B553CA"/>
    <w:rsid w:val="00B55BFD"/>
    <w:rsid w:val="00B56D88"/>
    <w:rsid w:val="00B60624"/>
    <w:rsid w:val="00B60FA9"/>
    <w:rsid w:val="00B61C66"/>
    <w:rsid w:val="00B62350"/>
    <w:rsid w:val="00B629E3"/>
    <w:rsid w:val="00B62FE6"/>
    <w:rsid w:val="00B63093"/>
    <w:rsid w:val="00B6359D"/>
    <w:rsid w:val="00B63CC6"/>
    <w:rsid w:val="00B63CF1"/>
    <w:rsid w:val="00B63EE8"/>
    <w:rsid w:val="00B6438F"/>
    <w:rsid w:val="00B64889"/>
    <w:rsid w:val="00B66A8A"/>
    <w:rsid w:val="00B676D5"/>
    <w:rsid w:val="00B736E6"/>
    <w:rsid w:val="00B73C85"/>
    <w:rsid w:val="00B74DD5"/>
    <w:rsid w:val="00B75319"/>
    <w:rsid w:val="00B75EEC"/>
    <w:rsid w:val="00B76AEA"/>
    <w:rsid w:val="00B777B1"/>
    <w:rsid w:val="00B801EB"/>
    <w:rsid w:val="00B80C17"/>
    <w:rsid w:val="00B82781"/>
    <w:rsid w:val="00B82EEF"/>
    <w:rsid w:val="00B8487D"/>
    <w:rsid w:val="00B854EC"/>
    <w:rsid w:val="00B85F94"/>
    <w:rsid w:val="00B86C7F"/>
    <w:rsid w:val="00B86D0D"/>
    <w:rsid w:val="00B95C31"/>
    <w:rsid w:val="00B9740B"/>
    <w:rsid w:val="00B97597"/>
    <w:rsid w:val="00BA0029"/>
    <w:rsid w:val="00BA0FC5"/>
    <w:rsid w:val="00BA148E"/>
    <w:rsid w:val="00BA228B"/>
    <w:rsid w:val="00BA48E2"/>
    <w:rsid w:val="00BA6C9E"/>
    <w:rsid w:val="00BA79FA"/>
    <w:rsid w:val="00BB025A"/>
    <w:rsid w:val="00BB05A5"/>
    <w:rsid w:val="00BB0E0D"/>
    <w:rsid w:val="00BB17EF"/>
    <w:rsid w:val="00BB2723"/>
    <w:rsid w:val="00BB3DDA"/>
    <w:rsid w:val="00BB438C"/>
    <w:rsid w:val="00BB5931"/>
    <w:rsid w:val="00BB71A1"/>
    <w:rsid w:val="00BB7AB2"/>
    <w:rsid w:val="00BC0057"/>
    <w:rsid w:val="00BC1C03"/>
    <w:rsid w:val="00BC1E0F"/>
    <w:rsid w:val="00BC3B6D"/>
    <w:rsid w:val="00BC4C63"/>
    <w:rsid w:val="00BC4FFE"/>
    <w:rsid w:val="00BC68DE"/>
    <w:rsid w:val="00BD0622"/>
    <w:rsid w:val="00BD1B96"/>
    <w:rsid w:val="00BD2610"/>
    <w:rsid w:val="00BD2688"/>
    <w:rsid w:val="00BD2899"/>
    <w:rsid w:val="00BD3A54"/>
    <w:rsid w:val="00BD3ED0"/>
    <w:rsid w:val="00BD410D"/>
    <w:rsid w:val="00BD4EBD"/>
    <w:rsid w:val="00BD5B03"/>
    <w:rsid w:val="00BD65CE"/>
    <w:rsid w:val="00BD777D"/>
    <w:rsid w:val="00BE0729"/>
    <w:rsid w:val="00BE099B"/>
    <w:rsid w:val="00BE2A86"/>
    <w:rsid w:val="00BE4F9D"/>
    <w:rsid w:val="00BE6814"/>
    <w:rsid w:val="00BE6B96"/>
    <w:rsid w:val="00BF01A7"/>
    <w:rsid w:val="00BF088E"/>
    <w:rsid w:val="00BF1939"/>
    <w:rsid w:val="00BF35A2"/>
    <w:rsid w:val="00BF4D7D"/>
    <w:rsid w:val="00BF627C"/>
    <w:rsid w:val="00BF769E"/>
    <w:rsid w:val="00C00456"/>
    <w:rsid w:val="00C02F2A"/>
    <w:rsid w:val="00C03A66"/>
    <w:rsid w:val="00C04212"/>
    <w:rsid w:val="00C05561"/>
    <w:rsid w:val="00C061F4"/>
    <w:rsid w:val="00C064D7"/>
    <w:rsid w:val="00C0691E"/>
    <w:rsid w:val="00C10C5A"/>
    <w:rsid w:val="00C12737"/>
    <w:rsid w:val="00C14736"/>
    <w:rsid w:val="00C14829"/>
    <w:rsid w:val="00C170B5"/>
    <w:rsid w:val="00C17298"/>
    <w:rsid w:val="00C17888"/>
    <w:rsid w:val="00C20381"/>
    <w:rsid w:val="00C22468"/>
    <w:rsid w:val="00C22479"/>
    <w:rsid w:val="00C2324F"/>
    <w:rsid w:val="00C23BCC"/>
    <w:rsid w:val="00C24843"/>
    <w:rsid w:val="00C26AA0"/>
    <w:rsid w:val="00C27DB2"/>
    <w:rsid w:val="00C30597"/>
    <w:rsid w:val="00C30FFA"/>
    <w:rsid w:val="00C312DF"/>
    <w:rsid w:val="00C32124"/>
    <w:rsid w:val="00C321EA"/>
    <w:rsid w:val="00C32370"/>
    <w:rsid w:val="00C32856"/>
    <w:rsid w:val="00C32AF9"/>
    <w:rsid w:val="00C341EE"/>
    <w:rsid w:val="00C35FB6"/>
    <w:rsid w:val="00C37BDF"/>
    <w:rsid w:val="00C408FE"/>
    <w:rsid w:val="00C40CDA"/>
    <w:rsid w:val="00C41490"/>
    <w:rsid w:val="00C43348"/>
    <w:rsid w:val="00C434A0"/>
    <w:rsid w:val="00C4433D"/>
    <w:rsid w:val="00C46261"/>
    <w:rsid w:val="00C4631A"/>
    <w:rsid w:val="00C46EC7"/>
    <w:rsid w:val="00C504AA"/>
    <w:rsid w:val="00C507F7"/>
    <w:rsid w:val="00C50AED"/>
    <w:rsid w:val="00C51477"/>
    <w:rsid w:val="00C515AA"/>
    <w:rsid w:val="00C521AB"/>
    <w:rsid w:val="00C54086"/>
    <w:rsid w:val="00C54594"/>
    <w:rsid w:val="00C555B0"/>
    <w:rsid w:val="00C56F4D"/>
    <w:rsid w:val="00C5701A"/>
    <w:rsid w:val="00C57184"/>
    <w:rsid w:val="00C572A0"/>
    <w:rsid w:val="00C57FEE"/>
    <w:rsid w:val="00C6078B"/>
    <w:rsid w:val="00C613E3"/>
    <w:rsid w:val="00C62C03"/>
    <w:rsid w:val="00C63EC6"/>
    <w:rsid w:val="00C64340"/>
    <w:rsid w:val="00C64D12"/>
    <w:rsid w:val="00C6691B"/>
    <w:rsid w:val="00C70055"/>
    <w:rsid w:val="00C70743"/>
    <w:rsid w:val="00C7102A"/>
    <w:rsid w:val="00C71C77"/>
    <w:rsid w:val="00C71F79"/>
    <w:rsid w:val="00C73865"/>
    <w:rsid w:val="00C75164"/>
    <w:rsid w:val="00C758A6"/>
    <w:rsid w:val="00C7674F"/>
    <w:rsid w:val="00C76E35"/>
    <w:rsid w:val="00C77408"/>
    <w:rsid w:val="00C77E9B"/>
    <w:rsid w:val="00C80137"/>
    <w:rsid w:val="00C80F74"/>
    <w:rsid w:val="00C8103E"/>
    <w:rsid w:val="00C81601"/>
    <w:rsid w:val="00C818BC"/>
    <w:rsid w:val="00C828D9"/>
    <w:rsid w:val="00C8314B"/>
    <w:rsid w:val="00C83425"/>
    <w:rsid w:val="00C83894"/>
    <w:rsid w:val="00C84995"/>
    <w:rsid w:val="00C84C89"/>
    <w:rsid w:val="00C857B8"/>
    <w:rsid w:val="00C86453"/>
    <w:rsid w:val="00C86BB8"/>
    <w:rsid w:val="00C87743"/>
    <w:rsid w:val="00C87CDC"/>
    <w:rsid w:val="00C90C97"/>
    <w:rsid w:val="00C9247A"/>
    <w:rsid w:val="00C92C67"/>
    <w:rsid w:val="00C94DE4"/>
    <w:rsid w:val="00C96CE2"/>
    <w:rsid w:val="00CA054E"/>
    <w:rsid w:val="00CA05BA"/>
    <w:rsid w:val="00CA10A1"/>
    <w:rsid w:val="00CA1FDE"/>
    <w:rsid w:val="00CA209D"/>
    <w:rsid w:val="00CA287F"/>
    <w:rsid w:val="00CA3827"/>
    <w:rsid w:val="00CA383E"/>
    <w:rsid w:val="00CA3B77"/>
    <w:rsid w:val="00CA3EC2"/>
    <w:rsid w:val="00CA4543"/>
    <w:rsid w:val="00CA4F9F"/>
    <w:rsid w:val="00CA50F0"/>
    <w:rsid w:val="00CA56E9"/>
    <w:rsid w:val="00CA6216"/>
    <w:rsid w:val="00CA6DE7"/>
    <w:rsid w:val="00CB0C54"/>
    <w:rsid w:val="00CB11CF"/>
    <w:rsid w:val="00CB3CF5"/>
    <w:rsid w:val="00CB403B"/>
    <w:rsid w:val="00CC06F8"/>
    <w:rsid w:val="00CC1709"/>
    <w:rsid w:val="00CC25C4"/>
    <w:rsid w:val="00CC420E"/>
    <w:rsid w:val="00CC4DF0"/>
    <w:rsid w:val="00CC693C"/>
    <w:rsid w:val="00CC6A34"/>
    <w:rsid w:val="00CC6C85"/>
    <w:rsid w:val="00CC719C"/>
    <w:rsid w:val="00CC76A3"/>
    <w:rsid w:val="00CD23BC"/>
    <w:rsid w:val="00CD29F9"/>
    <w:rsid w:val="00CD302C"/>
    <w:rsid w:val="00CD439E"/>
    <w:rsid w:val="00CD505A"/>
    <w:rsid w:val="00CD5148"/>
    <w:rsid w:val="00CD5209"/>
    <w:rsid w:val="00CD5EF3"/>
    <w:rsid w:val="00CE33AF"/>
    <w:rsid w:val="00CE4017"/>
    <w:rsid w:val="00CE49A7"/>
    <w:rsid w:val="00CE4B2F"/>
    <w:rsid w:val="00CE511E"/>
    <w:rsid w:val="00CE5193"/>
    <w:rsid w:val="00CE53D4"/>
    <w:rsid w:val="00CE7B78"/>
    <w:rsid w:val="00CF0477"/>
    <w:rsid w:val="00CF12F3"/>
    <w:rsid w:val="00CF2D17"/>
    <w:rsid w:val="00CF4566"/>
    <w:rsid w:val="00CF71C0"/>
    <w:rsid w:val="00D01061"/>
    <w:rsid w:val="00D01260"/>
    <w:rsid w:val="00D02F09"/>
    <w:rsid w:val="00D03C40"/>
    <w:rsid w:val="00D04613"/>
    <w:rsid w:val="00D07386"/>
    <w:rsid w:val="00D07A05"/>
    <w:rsid w:val="00D07BEC"/>
    <w:rsid w:val="00D1044E"/>
    <w:rsid w:val="00D1345C"/>
    <w:rsid w:val="00D140C6"/>
    <w:rsid w:val="00D14B62"/>
    <w:rsid w:val="00D14B7D"/>
    <w:rsid w:val="00D14F07"/>
    <w:rsid w:val="00D15C77"/>
    <w:rsid w:val="00D210C9"/>
    <w:rsid w:val="00D2160E"/>
    <w:rsid w:val="00D21B8B"/>
    <w:rsid w:val="00D21CDF"/>
    <w:rsid w:val="00D226E8"/>
    <w:rsid w:val="00D22B72"/>
    <w:rsid w:val="00D23E78"/>
    <w:rsid w:val="00D24BD8"/>
    <w:rsid w:val="00D25D91"/>
    <w:rsid w:val="00D30E33"/>
    <w:rsid w:val="00D312A4"/>
    <w:rsid w:val="00D31B85"/>
    <w:rsid w:val="00D33680"/>
    <w:rsid w:val="00D345DB"/>
    <w:rsid w:val="00D3503A"/>
    <w:rsid w:val="00D357E8"/>
    <w:rsid w:val="00D35A4A"/>
    <w:rsid w:val="00D4048A"/>
    <w:rsid w:val="00D4114B"/>
    <w:rsid w:val="00D41AAB"/>
    <w:rsid w:val="00D41ECA"/>
    <w:rsid w:val="00D447CD"/>
    <w:rsid w:val="00D454BA"/>
    <w:rsid w:val="00D4577F"/>
    <w:rsid w:val="00D46227"/>
    <w:rsid w:val="00D463F6"/>
    <w:rsid w:val="00D46F2F"/>
    <w:rsid w:val="00D506EF"/>
    <w:rsid w:val="00D539FF"/>
    <w:rsid w:val="00D53C5F"/>
    <w:rsid w:val="00D54964"/>
    <w:rsid w:val="00D5593F"/>
    <w:rsid w:val="00D56D64"/>
    <w:rsid w:val="00D57370"/>
    <w:rsid w:val="00D60352"/>
    <w:rsid w:val="00D6237B"/>
    <w:rsid w:val="00D62A2E"/>
    <w:rsid w:val="00D63F79"/>
    <w:rsid w:val="00D668DC"/>
    <w:rsid w:val="00D66910"/>
    <w:rsid w:val="00D66CE8"/>
    <w:rsid w:val="00D6734B"/>
    <w:rsid w:val="00D70085"/>
    <w:rsid w:val="00D70464"/>
    <w:rsid w:val="00D7261F"/>
    <w:rsid w:val="00D7308C"/>
    <w:rsid w:val="00D7334C"/>
    <w:rsid w:val="00D734A6"/>
    <w:rsid w:val="00D75D67"/>
    <w:rsid w:val="00D76F1E"/>
    <w:rsid w:val="00D800BD"/>
    <w:rsid w:val="00D80AD7"/>
    <w:rsid w:val="00D8107D"/>
    <w:rsid w:val="00D81BFD"/>
    <w:rsid w:val="00D82BFD"/>
    <w:rsid w:val="00D82FD4"/>
    <w:rsid w:val="00D83AF0"/>
    <w:rsid w:val="00D83E9D"/>
    <w:rsid w:val="00D844E2"/>
    <w:rsid w:val="00D85FD8"/>
    <w:rsid w:val="00D864BE"/>
    <w:rsid w:val="00D90273"/>
    <w:rsid w:val="00D915E8"/>
    <w:rsid w:val="00D91E25"/>
    <w:rsid w:val="00D92D21"/>
    <w:rsid w:val="00D92F09"/>
    <w:rsid w:val="00D93535"/>
    <w:rsid w:val="00D942BE"/>
    <w:rsid w:val="00D945AF"/>
    <w:rsid w:val="00D9557D"/>
    <w:rsid w:val="00D95FE0"/>
    <w:rsid w:val="00D96E6F"/>
    <w:rsid w:val="00D96FB0"/>
    <w:rsid w:val="00D9723C"/>
    <w:rsid w:val="00DA123E"/>
    <w:rsid w:val="00DA13B9"/>
    <w:rsid w:val="00DA2BD2"/>
    <w:rsid w:val="00DA2FE5"/>
    <w:rsid w:val="00DA3531"/>
    <w:rsid w:val="00DA3A92"/>
    <w:rsid w:val="00DA4634"/>
    <w:rsid w:val="00DA4725"/>
    <w:rsid w:val="00DA750E"/>
    <w:rsid w:val="00DB0D3B"/>
    <w:rsid w:val="00DB167E"/>
    <w:rsid w:val="00DB2374"/>
    <w:rsid w:val="00DB27BE"/>
    <w:rsid w:val="00DB2DB4"/>
    <w:rsid w:val="00DB45DD"/>
    <w:rsid w:val="00DB4BD2"/>
    <w:rsid w:val="00DB5667"/>
    <w:rsid w:val="00DB62D8"/>
    <w:rsid w:val="00DB6CA7"/>
    <w:rsid w:val="00DB7D27"/>
    <w:rsid w:val="00DC031B"/>
    <w:rsid w:val="00DC10DD"/>
    <w:rsid w:val="00DC15DB"/>
    <w:rsid w:val="00DC1D63"/>
    <w:rsid w:val="00DC2B78"/>
    <w:rsid w:val="00DC3F89"/>
    <w:rsid w:val="00DC473A"/>
    <w:rsid w:val="00DC47EE"/>
    <w:rsid w:val="00DC4BA9"/>
    <w:rsid w:val="00DC4F03"/>
    <w:rsid w:val="00DC57C2"/>
    <w:rsid w:val="00DC7176"/>
    <w:rsid w:val="00DC71DC"/>
    <w:rsid w:val="00DD053A"/>
    <w:rsid w:val="00DD168C"/>
    <w:rsid w:val="00DD1E3F"/>
    <w:rsid w:val="00DD316F"/>
    <w:rsid w:val="00DD3BD6"/>
    <w:rsid w:val="00DD49E9"/>
    <w:rsid w:val="00DD4F2A"/>
    <w:rsid w:val="00DD6CE0"/>
    <w:rsid w:val="00DD74E1"/>
    <w:rsid w:val="00DD7739"/>
    <w:rsid w:val="00DE01E0"/>
    <w:rsid w:val="00DE38BD"/>
    <w:rsid w:val="00DE48D9"/>
    <w:rsid w:val="00DE4CD1"/>
    <w:rsid w:val="00DE6290"/>
    <w:rsid w:val="00DE639D"/>
    <w:rsid w:val="00DE6A75"/>
    <w:rsid w:val="00DE7089"/>
    <w:rsid w:val="00DE7B5E"/>
    <w:rsid w:val="00DF15F1"/>
    <w:rsid w:val="00DF20E5"/>
    <w:rsid w:val="00DF2961"/>
    <w:rsid w:val="00DF485E"/>
    <w:rsid w:val="00DF4E58"/>
    <w:rsid w:val="00DF6472"/>
    <w:rsid w:val="00DF660C"/>
    <w:rsid w:val="00DF74A7"/>
    <w:rsid w:val="00DF764C"/>
    <w:rsid w:val="00DF7A7F"/>
    <w:rsid w:val="00E009D2"/>
    <w:rsid w:val="00E01F74"/>
    <w:rsid w:val="00E02C0B"/>
    <w:rsid w:val="00E03196"/>
    <w:rsid w:val="00E03FA8"/>
    <w:rsid w:val="00E04932"/>
    <w:rsid w:val="00E04EB3"/>
    <w:rsid w:val="00E05845"/>
    <w:rsid w:val="00E0617C"/>
    <w:rsid w:val="00E07043"/>
    <w:rsid w:val="00E07594"/>
    <w:rsid w:val="00E105A2"/>
    <w:rsid w:val="00E1351A"/>
    <w:rsid w:val="00E15760"/>
    <w:rsid w:val="00E158D5"/>
    <w:rsid w:val="00E17116"/>
    <w:rsid w:val="00E21CB1"/>
    <w:rsid w:val="00E228C3"/>
    <w:rsid w:val="00E22AC2"/>
    <w:rsid w:val="00E230B5"/>
    <w:rsid w:val="00E245A4"/>
    <w:rsid w:val="00E26F00"/>
    <w:rsid w:val="00E27324"/>
    <w:rsid w:val="00E279FD"/>
    <w:rsid w:val="00E316DE"/>
    <w:rsid w:val="00E326CF"/>
    <w:rsid w:val="00E3338A"/>
    <w:rsid w:val="00E337CC"/>
    <w:rsid w:val="00E346DD"/>
    <w:rsid w:val="00E348C4"/>
    <w:rsid w:val="00E3582B"/>
    <w:rsid w:val="00E36300"/>
    <w:rsid w:val="00E379AE"/>
    <w:rsid w:val="00E42128"/>
    <w:rsid w:val="00E42F3C"/>
    <w:rsid w:val="00E432D4"/>
    <w:rsid w:val="00E45D22"/>
    <w:rsid w:val="00E46E44"/>
    <w:rsid w:val="00E47956"/>
    <w:rsid w:val="00E503F1"/>
    <w:rsid w:val="00E51837"/>
    <w:rsid w:val="00E5392A"/>
    <w:rsid w:val="00E53CE3"/>
    <w:rsid w:val="00E54A7C"/>
    <w:rsid w:val="00E54CFD"/>
    <w:rsid w:val="00E560DC"/>
    <w:rsid w:val="00E5643E"/>
    <w:rsid w:val="00E564A6"/>
    <w:rsid w:val="00E56758"/>
    <w:rsid w:val="00E56CBD"/>
    <w:rsid w:val="00E60E84"/>
    <w:rsid w:val="00E6132E"/>
    <w:rsid w:val="00E615A3"/>
    <w:rsid w:val="00E622C4"/>
    <w:rsid w:val="00E63173"/>
    <w:rsid w:val="00E63E8D"/>
    <w:rsid w:val="00E6466A"/>
    <w:rsid w:val="00E64D19"/>
    <w:rsid w:val="00E64DA2"/>
    <w:rsid w:val="00E6603A"/>
    <w:rsid w:val="00E66D32"/>
    <w:rsid w:val="00E67B19"/>
    <w:rsid w:val="00E67D77"/>
    <w:rsid w:val="00E67E86"/>
    <w:rsid w:val="00E704C1"/>
    <w:rsid w:val="00E70C11"/>
    <w:rsid w:val="00E70EF2"/>
    <w:rsid w:val="00E7162B"/>
    <w:rsid w:val="00E73624"/>
    <w:rsid w:val="00E738BD"/>
    <w:rsid w:val="00E74DD2"/>
    <w:rsid w:val="00E760B6"/>
    <w:rsid w:val="00E76E14"/>
    <w:rsid w:val="00E76ED9"/>
    <w:rsid w:val="00E77426"/>
    <w:rsid w:val="00E8057B"/>
    <w:rsid w:val="00E80840"/>
    <w:rsid w:val="00E808AC"/>
    <w:rsid w:val="00E80B8C"/>
    <w:rsid w:val="00E80F0B"/>
    <w:rsid w:val="00E81AF8"/>
    <w:rsid w:val="00E81D3C"/>
    <w:rsid w:val="00E826B2"/>
    <w:rsid w:val="00E8338F"/>
    <w:rsid w:val="00E8461B"/>
    <w:rsid w:val="00E84920"/>
    <w:rsid w:val="00E84A13"/>
    <w:rsid w:val="00E860F1"/>
    <w:rsid w:val="00E86521"/>
    <w:rsid w:val="00E87167"/>
    <w:rsid w:val="00E87693"/>
    <w:rsid w:val="00E87F70"/>
    <w:rsid w:val="00E87FAE"/>
    <w:rsid w:val="00E9031D"/>
    <w:rsid w:val="00E92177"/>
    <w:rsid w:val="00E92624"/>
    <w:rsid w:val="00E94653"/>
    <w:rsid w:val="00E96C6A"/>
    <w:rsid w:val="00EA0066"/>
    <w:rsid w:val="00EA15D9"/>
    <w:rsid w:val="00EA188B"/>
    <w:rsid w:val="00EA2AFD"/>
    <w:rsid w:val="00EA2DA2"/>
    <w:rsid w:val="00EA3A2B"/>
    <w:rsid w:val="00EA3EBE"/>
    <w:rsid w:val="00EA44A9"/>
    <w:rsid w:val="00EA47A0"/>
    <w:rsid w:val="00EA4DBD"/>
    <w:rsid w:val="00EA4E5F"/>
    <w:rsid w:val="00EA5489"/>
    <w:rsid w:val="00EA6DEF"/>
    <w:rsid w:val="00EA7A95"/>
    <w:rsid w:val="00EA7D81"/>
    <w:rsid w:val="00EB08D2"/>
    <w:rsid w:val="00EB0BB8"/>
    <w:rsid w:val="00EB138A"/>
    <w:rsid w:val="00EB1F8C"/>
    <w:rsid w:val="00EB3006"/>
    <w:rsid w:val="00EB30BF"/>
    <w:rsid w:val="00EB3116"/>
    <w:rsid w:val="00EB36A5"/>
    <w:rsid w:val="00EB3B25"/>
    <w:rsid w:val="00EB44D8"/>
    <w:rsid w:val="00EB52FC"/>
    <w:rsid w:val="00EB5F66"/>
    <w:rsid w:val="00EB6221"/>
    <w:rsid w:val="00EB64D9"/>
    <w:rsid w:val="00EB6902"/>
    <w:rsid w:val="00EC057E"/>
    <w:rsid w:val="00EC0E75"/>
    <w:rsid w:val="00EC1384"/>
    <w:rsid w:val="00EC1738"/>
    <w:rsid w:val="00EC1807"/>
    <w:rsid w:val="00EC2403"/>
    <w:rsid w:val="00EC3E61"/>
    <w:rsid w:val="00EC4E74"/>
    <w:rsid w:val="00EC5947"/>
    <w:rsid w:val="00EC6452"/>
    <w:rsid w:val="00EC6ECC"/>
    <w:rsid w:val="00EC6FB6"/>
    <w:rsid w:val="00ED0D1E"/>
    <w:rsid w:val="00ED0D5B"/>
    <w:rsid w:val="00ED305C"/>
    <w:rsid w:val="00ED39E1"/>
    <w:rsid w:val="00ED3AD8"/>
    <w:rsid w:val="00ED49AC"/>
    <w:rsid w:val="00ED5D76"/>
    <w:rsid w:val="00ED70A1"/>
    <w:rsid w:val="00ED7327"/>
    <w:rsid w:val="00EE01F7"/>
    <w:rsid w:val="00EE1D0D"/>
    <w:rsid w:val="00EE1F45"/>
    <w:rsid w:val="00EE2114"/>
    <w:rsid w:val="00EE23AE"/>
    <w:rsid w:val="00EE2A1E"/>
    <w:rsid w:val="00EE3AA7"/>
    <w:rsid w:val="00EE3C68"/>
    <w:rsid w:val="00EE5248"/>
    <w:rsid w:val="00EE571B"/>
    <w:rsid w:val="00EE5BE1"/>
    <w:rsid w:val="00EF0C8A"/>
    <w:rsid w:val="00EF13EF"/>
    <w:rsid w:val="00EF1AED"/>
    <w:rsid w:val="00EF2D09"/>
    <w:rsid w:val="00EF347E"/>
    <w:rsid w:val="00EF368C"/>
    <w:rsid w:val="00EF36F9"/>
    <w:rsid w:val="00EF3E8C"/>
    <w:rsid w:val="00EF3EB1"/>
    <w:rsid w:val="00EF7A40"/>
    <w:rsid w:val="00F00131"/>
    <w:rsid w:val="00F0037B"/>
    <w:rsid w:val="00F0246C"/>
    <w:rsid w:val="00F03FB2"/>
    <w:rsid w:val="00F041E5"/>
    <w:rsid w:val="00F05C6C"/>
    <w:rsid w:val="00F06627"/>
    <w:rsid w:val="00F066ED"/>
    <w:rsid w:val="00F06F67"/>
    <w:rsid w:val="00F10401"/>
    <w:rsid w:val="00F10435"/>
    <w:rsid w:val="00F10709"/>
    <w:rsid w:val="00F108D3"/>
    <w:rsid w:val="00F1114F"/>
    <w:rsid w:val="00F118D2"/>
    <w:rsid w:val="00F12116"/>
    <w:rsid w:val="00F13779"/>
    <w:rsid w:val="00F13EBB"/>
    <w:rsid w:val="00F151F5"/>
    <w:rsid w:val="00F15F7D"/>
    <w:rsid w:val="00F1642A"/>
    <w:rsid w:val="00F166F7"/>
    <w:rsid w:val="00F16AB3"/>
    <w:rsid w:val="00F16E7E"/>
    <w:rsid w:val="00F17FA0"/>
    <w:rsid w:val="00F21169"/>
    <w:rsid w:val="00F2151F"/>
    <w:rsid w:val="00F215EF"/>
    <w:rsid w:val="00F21642"/>
    <w:rsid w:val="00F22495"/>
    <w:rsid w:val="00F22F20"/>
    <w:rsid w:val="00F2333B"/>
    <w:rsid w:val="00F23B8B"/>
    <w:rsid w:val="00F23BDE"/>
    <w:rsid w:val="00F251E1"/>
    <w:rsid w:val="00F262C2"/>
    <w:rsid w:val="00F263C0"/>
    <w:rsid w:val="00F26A93"/>
    <w:rsid w:val="00F274D2"/>
    <w:rsid w:val="00F27A06"/>
    <w:rsid w:val="00F27EFA"/>
    <w:rsid w:val="00F27F93"/>
    <w:rsid w:val="00F30179"/>
    <w:rsid w:val="00F30437"/>
    <w:rsid w:val="00F3085B"/>
    <w:rsid w:val="00F31567"/>
    <w:rsid w:val="00F31A38"/>
    <w:rsid w:val="00F32BDD"/>
    <w:rsid w:val="00F3354C"/>
    <w:rsid w:val="00F34E72"/>
    <w:rsid w:val="00F363A5"/>
    <w:rsid w:val="00F36AC2"/>
    <w:rsid w:val="00F37A8B"/>
    <w:rsid w:val="00F416F0"/>
    <w:rsid w:val="00F41D05"/>
    <w:rsid w:val="00F42674"/>
    <w:rsid w:val="00F42E5C"/>
    <w:rsid w:val="00F476A5"/>
    <w:rsid w:val="00F47880"/>
    <w:rsid w:val="00F51032"/>
    <w:rsid w:val="00F52050"/>
    <w:rsid w:val="00F529DD"/>
    <w:rsid w:val="00F52D85"/>
    <w:rsid w:val="00F53784"/>
    <w:rsid w:val="00F54A8C"/>
    <w:rsid w:val="00F54DEE"/>
    <w:rsid w:val="00F564BC"/>
    <w:rsid w:val="00F575BD"/>
    <w:rsid w:val="00F605BB"/>
    <w:rsid w:val="00F605C2"/>
    <w:rsid w:val="00F6074A"/>
    <w:rsid w:val="00F615D6"/>
    <w:rsid w:val="00F61A20"/>
    <w:rsid w:val="00F62941"/>
    <w:rsid w:val="00F62E71"/>
    <w:rsid w:val="00F6385A"/>
    <w:rsid w:val="00F64503"/>
    <w:rsid w:val="00F64DEE"/>
    <w:rsid w:val="00F64E4E"/>
    <w:rsid w:val="00F653D2"/>
    <w:rsid w:val="00F6558A"/>
    <w:rsid w:val="00F66D50"/>
    <w:rsid w:val="00F70725"/>
    <w:rsid w:val="00F72128"/>
    <w:rsid w:val="00F721A7"/>
    <w:rsid w:val="00F72988"/>
    <w:rsid w:val="00F72D2B"/>
    <w:rsid w:val="00F72F55"/>
    <w:rsid w:val="00F74A62"/>
    <w:rsid w:val="00F7625C"/>
    <w:rsid w:val="00F767DB"/>
    <w:rsid w:val="00F80D66"/>
    <w:rsid w:val="00F829FE"/>
    <w:rsid w:val="00F839CF"/>
    <w:rsid w:val="00F85019"/>
    <w:rsid w:val="00F85214"/>
    <w:rsid w:val="00F87C6F"/>
    <w:rsid w:val="00F87CF2"/>
    <w:rsid w:val="00F90869"/>
    <w:rsid w:val="00F92D6D"/>
    <w:rsid w:val="00F952E2"/>
    <w:rsid w:val="00F95A09"/>
    <w:rsid w:val="00F95F00"/>
    <w:rsid w:val="00F965D8"/>
    <w:rsid w:val="00F96E6B"/>
    <w:rsid w:val="00F97FC1"/>
    <w:rsid w:val="00FA13A5"/>
    <w:rsid w:val="00FA186F"/>
    <w:rsid w:val="00FA2970"/>
    <w:rsid w:val="00FA2FD9"/>
    <w:rsid w:val="00FA39BF"/>
    <w:rsid w:val="00FA5B29"/>
    <w:rsid w:val="00FA6670"/>
    <w:rsid w:val="00FB138C"/>
    <w:rsid w:val="00FB2C76"/>
    <w:rsid w:val="00FB3647"/>
    <w:rsid w:val="00FB5794"/>
    <w:rsid w:val="00FB780C"/>
    <w:rsid w:val="00FB7C7A"/>
    <w:rsid w:val="00FC0AD8"/>
    <w:rsid w:val="00FC13AB"/>
    <w:rsid w:val="00FC1670"/>
    <w:rsid w:val="00FC1C58"/>
    <w:rsid w:val="00FC1CF3"/>
    <w:rsid w:val="00FC2905"/>
    <w:rsid w:val="00FC42FB"/>
    <w:rsid w:val="00FC5CC4"/>
    <w:rsid w:val="00FC6E66"/>
    <w:rsid w:val="00FC7373"/>
    <w:rsid w:val="00FD0339"/>
    <w:rsid w:val="00FD12AB"/>
    <w:rsid w:val="00FD2C53"/>
    <w:rsid w:val="00FD3BDD"/>
    <w:rsid w:val="00FD4989"/>
    <w:rsid w:val="00FD681D"/>
    <w:rsid w:val="00FD6CBD"/>
    <w:rsid w:val="00FD7503"/>
    <w:rsid w:val="00FD7C21"/>
    <w:rsid w:val="00FE285E"/>
    <w:rsid w:val="00FE3109"/>
    <w:rsid w:val="00FE38C8"/>
    <w:rsid w:val="00FE39CA"/>
    <w:rsid w:val="00FE6183"/>
    <w:rsid w:val="00FE7679"/>
    <w:rsid w:val="00FF0221"/>
    <w:rsid w:val="00FF13EE"/>
    <w:rsid w:val="00FF2851"/>
    <w:rsid w:val="00FF2CD5"/>
    <w:rsid w:val="00FF38BC"/>
    <w:rsid w:val="00FF3BEE"/>
    <w:rsid w:val="00FF4203"/>
    <w:rsid w:val="00FF4D5F"/>
    <w:rsid w:val="00FF4DE1"/>
    <w:rsid w:val="00FF5707"/>
    <w:rsid w:val="00FF5DE5"/>
    <w:rsid w:val="00FF6315"/>
    <w:rsid w:val="00FF7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81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0BB8"/>
    <w:pPr>
      <w:ind w:firstLine="567"/>
      <w:jc w:val="both"/>
    </w:pPr>
    <w:rPr>
      <w:rFonts w:ascii="Times New Roman" w:hAnsi="Times New Roman"/>
      <w:sz w:val="24"/>
    </w:rPr>
  </w:style>
  <w:style w:type="paragraph" w:styleId="1">
    <w:name w:val="heading 1"/>
    <w:aliases w:val="1 Заголовок"/>
    <w:basedOn w:val="a0"/>
    <w:next w:val="a0"/>
    <w:link w:val="10"/>
    <w:qFormat/>
    <w:rsid w:val="00136CBD"/>
    <w:pPr>
      <w:keepNext/>
      <w:keepLines/>
      <w:spacing w:before="480"/>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2 Заголовок"/>
    <w:basedOn w:val="a0"/>
    <w:next w:val="a0"/>
    <w:link w:val="20"/>
    <w:unhideWhenUsed/>
    <w:qFormat/>
    <w:rsid w:val="00244B79"/>
    <w:pPr>
      <w:keepNext/>
      <w:keepLines/>
      <w:numPr>
        <w:ilvl w:val="1"/>
        <w:numId w:val="1"/>
      </w:numPr>
      <w:suppressAutoHyphens/>
      <w:spacing w:before="200"/>
      <w:ind w:left="788" w:hanging="431"/>
      <w:outlineLvl w:val="1"/>
    </w:pPr>
    <w:rPr>
      <w:rFonts w:eastAsiaTheme="majorEastAsia" w:cstheme="majorBidi"/>
      <w:b/>
      <w:bCs/>
      <w:szCs w:val="26"/>
    </w:rPr>
  </w:style>
  <w:style w:type="paragraph" w:styleId="3">
    <w:name w:val="heading 3"/>
    <w:aliases w:val="3 Заголовок,ПодЗаголовок"/>
    <w:basedOn w:val="a0"/>
    <w:next w:val="a0"/>
    <w:link w:val="30"/>
    <w:qFormat/>
    <w:rsid w:val="009854A4"/>
    <w:pPr>
      <w:keepNext/>
      <w:spacing w:before="60" w:after="120" w:line="240" w:lineRule="auto"/>
      <w:ind w:firstLine="709"/>
      <w:jc w:val="left"/>
      <w:outlineLvl w:val="2"/>
    </w:pPr>
    <w:rPr>
      <w:rFonts w:eastAsia="Times New Roman" w:cs="Times New Roman"/>
      <w:b/>
      <w:sz w:val="28"/>
      <w:szCs w:val="24"/>
    </w:rPr>
  </w:style>
  <w:style w:type="paragraph" w:styleId="4">
    <w:name w:val="heading 4"/>
    <w:aliases w:val="4 Заголовок"/>
    <w:basedOn w:val="a0"/>
    <w:next w:val="a0"/>
    <w:link w:val="40"/>
    <w:qFormat/>
    <w:rsid w:val="009854A4"/>
    <w:pPr>
      <w:keepNext/>
      <w:spacing w:after="0" w:line="240" w:lineRule="auto"/>
      <w:ind w:firstLine="0"/>
      <w:jc w:val="center"/>
      <w:outlineLvl w:val="3"/>
    </w:pPr>
    <w:rPr>
      <w:rFonts w:eastAsia="Times New Roman" w:cs="Times New Roman"/>
      <w:b/>
      <w:i/>
      <w:sz w:val="28"/>
      <w:szCs w:val="24"/>
    </w:rPr>
  </w:style>
  <w:style w:type="paragraph" w:styleId="5">
    <w:name w:val="heading 5"/>
    <w:aliases w:val="5 Заголовок"/>
    <w:basedOn w:val="a0"/>
    <w:next w:val="a0"/>
    <w:link w:val="50"/>
    <w:unhideWhenUsed/>
    <w:qFormat/>
    <w:rsid w:val="009854A4"/>
    <w:pPr>
      <w:spacing w:before="240" w:after="60" w:line="240" w:lineRule="auto"/>
      <w:ind w:firstLine="0"/>
      <w:outlineLvl w:val="4"/>
    </w:pPr>
    <w:rPr>
      <w:rFonts w:eastAsia="Times New Roman" w:cs="Times New Roman"/>
      <w:b/>
      <w:bCs/>
      <w:i/>
      <w:iCs/>
      <w:sz w:val="28"/>
      <w:szCs w:val="26"/>
    </w:rPr>
  </w:style>
  <w:style w:type="paragraph" w:styleId="6">
    <w:name w:val="heading 6"/>
    <w:basedOn w:val="a0"/>
    <w:next w:val="a0"/>
    <w:link w:val="60"/>
    <w:qFormat/>
    <w:rsid w:val="009854A4"/>
    <w:pPr>
      <w:spacing w:before="240" w:after="60" w:line="240" w:lineRule="auto"/>
      <w:outlineLvl w:val="5"/>
    </w:pPr>
    <w:rPr>
      <w:rFonts w:ascii="Calibri" w:eastAsia="Times New Roman" w:hAnsi="Calibri" w:cs="Times New Roman"/>
      <w:b/>
      <w:bCs/>
      <w:sz w:val="22"/>
    </w:rPr>
  </w:style>
  <w:style w:type="paragraph" w:styleId="7">
    <w:name w:val="heading 7"/>
    <w:basedOn w:val="a0"/>
    <w:next w:val="a0"/>
    <w:link w:val="70"/>
    <w:qFormat/>
    <w:rsid w:val="009854A4"/>
    <w:pPr>
      <w:spacing w:before="240" w:after="60" w:line="240" w:lineRule="auto"/>
      <w:outlineLvl w:val="6"/>
    </w:pPr>
    <w:rPr>
      <w:rFonts w:eastAsia="Times New Roman" w:cs="Times New Roman"/>
      <w:sz w:val="28"/>
      <w:szCs w:val="24"/>
    </w:rPr>
  </w:style>
  <w:style w:type="paragraph" w:styleId="8">
    <w:name w:val="heading 8"/>
    <w:basedOn w:val="a0"/>
    <w:next w:val="a0"/>
    <w:link w:val="80"/>
    <w:qFormat/>
    <w:rsid w:val="009854A4"/>
    <w:pPr>
      <w:keepNext/>
      <w:spacing w:after="0" w:line="240" w:lineRule="auto"/>
      <w:outlineLvl w:val="7"/>
    </w:pPr>
    <w:rPr>
      <w:rFonts w:eastAsia="Times New Roman" w:cs="Times New Roman"/>
      <w:sz w:val="28"/>
      <w:szCs w:val="24"/>
    </w:rPr>
  </w:style>
  <w:style w:type="paragraph" w:styleId="9">
    <w:name w:val="heading 9"/>
    <w:basedOn w:val="a0"/>
    <w:next w:val="a0"/>
    <w:link w:val="90"/>
    <w:qFormat/>
    <w:rsid w:val="009854A4"/>
    <w:pPr>
      <w:spacing w:before="240" w:after="60" w:line="240" w:lineRule="auto"/>
      <w:ind w:firstLine="0"/>
      <w:jc w:val="left"/>
      <w:outlineLvl w:val="8"/>
    </w:pPr>
    <w:rPr>
      <w:rFonts w:ascii="Arial" w:eastAsia="Times New Roman" w:hAnsi="Arial" w:cs="Times New Roman"/>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1 Заголовок Знак"/>
    <w:basedOn w:val="a1"/>
    <w:link w:val="1"/>
    <w:rsid w:val="00136CBD"/>
    <w:rPr>
      <w:rFonts w:ascii="Times New Roman" w:eastAsiaTheme="majorEastAsia" w:hAnsi="Times New Roman" w:cstheme="majorBidi"/>
      <w:b/>
      <w:bCs/>
      <w:sz w:val="24"/>
      <w:szCs w:val="28"/>
    </w:rPr>
  </w:style>
  <w:style w:type="paragraph" w:styleId="a">
    <w:name w:val="Title"/>
    <w:basedOn w:val="a0"/>
    <w:next w:val="a0"/>
    <w:link w:val="a4"/>
    <w:autoRedefine/>
    <w:qFormat/>
    <w:rsid w:val="000824A6"/>
    <w:pPr>
      <w:numPr>
        <w:numId w:val="2"/>
      </w:numPr>
      <w:spacing w:after="300" w:line="240" w:lineRule="auto"/>
      <w:contextualSpacing/>
      <w:jc w:val="center"/>
    </w:pPr>
    <w:rPr>
      <w:rFonts w:eastAsiaTheme="majorEastAsia" w:cstheme="majorBidi"/>
      <w:b/>
      <w:spacing w:val="5"/>
      <w:kern w:val="28"/>
      <w:sz w:val="28"/>
      <w:szCs w:val="52"/>
    </w:rPr>
  </w:style>
  <w:style w:type="character" w:customStyle="1" w:styleId="a4">
    <w:name w:val="Название Знак"/>
    <w:basedOn w:val="a1"/>
    <w:link w:val="a"/>
    <w:rsid w:val="000824A6"/>
    <w:rPr>
      <w:rFonts w:ascii="Times New Roman" w:eastAsiaTheme="majorEastAsia" w:hAnsi="Times New Roman" w:cstheme="majorBidi"/>
      <w:b/>
      <w:spacing w:val="5"/>
      <w:kern w:val="28"/>
      <w:sz w:val="28"/>
      <w:szCs w:val="52"/>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2 Заголовок Знак"/>
    <w:basedOn w:val="a1"/>
    <w:link w:val="2"/>
    <w:rsid w:val="00244B79"/>
    <w:rPr>
      <w:rFonts w:ascii="Times New Roman" w:eastAsiaTheme="majorEastAsia" w:hAnsi="Times New Roman" w:cstheme="majorBidi"/>
      <w:b/>
      <w:bCs/>
      <w:sz w:val="24"/>
      <w:szCs w:val="26"/>
    </w:rPr>
  </w:style>
  <w:style w:type="character" w:styleId="a5">
    <w:name w:val="annotation reference"/>
    <w:basedOn w:val="a1"/>
    <w:unhideWhenUsed/>
    <w:rsid w:val="00D21CDF"/>
    <w:rPr>
      <w:sz w:val="16"/>
      <w:szCs w:val="16"/>
    </w:rPr>
  </w:style>
  <w:style w:type="paragraph" w:styleId="a6">
    <w:name w:val="annotation text"/>
    <w:basedOn w:val="a0"/>
    <w:link w:val="a7"/>
    <w:uiPriority w:val="99"/>
    <w:semiHidden/>
    <w:unhideWhenUsed/>
    <w:rsid w:val="00D21CDF"/>
    <w:pPr>
      <w:spacing w:line="240" w:lineRule="auto"/>
    </w:pPr>
    <w:rPr>
      <w:sz w:val="20"/>
      <w:szCs w:val="20"/>
    </w:rPr>
  </w:style>
  <w:style w:type="character" w:customStyle="1" w:styleId="a7">
    <w:name w:val="Текст примечания Знак"/>
    <w:basedOn w:val="a1"/>
    <w:link w:val="a6"/>
    <w:uiPriority w:val="99"/>
    <w:semiHidden/>
    <w:rsid w:val="00D21CDF"/>
    <w:rPr>
      <w:rFonts w:ascii="Times New Roman" w:hAnsi="Times New Roman"/>
      <w:sz w:val="20"/>
      <w:szCs w:val="20"/>
    </w:rPr>
  </w:style>
  <w:style w:type="paragraph" w:styleId="a8">
    <w:name w:val="annotation subject"/>
    <w:basedOn w:val="a6"/>
    <w:next w:val="a6"/>
    <w:link w:val="a9"/>
    <w:uiPriority w:val="99"/>
    <w:semiHidden/>
    <w:unhideWhenUsed/>
    <w:rsid w:val="00D21CDF"/>
    <w:rPr>
      <w:b/>
      <w:bCs/>
    </w:rPr>
  </w:style>
  <w:style w:type="character" w:customStyle="1" w:styleId="a9">
    <w:name w:val="Тема примечания Знак"/>
    <w:basedOn w:val="a7"/>
    <w:link w:val="a8"/>
    <w:uiPriority w:val="99"/>
    <w:semiHidden/>
    <w:rsid w:val="00D21CDF"/>
    <w:rPr>
      <w:b/>
      <w:bCs/>
    </w:rPr>
  </w:style>
  <w:style w:type="paragraph" w:styleId="aa">
    <w:name w:val="Balloon Text"/>
    <w:basedOn w:val="a0"/>
    <w:link w:val="ab"/>
    <w:unhideWhenUsed/>
    <w:rsid w:val="00D21CDF"/>
    <w:pPr>
      <w:spacing w:after="0" w:line="240" w:lineRule="auto"/>
    </w:pPr>
    <w:rPr>
      <w:rFonts w:ascii="Tahoma" w:hAnsi="Tahoma" w:cs="Tahoma"/>
      <w:sz w:val="16"/>
      <w:szCs w:val="16"/>
    </w:rPr>
  </w:style>
  <w:style w:type="character" w:customStyle="1" w:styleId="ab">
    <w:name w:val="Текст выноски Знак"/>
    <w:basedOn w:val="a1"/>
    <w:link w:val="aa"/>
    <w:rsid w:val="00D21CDF"/>
    <w:rPr>
      <w:rFonts w:ascii="Tahoma" w:hAnsi="Tahoma" w:cs="Tahoma"/>
      <w:sz w:val="16"/>
      <w:szCs w:val="16"/>
    </w:rPr>
  </w:style>
  <w:style w:type="paragraph" w:customStyle="1" w:styleId="ac">
    <w:name w:val="Название таблиц"/>
    <w:basedOn w:val="a0"/>
    <w:qFormat/>
    <w:rsid w:val="007B2AF0"/>
    <w:pPr>
      <w:jc w:val="center"/>
    </w:pPr>
    <w:rPr>
      <w:b/>
    </w:rPr>
  </w:style>
  <w:style w:type="table" w:styleId="ad">
    <w:name w:val="Table Grid"/>
    <w:basedOn w:val="a2"/>
    <w:rsid w:val="007B2A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e">
    <w:name w:val="Примечание"/>
    <w:basedOn w:val="a0"/>
    <w:link w:val="af"/>
    <w:qFormat/>
    <w:rsid w:val="007B2AF0"/>
    <w:rPr>
      <w:sz w:val="20"/>
    </w:rPr>
  </w:style>
  <w:style w:type="character" w:customStyle="1" w:styleId="af">
    <w:name w:val="Примечание Знак"/>
    <w:basedOn w:val="a1"/>
    <w:link w:val="ae"/>
    <w:rsid w:val="007B2AF0"/>
    <w:rPr>
      <w:rFonts w:ascii="Times New Roman" w:hAnsi="Times New Roman"/>
      <w:sz w:val="20"/>
    </w:rPr>
  </w:style>
  <w:style w:type="character" w:customStyle="1" w:styleId="apple-converted-space">
    <w:name w:val="apple-converted-space"/>
    <w:basedOn w:val="a1"/>
    <w:rsid w:val="00362D93"/>
  </w:style>
  <w:style w:type="character" w:styleId="af0">
    <w:name w:val="Hyperlink"/>
    <w:basedOn w:val="a1"/>
    <w:uiPriority w:val="99"/>
    <w:unhideWhenUsed/>
    <w:rsid w:val="00362D93"/>
    <w:rPr>
      <w:color w:val="0000FF"/>
      <w:u w:val="single"/>
    </w:rPr>
  </w:style>
  <w:style w:type="paragraph" w:styleId="af1">
    <w:name w:val="Normal (Web)"/>
    <w:basedOn w:val="a0"/>
    <w:unhideWhenUsed/>
    <w:rsid w:val="00731CB3"/>
    <w:pPr>
      <w:spacing w:before="100" w:beforeAutospacing="1" w:after="100" w:afterAutospacing="1" w:line="240" w:lineRule="auto"/>
      <w:ind w:firstLine="0"/>
      <w:jc w:val="left"/>
    </w:pPr>
    <w:rPr>
      <w:rFonts w:eastAsia="Times New Roman" w:cs="Times New Roman"/>
      <w:szCs w:val="24"/>
      <w:lang w:eastAsia="ru-RU"/>
    </w:rPr>
  </w:style>
  <w:style w:type="paragraph" w:styleId="af2">
    <w:name w:val="List Paragraph"/>
    <w:basedOn w:val="a0"/>
    <w:qFormat/>
    <w:rsid w:val="00751058"/>
    <w:pPr>
      <w:spacing w:after="0" w:line="240" w:lineRule="auto"/>
      <w:ind w:left="720" w:firstLine="0"/>
      <w:contextualSpacing/>
      <w:jc w:val="left"/>
    </w:pPr>
    <w:rPr>
      <w:rFonts w:eastAsia="Times New Roman" w:cs="Times New Roman"/>
      <w:sz w:val="26"/>
      <w:szCs w:val="24"/>
      <w:lang w:eastAsia="ru-RU"/>
    </w:rPr>
  </w:style>
  <w:style w:type="paragraph" w:customStyle="1" w:styleId="11">
    <w:name w:val="Без интервала1"/>
    <w:rsid w:val="0072685F"/>
    <w:pPr>
      <w:spacing w:after="0" w:line="240" w:lineRule="auto"/>
    </w:pPr>
    <w:rPr>
      <w:rFonts w:ascii="Times New Roman" w:eastAsia="Times New Roman" w:hAnsi="Times New Roman" w:cs="Times New Roman"/>
    </w:rPr>
  </w:style>
  <w:style w:type="paragraph" w:customStyle="1" w:styleId="Standard">
    <w:name w:val="Standard"/>
    <w:rsid w:val="00670EBE"/>
    <w:pPr>
      <w:widowControl w:val="0"/>
      <w:suppressAutoHyphens/>
      <w:autoSpaceDE w:val="0"/>
      <w:autoSpaceDN w:val="0"/>
      <w:spacing w:after="0" w:line="240" w:lineRule="auto"/>
      <w:textAlignment w:val="baseline"/>
    </w:pPr>
    <w:rPr>
      <w:rFonts w:ascii="Times New Roman" w:eastAsia="Arial Unicode MS" w:hAnsi="Times New Roman" w:cs="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3">
    <w:name w:val="Revision"/>
    <w:hidden/>
    <w:uiPriority w:val="99"/>
    <w:semiHidden/>
    <w:rsid w:val="005C5411"/>
    <w:pPr>
      <w:spacing w:after="0" w:line="240" w:lineRule="auto"/>
    </w:pPr>
    <w:rPr>
      <w:rFonts w:ascii="Times New Roman" w:hAnsi="Times New Roman"/>
      <w:sz w:val="24"/>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4">
    <w:name w:val="caption"/>
    <w:aliases w:val="+Название объекта"/>
    <w:basedOn w:val="a0"/>
    <w:next w:val="a0"/>
    <w:qFormat/>
    <w:rsid w:val="008E094E"/>
    <w:pPr>
      <w:keepNext/>
      <w:keepLines/>
      <w:spacing w:line="240" w:lineRule="auto"/>
      <w:ind w:firstLine="0"/>
      <w:jc w:val="right"/>
    </w:pPr>
    <w:rPr>
      <w:rFonts w:eastAsia="Times New Roman" w:cs="Times New Roman"/>
      <w:bCs/>
      <w:szCs w:val="18"/>
    </w:rPr>
  </w:style>
  <w:style w:type="table" w:customStyle="1" w:styleId="af5">
    <w:name w:val="Таблицы"/>
    <w:basedOn w:val="ad"/>
    <w:uiPriority w:val="99"/>
    <w:rsid w:val="00FD2C53"/>
    <w:pPr>
      <w:jc w:val="center"/>
    </w:pPr>
    <w:rPr>
      <w:rFonts w:ascii="Times New Roman" w:hAnsi="Times New Roman"/>
      <w:sz w:val="24"/>
    </w:rPr>
    <w:tblPr>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vAlign w:val="center"/>
    </w:tcPr>
  </w:style>
  <w:style w:type="paragraph" w:customStyle="1" w:styleId="af6">
    <w:name w:val="Базовый"/>
    <w:rsid w:val="004C1493"/>
    <w:pPr>
      <w:suppressAutoHyphens/>
    </w:pPr>
    <w:rPr>
      <w:rFonts w:ascii="Calibri" w:eastAsia="Arial Unicode MS" w:hAnsi="Calibri" w:cs="Calibri"/>
      <w:color w:val="00000A"/>
    </w:rPr>
  </w:style>
  <w:style w:type="character" w:styleId="af7">
    <w:name w:val="Strong"/>
    <w:basedOn w:val="a1"/>
    <w:qFormat/>
    <w:rsid w:val="00F00131"/>
    <w:rPr>
      <w:b/>
      <w:bCs/>
    </w:rPr>
  </w:style>
  <w:style w:type="paragraph" w:styleId="HTML">
    <w:name w:val="HTML Preformatted"/>
    <w:basedOn w:val="a0"/>
    <w:link w:val="HTML0"/>
    <w:uiPriority w:val="99"/>
    <w:semiHidden/>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00131"/>
    <w:rPr>
      <w:rFonts w:ascii="Courier New" w:eastAsia="Times New Roman" w:hAnsi="Courier New" w:cs="Courier New"/>
      <w:sz w:val="20"/>
      <w:szCs w:val="20"/>
      <w:lang w:eastAsia="ru-RU"/>
    </w:rPr>
  </w:style>
  <w:style w:type="character" w:customStyle="1" w:styleId="blk">
    <w:name w:val="blk"/>
    <w:basedOn w:val="a1"/>
    <w:rsid w:val="00F00131"/>
  </w:style>
  <w:style w:type="character" w:customStyle="1" w:styleId="f">
    <w:name w:val="f"/>
    <w:basedOn w:val="a1"/>
    <w:rsid w:val="00AC4BFB"/>
  </w:style>
  <w:style w:type="paragraph" w:styleId="af8">
    <w:name w:val="Body Text Indent"/>
    <w:basedOn w:val="af6"/>
    <w:link w:val="af9"/>
    <w:rsid w:val="00DA123E"/>
    <w:pPr>
      <w:spacing w:after="120" w:line="100" w:lineRule="atLeast"/>
      <w:ind w:left="283"/>
    </w:pPr>
    <w:rPr>
      <w:rFonts w:ascii="Arial" w:hAnsi="Arial" w:cs="Arial"/>
    </w:rPr>
  </w:style>
  <w:style w:type="character" w:customStyle="1" w:styleId="af9">
    <w:name w:val="Основной текст с отступом Знак"/>
    <w:basedOn w:val="a1"/>
    <w:link w:val="af8"/>
    <w:rsid w:val="00DA123E"/>
    <w:rPr>
      <w:rFonts w:ascii="Arial" w:eastAsia="Arial Unicode MS" w:hAnsi="Arial" w:cs="Arial"/>
      <w:color w:val="00000A"/>
    </w:rPr>
  </w:style>
  <w:style w:type="character" w:styleId="afa">
    <w:name w:val="Placeholder Text"/>
    <w:basedOn w:val="a1"/>
    <w:uiPriority w:val="99"/>
    <w:semiHidden/>
    <w:rsid w:val="000F3BC2"/>
    <w:rPr>
      <w:color w:val="808080"/>
    </w:rPr>
  </w:style>
  <w:style w:type="paragraph" w:styleId="afb">
    <w:name w:val="TOC Heading"/>
    <w:basedOn w:val="1"/>
    <w:next w:val="a0"/>
    <w:uiPriority w:val="39"/>
    <w:unhideWhenUsed/>
    <w:qFormat/>
    <w:rsid w:val="00403008"/>
    <w:pPr>
      <w:ind w:firstLine="0"/>
      <w:jc w:val="left"/>
      <w:outlineLvl w:val="9"/>
    </w:pPr>
    <w:rPr>
      <w:rFonts w:asciiTheme="majorHAnsi" w:hAnsiTheme="majorHAnsi"/>
      <w:color w:val="365F91" w:themeColor="accent1" w:themeShade="BF"/>
      <w:sz w:val="28"/>
    </w:rPr>
  </w:style>
  <w:style w:type="paragraph" w:styleId="12">
    <w:name w:val="toc 1"/>
    <w:basedOn w:val="a0"/>
    <w:next w:val="a0"/>
    <w:autoRedefine/>
    <w:uiPriority w:val="39"/>
    <w:unhideWhenUsed/>
    <w:qFormat/>
    <w:rsid w:val="00B33B75"/>
    <w:pPr>
      <w:tabs>
        <w:tab w:val="right" w:leader="dot" w:pos="10206"/>
      </w:tabs>
      <w:spacing w:after="0"/>
      <w:ind w:left="1134" w:firstLine="0"/>
    </w:pPr>
  </w:style>
  <w:style w:type="paragraph" w:styleId="21">
    <w:name w:val="toc 2"/>
    <w:basedOn w:val="a0"/>
    <w:next w:val="a0"/>
    <w:autoRedefine/>
    <w:uiPriority w:val="39"/>
    <w:unhideWhenUsed/>
    <w:qFormat/>
    <w:rsid w:val="00B33B75"/>
    <w:pPr>
      <w:tabs>
        <w:tab w:val="left" w:pos="1320"/>
        <w:tab w:val="right" w:leader="dot" w:pos="10206"/>
      </w:tabs>
      <w:spacing w:after="0"/>
      <w:ind w:left="1134" w:hanging="850"/>
    </w:pPr>
  </w:style>
  <w:style w:type="paragraph" w:styleId="afc">
    <w:name w:val="header"/>
    <w:basedOn w:val="a0"/>
    <w:link w:val="afd"/>
    <w:unhideWhenUsed/>
    <w:qFormat/>
    <w:rsid w:val="00BD2610"/>
    <w:pPr>
      <w:tabs>
        <w:tab w:val="center" w:pos="4677"/>
        <w:tab w:val="right" w:pos="9355"/>
      </w:tabs>
      <w:spacing w:after="0" w:line="240" w:lineRule="auto"/>
    </w:pPr>
  </w:style>
  <w:style w:type="character" w:customStyle="1" w:styleId="afd">
    <w:name w:val="Верхний колонтитул Знак"/>
    <w:basedOn w:val="a1"/>
    <w:link w:val="afc"/>
    <w:rsid w:val="00BD2610"/>
    <w:rPr>
      <w:rFonts w:ascii="Times New Roman" w:hAnsi="Times New Roman"/>
      <w:sz w:val="24"/>
    </w:rPr>
  </w:style>
  <w:style w:type="paragraph" w:styleId="afe">
    <w:name w:val="footer"/>
    <w:basedOn w:val="a0"/>
    <w:link w:val="aff"/>
    <w:uiPriority w:val="99"/>
    <w:unhideWhenUsed/>
    <w:rsid w:val="00BD2610"/>
    <w:pPr>
      <w:tabs>
        <w:tab w:val="center" w:pos="4677"/>
        <w:tab w:val="right" w:pos="9355"/>
      </w:tabs>
      <w:spacing w:after="0" w:line="240" w:lineRule="auto"/>
    </w:pPr>
  </w:style>
  <w:style w:type="character" w:customStyle="1" w:styleId="aff">
    <w:name w:val="Нижний колонтитул Знак"/>
    <w:basedOn w:val="a1"/>
    <w:link w:val="afe"/>
    <w:uiPriority w:val="99"/>
    <w:rsid w:val="00BD2610"/>
    <w:rPr>
      <w:rFonts w:ascii="Times New Roman" w:hAnsi="Times New Roman"/>
      <w:sz w:val="24"/>
    </w:rPr>
  </w:style>
  <w:style w:type="paragraph" w:styleId="31">
    <w:name w:val="toc 3"/>
    <w:basedOn w:val="a0"/>
    <w:next w:val="a0"/>
    <w:autoRedefine/>
    <w:uiPriority w:val="39"/>
    <w:unhideWhenUsed/>
    <w:qFormat/>
    <w:rsid w:val="008E7C8D"/>
    <w:pPr>
      <w:spacing w:after="100"/>
      <w:ind w:left="440" w:firstLine="0"/>
      <w:jc w:val="left"/>
    </w:pPr>
    <w:rPr>
      <w:rFonts w:asciiTheme="minorHAnsi" w:eastAsiaTheme="minorEastAsia" w:hAnsiTheme="minorHAnsi"/>
      <w:sz w:val="22"/>
      <w:lang w:eastAsia="ru-RU"/>
    </w:rPr>
  </w:style>
  <w:style w:type="paragraph" w:styleId="41">
    <w:name w:val="toc 4"/>
    <w:basedOn w:val="a0"/>
    <w:next w:val="a0"/>
    <w:autoRedefine/>
    <w:uiPriority w:val="39"/>
    <w:unhideWhenUsed/>
    <w:rsid w:val="008E7C8D"/>
    <w:pPr>
      <w:spacing w:after="100"/>
      <w:ind w:left="660" w:firstLine="0"/>
      <w:jc w:val="left"/>
    </w:pPr>
    <w:rPr>
      <w:rFonts w:asciiTheme="minorHAnsi" w:eastAsiaTheme="minorEastAsia" w:hAnsiTheme="minorHAnsi"/>
      <w:sz w:val="22"/>
      <w:lang w:eastAsia="ru-RU"/>
    </w:rPr>
  </w:style>
  <w:style w:type="paragraph" w:styleId="51">
    <w:name w:val="toc 5"/>
    <w:basedOn w:val="a0"/>
    <w:next w:val="a0"/>
    <w:autoRedefine/>
    <w:uiPriority w:val="39"/>
    <w:unhideWhenUsed/>
    <w:rsid w:val="008E7C8D"/>
    <w:pPr>
      <w:spacing w:after="100"/>
      <w:ind w:left="880" w:firstLine="0"/>
      <w:jc w:val="left"/>
    </w:pPr>
    <w:rPr>
      <w:rFonts w:asciiTheme="minorHAnsi" w:eastAsiaTheme="minorEastAsia" w:hAnsiTheme="minorHAnsi"/>
      <w:sz w:val="22"/>
      <w:lang w:eastAsia="ru-RU"/>
    </w:rPr>
  </w:style>
  <w:style w:type="paragraph" w:styleId="61">
    <w:name w:val="toc 6"/>
    <w:basedOn w:val="a0"/>
    <w:next w:val="a0"/>
    <w:autoRedefine/>
    <w:uiPriority w:val="39"/>
    <w:unhideWhenUsed/>
    <w:rsid w:val="008E7C8D"/>
    <w:pPr>
      <w:spacing w:after="100"/>
      <w:ind w:left="1100" w:firstLine="0"/>
      <w:jc w:val="left"/>
    </w:pPr>
    <w:rPr>
      <w:rFonts w:asciiTheme="minorHAnsi" w:eastAsiaTheme="minorEastAsia" w:hAnsiTheme="minorHAnsi"/>
      <w:sz w:val="22"/>
      <w:lang w:eastAsia="ru-RU"/>
    </w:rPr>
  </w:style>
  <w:style w:type="paragraph" w:styleId="71">
    <w:name w:val="toc 7"/>
    <w:basedOn w:val="a0"/>
    <w:next w:val="a0"/>
    <w:autoRedefine/>
    <w:uiPriority w:val="39"/>
    <w:unhideWhenUsed/>
    <w:rsid w:val="008E7C8D"/>
    <w:pPr>
      <w:spacing w:after="100"/>
      <w:ind w:left="1320" w:firstLine="0"/>
      <w:jc w:val="left"/>
    </w:pPr>
    <w:rPr>
      <w:rFonts w:asciiTheme="minorHAnsi" w:eastAsiaTheme="minorEastAsia" w:hAnsiTheme="minorHAnsi"/>
      <w:sz w:val="22"/>
      <w:lang w:eastAsia="ru-RU"/>
    </w:rPr>
  </w:style>
  <w:style w:type="paragraph" w:styleId="81">
    <w:name w:val="toc 8"/>
    <w:basedOn w:val="a0"/>
    <w:next w:val="a0"/>
    <w:autoRedefine/>
    <w:uiPriority w:val="39"/>
    <w:unhideWhenUsed/>
    <w:rsid w:val="008E7C8D"/>
    <w:pPr>
      <w:spacing w:after="100"/>
      <w:ind w:left="1540" w:firstLine="0"/>
      <w:jc w:val="left"/>
    </w:pPr>
    <w:rPr>
      <w:rFonts w:asciiTheme="minorHAnsi" w:eastAsiaTheme="minorEastAsia" w:hAnsiTheme="minorHAnsi"/>
      <w:sz w:val="22"/>
      <w:lang w:eastAsia="ru-RU"/>
    </w:rPr>
  </w:style>
  <w:style w:type="paragraph" w:styleId="91">
    <w:name w:val="toc 9"/>
    <w:basedOn w:val="a0"/>
    <w:next w:val="a0"/>
    <w:autoRedefine/>
    <w:uiPriority w:val="39"/>
    <w:unhideWhenUsed/>
    <w:rsid w:val="008E7C8D"/>
    <w:pPr>
      <w:spacing w:after="100"/>
      <w:ind w:left="1760" w:firstLine="0"/>
      <w:jc w:val="left"/>
    </w:pPr>
    <w:rPr>
      <w:rFonts w:asciiTheme="minorHAnsi" w:eastAsiaTheme="minorEastAsia" w:hAnsiTheme="minorHAnsi"/>
      <w:sz w:val="22"/>
      <w:lang w:eastAsia="ru-RU"/>
    </w:rPr>
  </w:style>
  <w:style w:type="paragraph" w:styleId="aff0">
    <w:name w:val="No Spacing"/>
    <w:aliases w:val="14Без отступа,Без отступа"/>
    <w:basedOn w:val="a0"/>
    <w:next w:val="a0"/>
    <w:link w:val="aff1"/>
    <w:uiPriority w:val="1"/>
    <w:qFormat/>
    <w:rsid w:val="0001404F"/>
    <w:pPr>
      <w:widowControl w:val="0"/>
      <w:spacing w:after="0" w:line="240" w:lineRule="auto"/>
      <w:ind w:firstLine="0"/>
      <w:jc w:val="left"/>
    </w:pPr>
    <w:rPr>
      <w:rFonts w:eastAsia="Times New Roman" w:cs="Times New Roman"/>
      <w:sz w:val="28"/>
      <w:szCs w:val="24"/>
    </w:rPr>
  </w:style>
  <w:style w:type="character" w:customStyle="1" w:styleId="aff1">
    <w:name w:val="Без интервала Знак"/>
    <w:aliases w:val="14Без отступа Знак,Без отступа Знак"/>
    <w:link w:val="aff0"/>
    <w:rsid w:val="0001404F"/>
    <w:rPr>
      <w:rFonts w:ascii="Times New Roman" w:eastAsia="Times New Roman" w:hAnsi="Times New Roman" w:cs="Times New Roman"/>
      <w:sz w:val="28"/>
      <w:szCs w:val="24"/>
    </w:rPr>
  </w:style>
  <w:style w:type="paragraph" w:styleId="aff2">
    <w:name w:val="Body Text"/>
    <w:basedOn w:val="a0"/>
    <w:link w:val="aff3"/>
    <w:unhideWhenUsed/>
    <w:rsid w:val="00925EE7"/>
    <w:pPr>
      <w:spacing w:after="120"/>
    </w:pPr>
  </w:style>
  <w:style w:type="character" w:customStyle="1" w:styleId="aff3">
    <w:name w:val="Основной текст Знак"/>
    <w:basedOn w:val="a1"/>
    <w:link w:val="aff2"/>
    <w:rsid w:val="00925EE7"/>
    <w:rPr>
      <w:rFonts w:ascii="Times New Roman" w:hAnsi="Times New Roman"/>
      <w:sz w:val="24"/>
    </w:rPr>
  </w:style>
  <w:style w:type="paragraph" w:customStyle="1" w:styleId="14">
    <w:name w:val="Текст 14(основной)"/>
    <w:basedOn w:val="a0"/>
    <w:link w:val="140"/>
    <w:autoRedefine/>
    <w:rsid w:val="001F774B"/>
    <w:pPr>
      <w:numPr>
        <w:numId w:val="6"/>
      </w:numPr>
      <w:spacing w:after="0"/>
      <w:ind w:left="1276"/>
    </w:pPr>
    <w:rPr>
      <w:rFonts w:eastAsia="Times New Roman" w:cs="Times New Roman"/>
      <w:szCs w:val="28"/>
      <w:lang w:eastAsia="ru-RU"/>
    </w:rPr>
  </w:style>
  <w:style w:type="character" w:customStyle="1" w:styleId="140">
    <w:name w:val="Текст 14(основной) Знак"/>
    <w:basedOn w:val="a1"/>
    <w:link w:val="14"/>
    <w:rsid w:val="001F774B"/>
    <w:rPr>
      <w:rFonts w:ascii="Times New Roman" w:eastAsia="Times New Roman" w:hAnsi="Times New Roman" w:cs="Times New Roman"/>
      <w:sz w:val="24"/>
      <w:szCs w:val="28"/>
      <w:lang w:eastAsia="ru-RU"/>
    </w:rPr>
  </w:style>
  <w:style w:type="paragraph" w:customStyle="1" w:styleId="141">
    <w:name w:val="Текст 14(поцентру)"/>
    <w:basedOn w:val="a0"/>
    <w:rsid w:val="00915378"/>
    <w:pPr>
      <w:spacing w:after="0" w:line="240" w:lineRule="auto"/>
      <w:ind w:left="708" w:firstLine="709"/>
      <w:jc w:val="center"/>
    </w:pPr>
    <w:rPr>
      <w:rFonts w:eastAsia="Times New Roman" w:cs="Times New Roman"/>
      <w:color w:val="000000"/>
      <w:szCs w:val="24"/>
      <w:lang w:eastAsia="ru-RU"/>
    </w:rPr>
  </w:style>
  <w:style w:type="character" w:styleId="aff4">
    <w:name w:val="page number"/>
    <w:basedOn w:val="a1"/>
    <w:rsid w:val="00D03C40"/>
  </w:style>
  <w:style w:type="character" w:customStyle="1" w:styleId="30">
    <w:name w:val="Заголовок 3 Знак"/>
    <w:aliases w:val="3 Заголовок Знак,ПодЗаголовок Знак"/>
    <w:basedOn w:val="a1"/>
    <w:link w:val="3"/>
    <w:rsid w:val="009854A4"/>
    <w:rPr>
      <w:rFonts w:ascii="Times New Roman" w:eastAsia="Times New Roman" w:hAnsi="Times New Roman" w:cs="Times New Roman"/>
      <w:b/>
      <w:sz w:val="28"/>
      <w:szCs w:val="24"/>
    </w:rPr>
  </w:style>
  <w:style w:type="character" w:customStyle="1" w:styleId="40">
    <w:name w:val="Заголовок 4 Знак"/>
    <w:aliases w:val="4 Заголовок Знак"/>
    <w:basedOn w:val="a1"/>
    <w:link w:val="4"/>
    <w:rsid w:val="009854A4"/>
    <w:rPr>
      <w:rFonts w:ascii="Times New Roman" w:eastAsia="Times New Roman" w:hAnsi="Times New Roman" w:cs="Times New Roman"/>
      <w:b/>
      <w:i/>
      <w:sz w:val="28"/>
      <w:szCs w:val="24"/>
    </w:rPr>
  </w:style>
  <w:style w:type="character" w:customStyle="1" w:styleId="50">
    <w:name w:val="Заголовок 5 Знак"/>
    <w:aliases w:val="5 Заголовок Знак"/>
    <w:basedOn w:val="a1"/>
    <w:link w:val="5"/>
    <w:rsid w:val="009854A4"/>
    <w:rPr>
      <w:rFonts w:ascii="Times New Roman" w:eastAsia="Times New Roman" w:hAnsi="Times New Roman" w:cs="Times New Roman"/>
      <w:b/>
      <w:bCs/>
      <w:i/>
      <w:iCs/>
      <w:sz w:val="28"/>
      <w:szCs w:val="26"/>
    </w:rPr>
  </w:style>
  <w:style w:type="character" w:customStyle="1" w:styleId="60">
    <w:name w:val="Заголовок 6 Знак"/>
    <w:basedOn w:val="a1"/>
    <w:link w:val="6"/>
    <w:rsid w:val="009854A4"/>
    <w:rPr>
      <w:rFonts w:ascii="Calibri" w:eastAsia="Times New Roman" w:hAnsi="Calibri" w:cs="Times New Roman"/>
      <w:b/>
      <w:bCs/>
    </w:rPr>
  </w:style>
  <w:style w:type="character" w:customStyle="1" w:styleId="70">
    <w:name w:val="Заголовок 7 Знак"/>
    <w:basedOn w:val="a1"/>
    <w:link w:val="7"/>
    <w:rsid w:val="009854A4"/>
    <w:rPr>
      <w:rFonts w:ascii="Times New Roman" w:eastAsia="Times New Roman" w:hAnsi="Times New Roman" w:cs="Times New Roman"/>
      <w:sz w:val="28"/>
      <w:szCs w:val="24"/>
    </w:rPr>
  </w:style>
  <w:style w:type="character" w:customStyle="1" w:styleId="80">
    <w:name w:val="Заголовок 8 Знак"/>
    <w:basedOn w:val="a1"/>
    <w:link w:val="8"/>
    <w:rsid w:val="009854A4"/>
    <w:rPr>
      <w:rFonts w:ascii="Times New Roman" w:eastAsia="Times New Roman" w:hAnsi="Times New Roman" w:cs="Times New Roman"/>
      <w:sz w:val="28"/>
      <w:szCs w:val="24"/>
    </w:rPr>
  </w:style>
  <w:style w:type="character" w:customStyle="1" w:styleId="90">
    <w:name w:val="Заголовок 9 Знак"/>
    <w:basedOn w:val="a1"/>
    <w:link w:val="9"/>
    <w:rsid w:val="009854A4"/>
    <w:rPr>
      <w:rFonts w:ascii="Arial" w:eastAsia="Times New Roman" w:hAnsi="Arial" w:cs="Times New Roman"/>
    </w:rPr>
  </w:style>
  <w:style w:type="paragraph" w:styleId="aff5">
    <w:name w:val="List Bullet"/>
    <w:aliases w:val="Маркированный список1"/>
    <w:basedOn w:val="a0"/>
    <w:rsid w:val="009854A4"/>
    <w:pPr>
      <w:tabs>
        <w:tab w:val="num" w:pos="1440"/>
      </w:tabs>
      <w:spacing w:after="0" w:line="240" w:lineRule="auto"/>
      <w:ind w:left="1440" w:hanging="360"/>
    </w:pPr>
    <w:rPr>
      <w:rFonts w:eastAsia="Times New Roman" w:cs="Times New Roman"/>
      <w:sz w:val="28"/>
      <w:szCs w:val="24"/>
      <w:lang w:eastAsia="ru-RU"/>
    </w:rPr>
  </w:style>
  <w:style w:type="paragraph" w:styleId="aff6">
    <w:name w:val="Plain Text"/>
    <w:basedOn w:val="a0"/>
    <w:link w:val="aff7"/>
    <w:rsid w:val="009854A4"/>
    <w:pPr>
      <w:spacing w:after="0" w:line="240" w:lineRule="auto"/>
    </w:pPr>
    <w:rPr>
      <w:rFonts w:ascii="Courier New" w:eastAsia="Times New Roman" w:hAnsi="Courier New" w:cs="Courier New"/>
      <w:sz w:val="20"/>
      <w:szCs w:val="20"/>
      <w:lang w:eastAsia="ru-RU"/>
    </w:rPr>
  </w:style>
  <w:style w:type="character" w:customStyle="1" w:styleId="aff7">
    <w:name w:val="Текст Знак"/>
    <w:basedOn w:val="a1"/>
    <w:link w:val="aff6"/>
    <w:rsid w:val="009854A4"/>
    <w:rPr>
      <w:rFonts w:ascii="Courier New" w:eastAsia="Times New Roman" w:hAnsi="Courier New" w:cs="Courier New"/>
      <w:sz w:val="20"/>
      <w:szCs w:val="20"/>
      <w:lang w:eastAsia="ru-RU"/>
    </w:rPr>
  </w:style>
  <w:style w:type="paragraph" w:styleId="aff8">
    <w:name w:val="Document Map"/>
    <w:basedOn w:val="a0"/>
    <w:link w:val="aff9"/>
    <w:unhideWhenUsed/>
    <w:rsid w:val="009854A4"/>
    <w:pPr>
      <w:spacing w:after="0" w:line="240" w:lineRule="auto"/>
    </w:pPr>
    <w:rPr>
      <w:rFonts w:ascii="Tahoma" w:eastAsia="Times New Roman" w:hAnsi="Tahoma" w:cs="Times New Roman"/>
      <w:sz w:val="16"/>
      <w:szCs w:val="16"/>
    </w:rPr>
  </w:style>
  <w:style w:type="character" w:customStyle="1" w:styleId="aff9">
    <w:name w:val="Схема документа Знак"/>
    <w:basedOn w:val="a1"/>
    <w:link w:val="aff8"/>
    <w:rsid w:val="009854A4"/>
    <w:rPr>
      <w:rFonts w:ascii="Tahoma" w:eastAsia="Times New Roman" w:hAnsi="Tahoma" w:cs="Times New Roman"/>
      <w:sz w:val="16"/>
      <w:szCs w:val="16"/>
    </w:rPr>
  </w:style>
  <w:style w:type="character" w:styleId="affa">
    <w:name w:val="Emphasis"/>
    <w:uiPriority w:val="20"/>
    <w:qFormat/>
    <w:rsid w:val="009854A4"/>
    <w:rPr>
      <w:rFonts w:ascii="Times New Roman" w:hAnsi="Times New Roman"/>
      <w:i/>
      <w:iCs/>
      <w:sz w:val="28"/>
    </w:rPr>
  </w:style>
  <w:style w:type="paragraph" w:styleId="affb">
    <w:name w:val="Subtitle"/>
    <w:basedOn w:val="a0"/>
    <w:next w:val="a0"/>
    <w:link w:val="affc"/>
    <w:uiPriority w:val="11"/>
    <w:qFormat/>
    <w:rsid w:val="009854A4"/>
    <w:pPr>
      <w:spacing w:before="120" w:after="120" w:line="240" w:lineRule="auto"/>
      <w:jc w:val="left"/>
      <w:outlineLvl w:val="1"/>
    </w:pPr>
    <w:rPr>
      <w:rFonts w:eastAsia="Times New Roman" w:cs="Times New Roman"/>
      <w:i/>
      <w:sz w:val="28"/>
      <w:szCs w:val="24"/>
    </w:rPr>
  </w:style>
  <w:style w:type="character" w:customStyle="1" w:styleId="affc">
    <w:name w:val="Подзаголовок Знак"/>
    <w:basedOn w:val="a1"/>
    <w:link w:val="affb"/>
    <w:uiPriority w:val="11"/>
    <w:rsid w:val="009854A4"/>
    <w:rPr>
      <w:rFonts w:ascii="Times New Roman" w:eastAsia="Times New Roman" w:hAnsi="Times New Roman" w:cs="Times New Roman"/>
      <w:i/>
      <w:sz w:val="28"/>
      <w:szCs w:val="24"/>
    </w:rPr>
  </w:style>
  <w:style w:type="paragraph" w:customStyle="1" w:styleId="120">
    <w:name w:val="12без отступа"/>
    <w:basedOn w:val="aff0"/>
    <w:link w:val="121"/>
    <w:qFormat/>
    <w:rsid w:val="009854A4"/>
    <w:rPr>
      <w:sz w:val="24"/>
    </w:rPr>
  </w:style>
  <w:style w:type="character" w:customStyle="1" w:styleId="121">
    <w:name w:val="без отступа12 Знак"/>
    <w:link w:val="120"/>
    <w:rsid w:val="009854A4"/>
    <w:rPr>
      <w:rFonts w:ascii="Times New Roman" w:eastAsia="Times New Roman" w:hAnsi="Times New Roman" w:cs="Times New Roman"/>
      <w:sz w:val="24"/>
      <w:szCs w:val="24"/>
    </w:rPr>
  </w:style>
  <w:style w:type="numbering" w:customStyle="1" w:styleId="13">
    <w:name w:val="Нет списка1"/>
    <w:next w:val="a3"/>
    <w:semiHidden/>
    <w:rsid w:val="009854A4"/>
  </w:style>
  <w:style w:type="paragraph" w:styleId="22">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 Знак Знак Знак Знак"/>
    <w:basedOn w:val="a0"/>
    <w:link w:val="23"/>
    <w:rsid w:val="009854A4"/>
    <w:pPr>
      <w:spacing w:after="120" w:line="480" w:lineRule="auto"/>
      <w:ind w:left="283"/>
    </w:pPr>
    <w:rPr>
      <w:rFonts w:eastAsia="Times New Roman" w:cs="Times New Roman"/>
      <w:szCs w:val="24"/>
    </w:rPr>
  </w:style>
  <w:style w:type="character" w:customStyle="1" w:styleId="23">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1,Знак Знак Знак Знак Знак Знак Знак Знак Знак Знак Знак Знак"/>
    <w:basedOn w:val="a1"/>
    <w:link w:val="22"/>
    <w:rsid w:val="009854A4"/>
    <w:rPr>
      <w:rFonts w:ascii="Times New Roman" w:eastAsia="Times New Roman" w:hAnsi="Times New Roman" w:cs="Times New Roman"/>
      <w:sz w:val="24"/>
      <w:szCs w:val="24"/>
    </w:rPr>
  </w:style>
  <w:style w:type="paragraph" w:styleId="32">
    <w:name w:val="Body Text Indent 3"/>
    <w:basedOn w:val="a0"/>
    <w:link w:val="33"/>
    <w:rsid w:val="009854A4"/>
    <w:pPr>
      <w:spacing w:after="120" w:line="240" w:lineRule="auto"/>
      <w:ind w:left="283"/>
    </w:pPr>
    <w:rPr>
      <w:rFonts w:eastAsia="Times New Roman" w:cs="Times New Roman"/>
      <w:sz w:val="16"/>
      <w:szCs w:val="16"/>
    </w:rPr>
  </w:style>
  <w:style w:type="character" w:customStyle="1" w:styleId="33">
    <w:name w:val="Основной текст с отступом 3 Знак"/>
    <w:basedOn w:val="a1"/>
    <w:link w:val="32"/>
    <w:rsid w:val="009854A4"/>
    <w:rPr>
      <w:rFonts w:ascii="Times New Roman" w:eastAsia="Times New Roman" w:hAnsi="Times New Roman" w:cs="Times New Roman"/>
      <w:sz w:val="16"/>
      <w:szCs w:val="16"/>
    </w:rPr>
  </w:style>
  <w:style w:type="paragraph" w:customStyle="1" w:styleId="ConsNormal">
    <w:name w:val="ConsNormal"/>
    <w:rsid w:val="009854A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4">
    <w:name w:val="Body Text 2"/>
    <w:basedOn w:val="a0"/>
    <w:link w:val="25"/>
    <w:rsid w:val="009854A4"/>
    <w:pPr>
      <w:spacing w:after="120" w:line="480" w:lineRule="auto"/>
    </w:pPr>
    <w:rPr>
      <w:rFonts w:eastAsia="Times New Roman" w:cs="Times New Roman"/>
      <w:sz w:val="28"/>
      <w:szCs w:val="24"/>
    </w:rPr>
  </w:style>
  <w:style w:type="character" w:customStyle="1" w:styleId="25">
    <w:name w:val="Основной текст 2 Знак"/>
    <w:basedOn w:val="a1"/>
    <w:link w:val="24"/>
    <w:rsid w:val="009854A4"/>
    <w:rPr>
      <w:rFonts w:ascii="Times New Roman" w:eastAsia="Times New Roman" w:hAnsi="Times New Roman" w:cs="Times New Roman"/>
      <w:sz w:val="28"/>
      <w:szCs w:val="24"/>
    </w:rPr>
  </w:style>
  <w:style w:type="paragraph" w:customStyle="1" w:styleId="ConsPlusNormal">
    <w:name w:val="ConsPlusNormal"/>
    <w:rsid w:val="009854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4">
    <w:name w:val="Body Text 3"/>
    <w:basedOn w:val="a0"/>
    <w:link w:val="35"/>
    <w:rsid w:val="009854A4"/>
    <w:pPr>
      <w:spacing w:after="0" w:line="240" w:lineRule="auto"/>
    </w:pPr>
    <w:rPr>
      <w:rFonts w:eastAsia="Times New Roman" w:cs="Times New Roman"/>
      <w:sz w:val="28"/>
      <w:szCs w:val="24"/>
    </w:rPr>
  </w:style>
  <w:style w:type="character" w:customStyle="1" w:styleId="35">
    <w:name w:val="Основной текст 3 Знак"/>
    <w:basedOn w:val="a1"/>
    <w:link w:val="34"/>
    <w:rsid w:val="009854A4"/>
    <w:rPr>
      <w:rFonts w:ascii="Times New Roman" w:eastAsia="Times New Roman" w:hAnsi="Times New Roman" w:cs="Times New Roman"/>
      <w:sz w:val="28"/>
      <w:szCs w:val="24"/>
    </w:rPr>
  </w:style>
  <w:style w:type="paragraph" w:styleId="affd">
    <w:name w:val="Block Text"/>
    <w:basedOn w:val="a0"/>
    <w:rsid w:val="009854A4"/>
    <w:pPr>
      <w:spacing w:after="0" w:line="240" w:lineRule="auto"/>
      <w:ind w:left="-567" w:right="-574"/>
    </w:pPr>
    <w:rPr>
      <w:rFonts w:eastAsia="Times New Roman" w:cs="Times New Roman"/>
      <w:sz w:val="28"/>
      <w:szCs w:val="24"/>
      <w:lang w:eastAsia="ru-RU"/>
    </w:rPr>
  </w:style>
  <w:style w:type="paragraph" w:styleId="26">
    <w:name w:val="List Bullet 2"/>
    <w:basedOn w:val="a0"/>
    <w:autoRedefine/>
    <w:rsid w:val="009854A4"/>
    <w:pPr>
      <w:tabs>
        <w:tab w:val="num" w:pos="643"/>
      </w:tabs>
      <w:spacing w:after="0" w:line="240" w:lineRule="auto"/>
      <w:ind w:left="643" w:hanging="360"/>
    </w:pPr>
    <w:rPr>
      <w:rFonts w:eastAsia="Times New Roman" w:cs="Times New Roman"/>
      <w:sz w:val="20"/>
      <w:szCs w:val="24"/>
      <w:lang w:eastAsia="ru-RU"/>
    </w:rPr>
  </w:style>
  <w:style w:type="paragraph" w:customStyle="1" w:styleId="affe">
    <w:name w:val="обычн курсив"/>
    <w:basedOn w:val="a0"/>
    <w:link w:val="afff"/>
    <w:rsid w:val="009854A4"/>
    <w:pPr>
      <w:spacing w:after="0" w:line="240" w:lineRule="auto"/>
      <w:outlineLvl w:val="0"/>
    </w:pPr>
    <w:rPr>
      <w:rFonts w:eastAsia="Times New Roman" w:cs="Times New Roman"/>
      <w:i/>
      <w:sz w:val="28"/>
      <w:szCs w:val="24"/>
    </w:rPr>
  </w:style>
  <w:style w:type="paragraph" w:customStyle="1" w:styleId="afff0">
    <w:name w:val="обычн_курсив"/>
    <w:basedOn w:val="a0"/>
    <w:link w:val="afff1"/>
    <w:qFormat/>
    <w:rsid w:val="009854A4"/>
    <w:pPr>
      <w:spacing w:after="0" w:line="240" w:lineRule="auto"/>
    </w:pPr>
    <w:rPr>
      <w:rFonts w:eastAsia="Times New Roman" w:cs="Times New Roman"/>
      <w:i/>
      <w:sz w:val="28"/>
      <w:szCs w:val="24"/>
    </w:rPr>
  </w:style>
  <w:style w:type="character" w:customStyle="1" w:styleId="afff">
    <w:name w:val="обычн курсив Знак"/>
    <w:link w:val="affe"/>
    <w:rsid w:val="009854A4"/>
    <w:rPr>
      <w:rFonts w:ascii="Times New Roman" w:eastAsia="Times New Roman" w:hAnsi="Times New Roman" w:cs="Times New Roman"/>
      <w:i/>
      <w:sz w:val="28"/>
      <w:szCs w:val="24"/>
    </w:rPr>
  </w:style>
  <w:style w:type="paragraph" w:customStyle="1" w:styleId="afff2">
    <w:name w:val="содержание"/>
    <w:basedOn w:val="a0"/>
    <w:link w:val="afff3"/>
    <w:qFormat/>
    <w:rsid w:val="009854A4"/>
    <w:pPr>
      <w:spacing w:after="0" w:line="240" w:lineRule="auto"/>
      <w:ind w:left="567" w:firstLine="0"/>
    </w:pPr>
    <w:rPr>
      <w:rFonts w:eastAsia="Times New Roman" w:cs="Times New Roman"/>
      <w:sz w:val="28"/>
      <w:szCs w:val="24"/>
    </w:rPr>
  </w:style>
  <w:style w:type="character" w:customStyle="1" w:styleId="afff1">
    <w:name w:val="обычн_курсив Знак"/>
    <w:link w:val="afff0"/>
    <w:rsid w:val="009854A4"/>
    <w:rPr>
      <w:rFonts w:ascii="Times New Roman" w:eastAsia="Times New Roman" w:hAnsi="Times New Roman" w:cs="Times New Roman"/>
      <w:i/>
      <w:sz w:val="28"/>
      <w:szCs w:val="24"/>
    </w:rPr>
  </w:style>
  <w:style w:type="paragraph" w:customStyle="1" w:styleId="afff4">
    <w:name w:val="обычн_без_отступа"/>
    <w:basedOn w:val="a0"/>
    <w:link w:val="afff5"/>
    <w:qFormat/>
    <w:rsid w:val="009854A4"/>
    <w:pPr>
      <w:spacing w:after="0" w:line="240" w:lineRule="auto"/>
      <w:ind w:firstLine="0"/>
      <w:jc w:val="left"/>
    </w:pPr>
    <w:rPr>
      <w:rFonts w:eastAsia="Times New Roman" w:cs="Times New Roman"/>
      <w:sz w:val="28"/>
      <w:szCs w:val="24"/>
    </w:rPr>
  </w:style>
  <w:style w:type="character" w:customStyle="1" w:styleId="afff3">
    <w:name w:val="содержание Знак"/>
    <w:link w:val="afff2"/>
    <w:rsid w:val="009854A4"/>
    <w:rPr>
      <w:rFonts w:ascii="Times New Roman" w:eastAsia="Times New Roman" w:hAnsi="Times New Roman" w:cs="Times New Roman"/>
      <w:sz w:val="28"/>
      <w:szCs w:val="24"/>
    </w:rPr>
  </w:style>
  <w:style w:type="paragraph" w:customStyle="1" w:styleId="afff6">
    <w:name w:val="содерж_назв"/>
    <w:basedOn w:val="a0"/>
    <w:link w:val="afff7"/>
    <w:qFormat/>
    <w:rsid w:val="009854A4"/>
    <w:pPr>
      <w:spacing w:after="0" w:line="240" w:lineRule="auto"/>
      <w:ind w:firstLine="0"/>
      <w:jc w:val="left"/>
    </w:pPr>
    <w:rPr>
      <w:rFonts w:eastAsia="Times New Roman" w:cs="Times New Roman"/>
      <w:b/>
      <w:sz w:val="28"/>
      <w:szCs w:val="24"/>
      <w:lang w:val="en-US"/>
    </w:rPr>
  </w:style>
  <w:style w:type="character" w:customStyle="1" w:styleId="afff5">
    <w:name w:val="обычн_без_отступа Знак"/>
    <w:link w:val="afff4"/>
    <w:rsid w:val="009854A4"/>
    <w:rPr>
      <w:rFonts w:ascii="Times New Roman" w:eastAsia="Times New Roman" w:hAnsi="Times New Roman" w:cs="Times New Roman"/>
      <w:sz w:val="28"/>
      <w:szCs w:val="24"/>
    </w:rPr>
  </w:style>
  <w:style w:type="character" w:customStyle="1" w:styleId="afff7">
    <w:name w:val="содерж_назв Знак"/>
    <w:link w:val="afff6"/>
    <w:rsid w:val="009854A4"/>
    <w:rPr>
      <w:rFonts w:ascii="Times New Roman" w:eastAsia="Times New Roman" w:hAnsi="Times New Roman" w:cs="Times New Roman"/>
      <w:b/>
      <w:sz w:val="28"/>
      <w:szCs w:val="24"/>
      <w:lang w:val="en-US"/>
    </w:rPr>
  </w:style>
  <w:style w:type="table" w:customStyle="1" w:styleId="15">
    <w:name w:val="Светлая заливка1"/>
    <w:basedOn w:val="a2"/>
    <w:uiPriority w:val="60"/>
    <w:rsid w:val="009854A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42">
    <w:name w:val="14жкОбычн"/>
    <w:basedOn w:val="a0"/>
    <w:link w:val="143"/>
    <w:qFormat/>
    <w:rsid w:val="009854A4"/>
    <w:pPr>
      <w:spacing w:after="0" w:line="240" w:lineRule="auto"/>
      <w:jc w:val="center"/>
    </w:pPr>
    <w:rPr>
      <w:rFonts w:eastAsia="Times New Roman" w:cs="Times New Roman"/>
      <w:b/>
      <w:i/>
      <w:sz w:val="28"/>
      <w:szCs w:val="24"/>
    </w:rPr>
  </w:style>
  <w:style w:type="character" w:customStyle="1" w:styleId="143">
    <w:name w:val="14жкОбычн Знак"/>
    <w:link w:val="142"/>
    <w:rsid w:val="009854A4"/>
    <w:rPr>
      <w:rFonts w:ascii="Times New Roman" w:eastAsia="Times New Roman" w:hAnsi="Times New Roman" w:cs="Times New Roman"/>
      <w:b/>
      <w:i/>
      <w:sz w:val="28"/>
      <w:szCs w:val="24"/>
    </w:rPr>
  </w:style>
  <w:style w:type="table" w:customStyle="1" w:styleId="110">
    <w:name w:val="Светлая заливка11"/>
    <w:basedOn w:val="a2"/>
    <w:uiPriority w:val="60"/>
    <w:rsid w:val="009854A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6">
    <w:name w:val="Знак Знак Знак Знак Знак Знак Знак Знак Знак1 Знак Знак Знак"/>
    <w:basedOn w:val="a0"/>
    <w:rsid w:val="009854A4"/>
    <w:pPr>
      <w:spacing w:after="0" w:line="240" w:lineRule="auto"/>
      <w:ind w:firstLine="0"/>
      <w:jc w:val="left"/>
    </w:pPr>
    <w:rPr>
      <w:rFonts w:ascii="Verdana" w:eastAsia="Times New Roman" w:hAnsi="Verdana" w:cs="Verdana"/>
      <w:sz w:val="20"/>
      <w:szCs w:val="20"/>
      <w:lang w:val="en-US"/>
    </w:rPr>
  </w:style>
  <w:style w:type="paragraph" w:customStyle="1" w:styleId="17">
    <w:name w:val="Знак Знак Знак Знак Знак Знак Знак Знак Знак1 Знак"/>
    <w:basedOn w:val="a0"/>
    <w:rsid w:val="009854A4"/>
    <w:pPr>
      <w:spacing w:after="0" w:line="240" w:lineRule="auto"/>
      <w:ind w:firstLine="0"/>
      <w:jc w:val="left"/>
    </w:pPr>
    <w:rPr>
      <w:rFonts w:ascii="Verdana" w:eastAsia="Times New Roman" w:hAnsi="Verdana" w:cs="Verdana"/>
      <w:sz w:val="20"/>
      <w:szCs w:val="20"/>
      <w:lang w:val="en-US"/>
    </w:rPr>
  </w:style>
  <w:style w:type="character" w:customStyle="1" w:styleId="810">
    <w:name w:val="стиль81"/>
    <w:rsid w:val="009854A4"/>
    <w:rPr>
      <w:color w:val="FF0000"/>
    </w:rPr>
  </w:style>
  <w:style w:type="paragraph" w:customStyle="1" w:styleId="0">
    <w:name w:val="Стиль Основной текст с отступом + полужирный По центру Слева:  0 ..."/>
    <w:basedOn w:val="aff2"/>
    <w:rsid w:val="009854A4"/>
    <w:pPr>
      <w:spacing w:after="0" w:line="240" w:lineRule="auto"/>
      <w:ind w:firstLine="709"/>
      <w:jc w:val="center"/>
    </w:pPr>
    <w:rPr>
      <w:rFonts w:eastAsia="Times New Roman" w:cs="Times New Roman"/>
      <w:b/>
      <w:bCs/>
      <w:sz w:val="28"/>
      <w:szCs w:val="20"/>
    </w:rPr>
  </w:style>
  <w:style w:type="character" w:customStyle="1" w:styleId="62">
    <w:name w:val="Знак Знак6"/>
    <w:rsid w:val="009854A4"/>
    <w:rPr>
      <w:sz w:val="28"/>
      <w:szCs w:val="24"/>
      <w:lang w:bidi="ar-SA"/>
    </w:rPr>
  </w:style>
  <w:style w:type="table" w:customStyle="1" w:styleId="18">
    <w:name w:val="Сетка таблицы1"/>
    <w:basedOn w:val="a2"/>
    <w:next w:val="ad"/>
    <w:uiPriority w:val="59"/>
    <w:rsid w:val="009854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3"/>
    <w:semiHidden/>
    <w:rsid w:val="009854A4"/>
  </w:style>
  <w:style w:type="numbering" w:customStyle="1" w:styleId="36">
    <w:name w:val="Нет списка3"/>
    <w:next w:val="a3"/>
    <w:uiPriority w:val="99"/>
    <w:semiHidden/>
    <w:unhideWhenUsed/>
    <w:rsid w:val="009854A4"/>
  </w:style>
  <w:style w:type="table" w:customStyle="1" w:styleId="28">
    <w:name w:val="Сетка таблицы2"/>
    <w:basedOn w:val="a2"/>
    <w:next w:val="ad"/>
    <w:uiPriority w:val="59"/>
    <w:rsid w:val="009854A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2">
    <w:name w:val="12таблица"/>
    <w:basedOn w:val="a0"/>
    <w:link w:val="123"/>
    <w:qFormat/>
    <w:rsid w:val="009854A4"/>
    <w:pPr>
      <w:spacing w:after="0" w:line="240" w:lineRule="auto"/>
      <w:ind w:firstLine="0"/>
      <w:jc w:val="left"/>
    </w:pPr>
    <w:rPr>
      <w:rFonts w:eastAsia="Times New Roman" w:cs="Times New Roman"/>
      <w:szCs w:val="24"/>
    </w:rPr>
  </w:style>
  <w:style w:type="character" w:customStyle="1" w:styleId="123">
    <w:name w:val="12таблица Знак"/>
    <w:link w:val="122"/>
    <w:rsid w:val="009854A4"/>
    <w:rPr>
      <w:rFonts w:ascii="Times New Roman" w:eastAsia="Times New Roman" w:hAnsi="Times New Roman" w:cs="Times New Roman"/>
      <w:sz w:val="24"/>
      <w:szCs w:val="24"/>
    </w:rPr>
  </w:style>
  <w:style w:type="table" w:customStyle="1" w:styleId="37">
    <w:name w:val="Сетка таблицы3"/>
    <w:basedOn w:val="a2"/>
    <w:next w:val="ad"/>
    <w:uiPriority w:val="59"/>
    <w:rsid w:val="009854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d"/>
    <w:uiPriority w:val="59"/>
    <w:rsid w:val="009854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0"/>
    <w:rsid w:val="009854A4"/>
    <w:pPr>
      <w:widowControl w:val="0"/>
      <w:suppressAutoHyphens/>
      <w:spacing w:after="0" w:line="240" w:lineRule="auto"/>
      <w:ind w:firstLine="709"/>
    </w:pPr>
    <w:rPr>
      <w:rFonts w:eastAsia="Lucida Sans Unicode" w:cs="Times New Roman"/>
      <w:kern w:val="1"/>
      <w:sz w:val="28"/>
      <w:szCs w:val="28"/>
    </w:rPr>
  </w:style>
  <w:style w:type="paragraph" w:customStyle="1" w:styleId="afff8">
    <w:name w:val="Знак Знак Знак Знак Знак Знак Знак Знак Знак Знак"/>
    <w:basedOn w:val="a0"/>
    <w:rsid w:val="009854A4"/>
    <w:pPr>
      <w:spacing w:after="0" w:line="240" w:lineRule="auto"/>
      <w:ind w:firstLine="0"/>
      <w:jc w:val="left"/>
    </w:pPr>
    <w:rPr>
      <w:rFonts w:ascii="Verdana" w:eastAsia="Times New Roman" w:hAnsi="Verdana" w:cs="Verdana"/>
      <w:sz w:val="20"/>
      <w:szCs w:val="20"/>
      <w:lang w:val="en-US"/>
    </w:rPr>
  </w:style>
  <w:style w:type="paragraph" w:customStyle="1" w:styleId="310">
    <w:name w:val="Основной текст с отступом 31"/>
    <w:basedOn w:val="a0"/>
    <w:rsid w:val="009854A4"/>
    <w:pPr>
      <w:suppressAutoHyphens/>
      <w:spacing w:after="120" w:line="240" w:lineRule="auto"/>
      <w:ind w:left="283" w:firstLine="0"/>
      <w:jc w:val="left"/>
    </w:pPr>
    <w:rPr>
      <w:rFonts w:eastAsia="Times New Roman" w:cs="Times New Roman"/>
      <w:sz w:val="16"/>
      <w:szCs w:val="16"/>
      <w:lang w:eastAsia="ar-SA"/>
    </w:rPr>
  </w:style>
  <w:style w:type="paragraph" w:customStyle="1" w:styleId="afff9">
    <w:name w:val="Знак"/>
    <w:basedOn w:val="a0"/>
    <w:rsid w:val="009854A4"/>
    <w:pPr>
      <w:widowControl w:val="0"/>
      <w:adjustRightInd w:val="0"/>
      <w:spacing w:after="160" w:line="240" w:lineRule="exact"/>
      <w:ind w:firstLine="0"/>
      <w:jc w:val="right"/>
    </w:pPr>
    <w:rPr>
      <w:rFonts w:eastAsia="Times New Roman" w:cs="Times New Roman"/>
      <w:sz w:val="20"/>
      <w:szCs w:val="20"/>
      <w:lang w:val="en-GB"/>
    </w:rPr>
  </w:style>
  <w:style w:type="numbering" w:customStyle="1" w:styleId="43">
    <w:name w:val="Нет списка4"/>
    <w:next w:val="a3"/>
    <w:semiHidden/>
    <w:rsid w:val="009854A4"/>
  </w:style>
  <w:style w:type="numbering" w:customStyle="1" w:styleId="52">
    <w:name w:val="Нет списка5"/>
    <w:next w:val="a3"/>
    <w:uiPriority w:val="99"/>
    <w:semiHidden/>
    <w:unhideWhenUsed/>
    <w:rsid w:val="009854A4"/>
  </w:style>
  <w:style w:type="table" w:customStyle="1" w:styleId="53">
    <w:name w:val="Сетка таблицы5"/>
    <w:basedOn w:val="a2"/>
    <w:next w:val="ad"/>
    <w:uiPriority w:val="59"/>
    <w:rsid w:val="009854A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476D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a">
    <w:name w:val="+таб"/>
    <w:basedOn w:val="a0"/>
    <w:link w:val="afffb"/>
    <w:qFormat/>
    <w:rsid w:val="002A791D"/>
    <w:pPr>
      <w:spacing w:after="0" w:line="240" w:lineRule="auto"/>
      <w:ind w:firstLine="0"/>
      <w:jc w:val="center"/>
    </w:pPr>
    <w:rPr>
      <w:rFonts w:eastAsia="Times New Roman" w:cs="Times New Roman"/>
      <w:sz w:val="20"/>
      <w:szCs w:val="20"/>
      <w:lang w:eastAsia="ru-RU"/>
    </w:rPr>
  </w:style>
  <w:style w:type="character" w:customStyle="1" w:styleId="afffb">
    <w:name w:val="+таб Знак"/>
    <w:basedOn w:val="a1"/>
    <w:link w:val="afffa"/>
    <w:rsid w:val="002A791D"/>
    <w:rPr>
      <w:rFonts w:ascii="Times New Roman" w:eastAsia="Times New Roman" w:hAnsi="Times New Roman" w:cs="Times New Roman"/>
      <w:sz w:val="20"/>
      <w:szCs w:val="20"/>
      <w:lang w:eastAsia="ru-RU"/>
    </w:rPr>
  </w:style>
  <w:style w:type="paragraph" w:customStyle="1" w:styleId="19">
    <w:name w:val="Знак Знак1 Знак Знак"/>
    <w:basedOn w:val="a0"/>
    <w:rsid w:val="005629DB"/>
    <w:pPr>
      <w:spacing w:after="160" w:line="240" w:lineRule="exact"/>
      <w:ind w:firstLine="0"/>
      <w:jc w:val="left"/>
    </w:pPr>
    <w:rPr>
      <w:rFonts w:ascii="Verdana" w:eastAsia="Times New Roman" w:hAnsi="Verdana" w:cs="Times New Roman"/>
      <w:sz w:val="20"/>
      <w:szCs w:val="20"/>
      <w:lang w:val="en-US"/>
    </w:rPr>
  </w:style>
  <w:style w:type="paragraph" w:customStyle="1" w:styleId="Normal10-02">
    <w:name w:val="Normal + 10 пт полужирный По центру Слева:  -02 см Справ..."/>
    <w:basedOn w:val="a0"/>
    <w:link w:val="Normal10-020"/>
    <w:rsid w:val="005629DB"/>
    <w:pPr>
      <w:spacing w:after="0" w:line="240" w:lineRule="auto"/>
      <w:ind w:left="-113" w:right="-113" w:firstLine="0"/>
      <w:jc w:val="center"/>
    </w:pPr>
    <w:rPr>
      <w:rFonts w:eastAsia="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rsid w:val="005629DB"/>
    <w:rPr>
      <w:rFonts w:ascii="Times New Roman" w:eastAsia="Times New Roman" w:hAnsi="Times New Roman" w:cs="Times New Roman"/>
      <w:b/>
      <w:bCs/>
      <w:sz w:val="20"/>
      <w:szCs w:val="20"/>
      <w:lang w:eastAsia="ru-RU"/>
    </w:rPr>
  </w:style>
  <w:style w:type="character" w:customStyle="1" w:styleId="Normal">
    <w:name w:val="Normal Знак"/>
    <w:link w:val="1a"/>
    <w:rsid w:val="00B9740B"/>
    <w:rPr>
      <w:lang w:eastAsia="ru-RU"/>
    </w:rPr>
  </w:style>
  <w:style w:type="paragraph" w:customStyle="1" w:styleId="1a">
    <w:name w:val="Обычный1"/>
    <w:link w:val="Normal"/>
    <w:rsid w:val="00B9740B"/>
    <w:pPr>
      <w:snapToGrid w:val="0"/>
      <w:spacing w:after="0" w:line="240" w:lineRule="auto"/>
    </w:pPr>
    <w:rPr>
      <w:lang w:eastAsia="ru-RU"/>
    </w:rPr>
  </w:style>
  <w:style w:type="paragraph" w:customStyle="1" w:styleId="Normal10">
    <w:name w:val="Стиль Normal + 10 пт полужирный"/>
    <w:basedOn w:val="1a"/>
    <w:rsid w:val="00B9740B"/>
    <w:pPr>
      <w:ind w:left="-113" w:right="-113"/>
      <w:jc w:val="center"/>
    </w:pPr>
    <w:rPr>
      <w:b/>
      <w:bCs/>
      <w:sz w:val="20"/>
      <w:szCs w:val="20"/>
    </w:rPr>
  </w:style>
  <w:style w:type="paragraph" w:customStyle="1" w:styleId="afffc">
    <w:name w:val="+Таб"/>
    <w:basedOn w:val="a0"/>
    <w:link w:val="afffd"/>
    <w:qFormat/>
    <w:rsid w:val="00242F96"/>
    <w:pPr>
      <w:spacing w:after="0" w:line="240" w:lineRule="auto"/>
      <w:ind w:firstLine="0"/>
      <w:jc w:val="center"/>
    </w:pPr>
    <w:rPr>
      <w:rFonts w:eastAsia="Calibri" w:cs="Times New Roman"/>
      <w:sz w:val="20"/>
      <w:szCs w:val="20"/>
    </w:rPr>
  </w:style>
  <w:style w:type="character" w:customStyle="1" w:styleId="afffd">
    <w:name w:val="+Таб Знак"/>
    <w:basedOn w:val="a1"/>
    <w:link w:val="afffc"/>
    <w:rsid w:val="00242F96"/>
    <w:rPr>
      <w:rFonts w:ascii="Times New Roman" w:eastAsia="Calibri"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2605034">
      <w:bodyDiv w:val="1"/>
      <w:marLeft w:val="0"/>
      <w:marRight w:val="0"/>
      <w:marTop w:val="0"/>
      <w:marBottom w:val="0"/>
      <w:divBdr>
        <w:top w:val="none" w:sz="0" w:space="0" w:color="auto"/>
        <w:left w:val="none" w:sz="0" w:space="0" w:color="auto"/>
        <w:bottom w:val="none" w:sz="0" w:space="0" w:color="auto"/>
        <w:right w:val="none" w:sz="0" w:space="0" w:color="auto"/>
      </w:divBdr>
    </w:div>
    <w:div w:id="132987089">
      <w:bodyDiv w:val="1"/>
      <w:marLeft w:val="0"/>
      <w:marRight w:val="0"/>
      <w:marTop w:val="0"/>
      <w:marBottom w:val="0"/>
      <w:divBdr>
        <w:top w:val="none" w:sz="0" w:space="0" w:color="auto"/>
        <w:left w:val="none" w:sz="0" w:space="0" w:color="auto"/>
        <w:bottom w:val="none" w:sz="0" w:space="0" w:color="auto"/>
        <w:right w:val="none" w:sz="0" w:space="0" w:color="auto"/>
      </w:divBdr>
    </w:div>
    <w:div w:id="145976138">
      <w:bodyDiv w:val="1"/>
      <w:marLeft w:val="0"/>
      <w:marRight w:val="0"/>
      <w:marTop w:val="0"/>
      <w:marBottom w:val="0"/>
      <w:divBdr>
        <w:top w:val="none" w:sz="0" w:space="0" w:color="auto"/>
        <w:left w:val="none" w:sz="0" w:space="0" w:color="auto"/>
        <w:bottom w:val="none" w:sz="0" w:space="0" w:color="auto"/>
        <w:right w:val="none" w:sz="0" w:space="0" w:color="auto"/>
      </w:divBdr>
    </w:div>
    <w:div w:id="197936140">
      <w:bodyDiv w:val="1"/>
      <w:marLeft w:val="0"/>
      <w:marRight w:val="0"/>
      <w:marTop w:val="0"/>
      <w:marBottom w:val="0"/>
      <w:divBdr>
        <w:top w:val="none" w:sz="0" w:space="0" w:color="auto"/>
        <w:left w:val="none" w:sz="0" w:space="0" w:color="auto"/>
        <w:bottom w:val="none" w:sz="0" w:space="0" w:color="auto"/>
        <w:right w:val="none" w:sz="0" w:space="0" w:color="auto"/>
      </w:divBdr>
    </w:div>
    <w:div w:id="207182984">
      <w:bodyDiv w:val="1"/>
      <w:marLeft w:val="0"/>
      <w:marRight w:val="0"/>
      <w:marTop w:val="0"/>
      <w:marBottom w:val="0"/>
      <w:divBdr>
        <w:top w:val="none" w:sz="0" w:space="0" w:color="auto"/>
        <w:left w:val="none" w:sz="0" w:space="0" w:color="auto"/>
        <w:bottom w:val="none" w:sz="0" w:space="0" w:color="auto"/>
        <w:right w:val="none" w:sz="0" w:space="0" w:color="auto"/>
      </w:divBdr>
    </w:div>
    <w:div w:id="214463702">
      <w:bodyDiv w:val="1"/>
      <w:marLeft w:val="0"/>
      <w:marRight w:val="0"/>
      <w:marTop w:val="0"/>
      <w:marBottom w:val="0"/>
      <w:divBdr>
        <w:top w:val="none" w:sz="0" w:space="0" w:color="auto"/>
        <w:left w:val="none" w:sz="0" w:space="0" w:color="auto"/>
        <w:bottom w:val="none" w:sz="0" w:space="0" w:color="auto"/>
        <w:right w:val="none" w:sz="0" w:space="0" w:color="auto"/>
      </w:divBdr>
    </w:div>
    <w:div w:id="268396710">
      <w:bodyDiv w:val="1"/>
      <w:marLeft w:val="0"/>
      <w:marRight w:val="0"/>
      <w:marTop w:val="0"/>
      <w:marBottom w:val="0"/>
      <w:divBdr>
        <w:top w:val="none" w:sz="0" w:space="0" w:color="auto"/>
        <w:left w:val="none" w:sz="0" w:space="0" w:color="auto"/>
        <w:bottom w:val="none" w:sz="0" w:space="0" w:color="auto"/>
        <w:right w:val="none" w:sz="0" w:space="0" w:color="auto"/>
      </w:divBdr>
    </w:div>
    <w:div w:id="269052147">
      <w:bodyDiv w:val="1"/>
      <w:marLeft w:val="0"/>
      <w:marRight w:val="0"/>
      <w:marTop w:val="0"/>
      <w:marBottom w:val="0"/>
      <w:divBdr>
        <w:top w:val="none" w:sz="0" w:space="0" w:color="auto"/>
        <w:left w:val="none" w:sz="0" w:space="0" w:color="auto"/>
        <w:bottom w:val="none" w:sz="0" w:space="0" w:color="auto"/>
        <w:right w:val="none" w:sz="0" w:space="0" w:color="auto"/>
      </w:divBdr>
    </w:div>
    <w:div w:id="471213973">
      <w:bodyDiv w:val="1"/>
      <w:marLeft w:val="0"/>
      <w:marRight w:val="0"/>
      <w:marTop w:val="0"/>
      <w:marBottom w:val="0"/>
      <w:divBdr>
        <w:top w:val="none" w:sz="0" w:space="0" w:color="auto"/>
        <w:left w:val="none" w:sz="0" w:space="0" w:color="auto"/>
        <w:bottom w:val="none" w:sz="0" w:space="0" w:color="auto"/>
        <w:right w:val="none" w:sz="0" w:space="0" w:color="auto"/>
      </w:divBdr>
    </w:div>
    <w:div w:id="487677256">
      <w:bodyDiv w:val="1"/>
      <w:marLeft w:val="0"/>
      <w:marRight w:val="0"/>
      <w:marTop w:val="0"/>
      <w:marBottom w:val="0"/>
      <w:divBdr>
        <w:top w:val="none" w:sz="0" w:space="0" w:color="auto"/>
        <w:left w:val="none" w:sz="0" w:space="0" w:color="auto"/>
        <w:bottom w:val="none" w:sz="0" w:space="0" w:color="auto"/>
        <w:right w:val="none" w:sz="0" w:space="0" w:color="auto"/>
      </w:divBdr>
    </w:div>
    <w:div w:id="556548435">
      <w:bodyDiv w:val="1"/>
      <w:marLeft w:val="0"/>
      <w:marRight w:val="0"/>
      <w:marTop w:val="0"/>
      <w:marBottom w:val="0"/>
      <w:divBdr>
        <w:top w:val="none" w:sz="0" w:space="0" w:color="auto"/>
        <w:left w:val="none" w:sz="0" w:space="0" w:color="auto"/>
        <w:bottom w:val="none" w:sz="0" w:space="0" w:color="auto"/>
        <w:right w:val="none" w:sz="0" w:space="0" w:color="auto"/>
      </w:divBdr>
    </w:div>
    <w:div w:id="650446752">
      <w:bodyDiv w:val="1"/>
      <w:marLeft w:val="0"/>
      <w:marRight w:val="0"/>
      <w:marTop w:val="0"/>
      <w:marBottom w:val="0"/>
      <w:divBdr>
        <w:top w:val="none" w:sz="0" w:space="0" w:color="auto"/>
        <w:left w:val="none" w:sz="0" w:space="0" w:color="auto"/>
        <w:bottom w:val="none" w:sz="0" w:space="0" w:color="auto"/>
        <w:right w:val="none" w:sz="0" w:space="0" w:color="auto"/>
      </w:divBdr>
    </w:div>
    <w:div w:id="730736370">
      <w:bodyDiv w:val="1"/>
      <w:marLeft w:val="0"/>
      <w:marRight w:val="0"/>
      <w:marTop w:val="0"/>
      <w:marBottom w:val="0"/>
      <w:divBdr>
        <w:top w:val="none" w:sz="0" w:space="0" w:color="auto"/>
        <w:left w:val="none" w:sz="0" w:space="0" w:color="auto"/>
        <w:bottom w:val="none" w:sz="0" w:space="0" w:color="auto"/>
        <w:right w:val="none" w:sz="0" w:space="0" w:color="auto"/>
      </w:divBdr>
    </w:div>
    <w:div w:id="835611165">
      <w:bodyDiv w:val="1"/>
      <w:marLeft w:val="0"/>
      <w:marRight w:val="0"/>
      <w:marTop w:val="0"/>
      <w:marBottom w:val="0"/>
      <w:divBdr>
        <w:top w:val="none" w:sz="0" w:space="0" w:color="auto"/>
        <w:left w:val="none" w:sz="0" w:space="0" w:color="auto"/>
        <w:bottom w:val="none" w:sz="0" w:space="0" w:color="auto"/>
        <w:right w:val="none" w:sz="0" w:space="0" w:color="auto"/>
      </w:divBdr>
    </w:div>
    <w:div w:id="938634674">
      <w:bodyDiv w:val="1"/>
      <w:marLeft w:val="0"/>
      <w:marRight w:val="0"/>
      <w:marTop w:val="0"/>
      <w:marBottom w:val="0"/>
      <w:divBdr>
        <w:top w:val="none" w:sz="0" w:space="0" w:color="auto"/>
        <w:left w:val="none" w:sz="0" w:space="0" w:color="auto"/>
        <w:bottom w:val="none" w:sz="0" w:space="0" w:color="auto"/>
        <w:right w:val="none" w:sz="0" w:space="0" w:color="auto"/>
      </w:divBdr>
    </w:div>
    <w:div w:id="1075781986">
      <w:bodyDiv w:val="1"/>
      <w:marLeft w:val="0"/>
      <w:marRight w:val="0"/>
      <w:marTop w:val="0"/>
      <w:marBottom w:val="0"/>
      <w:divBdr>
        <w:top w:val="none" w:sz="0" w:space="0" w:color="auto"/>
        <w:left w:val="none" w:sz="0" w:space="0" w:color="auto"/>
        <w:bottom w:val="none" w:sz="0" w:space="0" w:color="auto"/>
        <w:right w:val="none" w:sz="0" w:space="0" w:color="auto"/>
      </w:divBdr>
    </w:div>
    <w:div w:id="1121415230">
      <w:bodyDiv w:val="1"/>
      <w:marLeft w:val="0"/>
      <w:marRight w:val="0"/>
      <w:marTop w:val="0"/>
      <w:marBottom w:val="0"/>
      <w:divBdr>
        <w:top w:val="none" w:sz="0" w:space="0" w:color="auto"/>
        <w:left w:val="none" w:sz="0" w:space="0" w:color="auto"/>
        <w:bottom w:val="none" w:sz="0" w:space="0" w:color="auto"/>
        <w:right w:val="none" w:sz="0" w:space="0" w:color="auto"/>
      </w:divBdr>
    </w:div>
    <w:div w:id="1318723969">
      <w:bodyDiv w:val="1"/>
      <w:marLeft w:val="0"/>
      <w:marRight w:val="0"/>
      <w:marTop w:val="0"/>
      <w:marBottom w:val="0"/>
      <w:divBdr>
        <w:top w:val="none" w:sz="0" w:space="0" w:color="auto"/>
        <w:left w:val="none" w:sz="0" w:space="0" w:color="auto"/>
        <w:bottom w:val="none" w:sz="0" w:space="0" w:color="auto"/>
        <w:right w:val="none" w:sz="0" w:space="0" w:color="auto"/>
      </w:divBdr>
    </w:div>
    <w:div w:id="1372225216">
      <w:bodyDiv w:val="1"/>
      <w:marLeft w:val="0"/>
      <w:marRight w:val="0"/>
      <w:marTop w:val="0"/>
      <w:marBottom w:val="0"/>
      <w:divBdr>
        <w:top w:val="none" w:sz="0" w:space="0" w:color="auto"/>
        <w:left w:val="none" w:sz="0" w:space="0" w:color="auto"/>
        <w:bottom w:val="none" w:sz="0" w:space="0" w:color="auto"/>
        <w:right w:val="none" w:sz="0" w:space="0" w:color="auto"/>
      </w:divBdr>
    </w:div>
    <w:div w:id="1588809660">
      <w:bodyDiv w:val="1"/>
      <w:marLeft w:val="0"/>
      <w:marRight w:val="0"/>
      <w:marTop w:val="0"/>
      <w:marBottom w:val="0"/>
      <w:divBdr>
        <w:top w:val="none" w:sz="0" w:space="0" w:color="auto"/>
        <w:left w:val="none" w:sz="0" w:space="0" w:color="auto"/>
        <w:bottom w:val="none" w:sz="0" w:space="0" w:color="auto"/>
        <w:right w:val="none" w:sz="0" w:space="0" w:color="auto"/>
      </w:divBdr>
    </w:div>
    <w:div w:id="1697585905">
      <w:bodyDiv w:val="1"/>
      <w:marLeft w:val="0"/>
      <w:marRight w:val="0"/>
      <w:marTop w:val="0"/>
      <w:marBottom w:val="0"/>
      <w:divBdr>
        <w:top w:val="none" w:sz="0" w:space="0" w:color="auto"/>
        <w:left w:val="none" w:sz="0" w:space="0" w:color="auto"/>
        <w:bottom w:val="none" w:sz="0" w:space="0" w:color="auto"/>
        <w:right w:val="none" w:sz="0" w:space="0" w:color="auto"/>
      </w:divBdr>
    </w:div>
    <w:div w:id="1723670303">
      <w:bodyDiv w:val="1"/>
      <w:marLeft w:val="0"/>
      <w:marRight w:val="0"/>
      <w:marTop w:val="0"/>
      <w:marBottom w:val="0"/>
      <w:divBdr>
        <w:top w:val="none" w:sz="0" w:space="0" w:color="auto"/>
        <w:left w:val="none" w:sz="0" w:space="0" w:color="auto"/>
        <w:bottom w:val="none" w:sz="0" w:space="0" w:color="auto"/>
        <w:right w:val="none" w:sz="0" w:space="0" w:color="auto"/>
      </w:divBdr>
    </w:div>
    <w:div w:id="1751195447">
      <w:bodyDiv w:val="1"/>
      <w:marLeft w:val="0"/>
      <w:marRight w:val="0"/>
      <w:marTop w:val="0"/>
      <w:marBottom w:val="0"/>
      <w:divBdr>
        <w:top w:val="none" w:sz="0" w:space="0" w:color="auto"/>
        <w:left w:val="none" w:sz="0" w:space="0" w:color="auto"/>
        <w:bottom w:val="none" w:sz="0" w:space="0" w:color="auto"/>
        <w:right w:val="none" w:sz="0" w:space="0" w:color="auto"/>
      </w:divBdr>
    </w:div>
    <w:div w:id="1802072389">
      <w:bodyDiv w:val="1"/>
      <w:marLeft w:val="0"/>
      <w:marRight w:val="0"/>
      <w:marTop w:val="0"/>
      <w:marBottom w:val="0"/>
      <w:divBdr>
        <w:top w:val="none" w:sz="0" w:space="0" w:color="auto"/>
        <w:left w:val="none" w:sz="0" w:space="0" w:color="auto"/>
        <w:bottom w:val="none" w:sz="0" w:space="0" w:color="auto"/>
        <w:right w:val="none" w:sz="0" w:space="0" w:color="auto"/>
      </w:divBdr>
    </w:div>
    <w:div w:id="1893156725">
      <w:bodyDiv w:val="1"/>
      <w:marLeft w:val="0"/>
      <w:marRight w:val="0"/>
      <w:marTop w:val="0"/>
      <w:marBottom w:val="0"/>
      <w:divBdr>
        <w:top w:val="none" w:sz="0" w:space="0" w:color="auto"/>
        <w:left w:val="none" w:sz="0" w:space="0" w:color="auto"/>
        <w:bottom w:val="none" w:sz="0" w:space="0" w:color="auto"/>
        <w:right w:val="none" w:sz="0" w:space="0" w:color="auto"/>
      </w:divBdr>
    </w:div>
    <w:div w:id="195909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nkgorodov.ru/place/inform.php?id=28849" TargetMode="External"/><Relationship Id="rId18" Type="http://schemas.openxmlformats.org/officeDocument/2006/relationships/hyperlink" Target="http://www.bankgorodov.ru/place/inform.php?id=28906" TargetMode="External"/><Relationship Id="rId26" Type="http://schemas.openxmlformats.org/officeDocument/2006/relationships/hyperlink" Target="http://www.bankgorodov.ru/place/inform.php?id=156442" TargetMode="External"/><Relationship Id="rId39" Type="http://schemas.openxmlformats.org/officeDocument/2006/relationships/hyperlink" Target="http://www.bankgorodov.ru/place/inform.php?id=28881" TargetMode="External"/><Relationship Id="rId21" Type="http://schemas.openxmlformats.org/officeDocument/2006/relationships/hyperlink" Target="http://www.bankgorodov.ru/place/inform.php?id=156482" TargetMode="External"/><Relationship Id="rId34" Type="http://schemas.openxmlformats.org/officeDocument/2006/relationships/hyperlink" Target="http://www.bankgorodov.ru/place/inform.php?id=156483" TargetMode="External"/><Relationship Id="rId42" Type="http://schemas.openxmlformats.org/officeDocument/2006/relationships/hyperlink" Target="http://www.bankgorodov.ru/place/inform.php?id=156486" TargetMode="External"/><Relationship Id="rId47" Type="http://schemas.openxmlformats.org/officeDocument/2006/relationships/hyperlink" Target="http://www.bankgorodov.ru/place/inform.php?id=28852" TargetMode="External"/><Relationship Id="rId50" Type="http://schemas.openxmlformats.org/officeDocument/2006/relationships/hyperlink" Target="http://www.bankgorodov.ru/place/inform.php?id=156481" TargetMode="External"/><Relationship Id="rId55" Type="http://schemas.openxmlformats.org/officeDocument/2006/relationships/hyperlink" Target="http://www.bankgorodov.ru/place/inform.php?id=28858" TargetMode="External"/><Relationship Id="rId63" Type="http://schemas.openxmlformats.org/officeDocument/2006/relationships/hyperlink" Target="http://www.bankgorodov.ru/place/inform.php?id=28908" TargetMode="External"/><Relationship Id="rId68" Type="http://schemas.openxmlformats.org/officeDocument/2006/relationships/hyperlink" Target="http://www.bankgorodov.ru/place/inform.php?id=156484" TargetMode="External"/><Relationship Id="rId76" Type="http://schemas.openxmlformats.org/officeDocument/2006/relationships/chart" Target="charts/chart3.xm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bankgorodov.ru/place/inform.php?id=156447" TargetMode="External"/><Relationship Id="rId2" Type="http://schemas.openxmlformats.org/officeDocument/2006/relationships/numbering" Target="numbering.xml"/><Relationship Id="rId16" Type="http://schemas.openxmlformats.org/officeDocument/2006/relationships/hyperlink" Target="http://www.bankgorodov.ru/place/inform.php?id=156439" TargetMode="External"/><Relationship Id="rId29" Type="http://schemas.openxmlformats.org/officeDocument/2006/relationships/hyperlink" Target="http://www.bankgorodov.ru/place/inform.php?id=156444" TargetMode="External"/><Relationship Id="rId11" Type="http://schemas.openxmlformats.org/officeDocument/2006/relationships/hyperlink" Target="http://ru.wikipedia.org/wiki/%D0%9F%D0%B8%D0%BD%D0%B5%D0%B3%D0%B0_(%D1%80%D0%B5%D0%BA%D0%B0)" TargetMode="External"/><Relationship Id="rId24" Type="http://schemas.openxmlformats.org/officeDocument/2006/relationships/hyperlink" Target="http://www.bankgorodov.ru/place/inform.php?id=28893" TargetMode="External"/><Relationship Id="rId32" Type="http://schemas.openxmlformats.org/officeDocument/2006/relationships/hyperlink" Target="http://www.bankgorodov.ru/place/inform.php?id=156446" TargetMode="External"/><Relationship Id="rId37" Type="http://schemas.openxmlformats.org/officeDocument/2006/relationships/hyperlink" Target="http://www.bankgorodov.ru/place/inform.php?id=156485" TargetMode="External"/><Relationship Id="rId40" Type="http://schemas.openxmlformats.org/officeDocument/2006/relationships/hyperlink" Target="http://www.bankgorodov.ru/place/inform.php?id=28899" TargetMode="External"/><Relationship Id="rId45" Type="http://schemas.openxmlformats.org/officeDocument/2006/relationships/hyperlink" Target="http://www.bankgorodov.ru/place/inform.php?id=28913" TargetMode="External"/><Relationship Id="rId53" Type="http://schemas.openxmlformats.org/officeDocument/2006/relationships/hyperlink" Target="http://www.bankgorodov.ru/place/inform.php?id=28892" TargetMode="External"/><Relationship Id="rId58" Type="http://schemas.openxmlformats.org/officeDocument/2006/relationships/hyperlink" Target="http://www.bankgorodov.ru/place/inform.php?id=28894" TargetMode="External"/><Relationship Id="rId66" Type="http://schemas.openxmlformats.org/officeDocument/2006/relationships/hyperlink" Target="http://www.bankgorodov.ru/place/inform.php?id=28897" TargetMode="External"/><Relationship Id="rId74" Type="http://schemas.openxmlformats.org/officeDocument/2006/relationships/chart" Target="charts/chart1.xml"/><Relationship Id="rId79" Type="http://schemas.openxmlformats.org/officeDocument/2006/relationships/hyperlink" Target="http://www.consultant.ru/document/cons_doc_LAW_158519/?frame=9" TargetMode="External"/><Relationship Id="rId5" Type="http://schemas.openxmlformats.org/officeDocument/2006/relationships/webSettings" Target="webSettings.xml"/><Relationship Id="rId61" Type="http://schemas.openxmlformats.org/officeDocument/2006/relationships/hyperlink" Target="http://www.bankgorodov.ru/place/inform.php?id=156445" TargetMode="External"/><Relationship Id="rId82" Type="http://schemas.openxmlformats.org/officeDocument/2006/relationships/footer" Target="footer2.xml"/><Relationship Id="rId10" Type="http://schemas.openxmlformats.org/officeDocument/2006/relationships/hyperlink" Target="http://ru.wikipedia.org/wiki/%D0%90%D1%80%D1%85%D0%B0%D0%BD%D0%B3%D0%B5%D0%BB%D1%8C%D1%81%D0%BA%D0%B0%D1%8F_%D0%BE%D0%B1%D0%BB%D0%B0%D1%81%D1%82%D1%8C" TargetMode="External"/><Relationship Id="rId19" Type="http://schemas.openxmlformats.org/officeDocument/2006/relationships/hyperlink" Target="http://www.bankgorodov.ru/place/inform.php?id=156440" TargetMode="External"/><Relationship Id="rId31" Type="http://schemas.openxmlformats.org/officeDocument/2006/relationships/hyperlink" Target="http://www.bankgorodov.ru/place/inform.php?id=156445" TargetMode="External"/><Relationship Id="rId44" Type="http://schemas.openxmlformats.org/officeDocument/2006/relationships/hyperlink" Target="http://www.bankgorodov.ru/place/inform.php?id=156480" TargetMode="External"/><Relationship Id="rId52" Type="http://schemas.openxmlformats.org/officeDocument/2006/relationships/hyperlink" Target="http://www.bankgorodov.ru/place/inform.php?id=156441" TargetMode="External"/><Relationship Id="rId60" Type="http://schemas.openxmlformats.org/officeDocument/2006/relationships/hyperlink" Target="http://www.bankgorodov.ru/place/inform.php?id=28912" TargetMode="External"/><Relationship Id="rId65" Type="http://schemas.openxmlformats.org/officeDocument/2006/relationships/hyperlink" Target="http://www.bankgorodov.ru/place/inform.php?id=28903" TargetMode="External"/><Relationship Id="rId73" Type="http://schemas.openxmlformats.org/officeDocument/2006/relationships/footer" Target="footer1.xml"/><Relationship Id="rId78" Type="http://schemas.openxmlformats.org/officeDocument/2006/relationships/hyperlink" Target="http://www.consultant.ru/document/cons_doc_LAW_158519/?frame=9" TargetMode="External"/><Relationship Id="rId81" Type="http://schemas.openxmlformats.org/officeDocument/2006/relationships/hyperlink" Target="mailto:energoaudit35@list.ru" TargetMode="External"/><Relationship Id="rId4" Type="http://schemas.openxmlformats.org/officeDocument/2006/relationships/settings" Target="settings.xml"/><Relationship Id="rId9" Type="http://schemas.openxmlformats.org/officeDocument/2006/relationships/hyperlink" Target="http://ru.wikipedia.org/wiki/2006_%D0%B3%D0%BE%D0%B4" TargetMode="External"/><Relationship Id="rId14" Type="http://schemas.openxmlformats.org/officeDocument/2006/relationships/hyperlink" Target="http://www.bankgorodov.ru/place/inform.php?id=156480" TargetMode="External"/><Relationship Id="rId22" Type="http://schemas.openxmlformats.org/officeDocument/2006/relationships/hyperlink" Target="http://www.bankgorodov.ru/place/inform.php?id=156441" TargetMode="External"/><Relationship Id="rId27" Type="http://schemas.openxmlformats.org/officeDocument/2006/relationships/hyperlink" Target="http://www.bankgorodov.ru/place/inform.php?id=156443" TargetMode="External"/><Relationship Id="rId30" Type="http://schemas.openxmlformats.org/officeDocument/2006/relationships/hyperlink" Target="http://www.bankgorodov.ru/place/inform.php?id=28912" TargetMode="External"/><Relationship Id="rId35" Type="http://schemas.openxmlformats.org/officeDocument/2006/relationships/hyperlink" Target="http://www.bankgorodov.ru/place/inform.php?id=28903" TargetMode="External"/><Relationship Id="rId43" Type="http://schemas.openxmlformats.org/officeDocument/2006/relationships/hyperlink" Target="http://www.bankgorodov.ru/place/inform.php?id=28849" TargetMode="External"/><Relationship Id="rId48" Type="http://schemas.openxmlformats.org/officeDocument/2006/relationships/hyperlink" Target="http://www.bankgorodov.ru/place/inform.php?id=28906" TargetMode="External"/><Relationship Id="rId56" Type="http://schemas.openxmlformats.org/officeDocument/2006/relationships/hyperlink" Target="http://www.bankgorodov.ru/place/inform.php?id=156442" TargetMode="External"/><Relationship Id="rId64" Type="http://schemas.openxmlformats.org/officeDocument/2006/relationships/hyperlink" Target="http://www.bankgorodov.ru/place/inform.php?id=156483" TargetMode="External"/><Relationship Id="rId69" Type="http://schemas.openxmlformats.org/officeDocument/2006/relationships/hyperlink" Target="http://www.bankgorodov.ru/place/inform.php?id=28881" TargetMode="External"/><Relationship Id="rId77" Type="http://schemas.openxmlformats.org/officeDocument/2006/relationships/hyperlink" Target="http://www.consultant.ru/document/cons_doc_LAW_158519/?frame=9" TargetMode="External"/><Relationship Id="rId8" Type="http://schemas.openxmlformats.org/officeDocument/2006/relationships/image" Target="media/image1.jpeg"/><Relationship Id="rId51" Type="http://schemas.openxmlformats.org/officeDocument/2006/relationships/hyperlink" Target="http://www.bankgorodov.ru/place/inform.php?id=156482" TargetMode="External"/><Relationship Id="rId72" Type="http://schemas.openxmlformats.org/officeDocument/2006/relationships/hyperlink" Target="http://www.bankgorodov.ru/place/inform.php?id=156486" TargetMode="External"/><Relationship Id="rId80" Type="http://schemas.openxmlformats.org/officeDocument/2006/relationships/image" Target="media/image2.jpeg"/><Relationship Id="rId3" Type="http://schemas.openxmlformats.org/officeDocument/2006/relationships/styles" Target="styles.xml"/><Relationship Id="rId12" Type="http://schemas.openxmlformats.org/officeDocument/2006/relationships/hyperlink" Target="http://www.bankgorodov.ru/place/inform.php?id=28869" TargetMode="External"/><Relationship Id="rId17" Type="http://schemas.openxmlformats.org/officeDocument/2006/relationships/hyperlink" Target="http://www.bankgorodov.ru/place/inform.php?id=28852" TargetMode="External"/><Relationship Id="rId25" Type="http://schemas.openxmlformats.org/officeDocument/2006/relationships/hyperlink" Target="http://www.bankgorodov.ru/place/inform.php?id=28858" TargetMode="External"/><Relationship Id="rId33" Type="http://schemas.openxmlformats.org/officeDocument/2006/relationships/hyperlink" Target="http://www.bankgorodov.ru/place/inform.php?id=28908" TargetMode="External"/><Relationship Id="rId38" Type="http://schemas.openxmlformats.org/officeDocument/2006/relationships/hyperlink" Target="http://www.bankgorodov.ru/place/inform.php?id=156484" TargetMode="External"/><Relationship Id="rId46" Type="http://schemas.openxmlformats.org/officeDocument/2006/relationships/hyperlink" Target="http://www.bankgorodov.ru/place/inform.php?id=156439" TargetMode="External"/><Relationship Id="rId59" Type="http://schemas.openxmlformats.org/officeDocument/2006/relationships/hyperlink" Target="http://www.bankgorodov.ru/place/inform.php?id=156444" TargetMode="External"/><Relationship Id="rId67" Type="http://schemas.openxmlformats.org/officeDocument/2006/relationships/hyperlink" Target="http://www.bankgorodov.ru/place/inform.php?id=156485" TargetMode="External"/><Relationship Id="rId20" Type="http://schemas.openxmlformats.org/officeDocument/2006/relationships/hyperlink" Target="http://www.bankgorodov.ru/place/inform.php?id=156481" TargetMode="External"/><Relationship Id="rId41" Type="http://schemas.openxmlformats.org/officeDocument/2006/relationships/hyperlink" Target="http://www.bankgorodov.ru/place/inform.php?id=156447" TargetMode="External"/><Relationship Id="rId54" Type="http://schemas.openxmlformats.org/officeDocument/2006/relationships/hyperlink" Target="http://www.bankgorodov.ru/place/inform.php?id=28893" TargetMode="External"/><Relationship Id="rId62" Type="http://schemas.openxmlformats.org/officeDocument/2006/relationships/hyperlink" Target="http://www.bankgorodov.ru/place/inform.php?id=156446" TargetMode="External"/><Relationship Id="rId70" Type="http://schemas.openxmlformats.org/officeDocument/2006/relationships/hyperlink" Target="http://www.bankgorodov.ru/place/inform.php?id=28899" TargetMode="External"/><Relationship Id="rId75" Type="http://schemas.openxmlformats.org/officeDocument/2006/relationships/chart" Target="charts/chart2.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ankgorodov.ru/place/inform.php?id=28913" TargetMode="External"/><Relationship Id="rId23" Type="http://schemas.openxmlformats.org/officeDocument/2006/relationships/hyperlink" Target="http://www.bankgorodov.ru/place/inform.php?id=28892" TargetMode="External"/><Relationship Id="rId28" Type="http://schemas.openxmlformats.org/officeDocument/2006/relationships/hyperlink" Target="http://www.bankgorodov.ru/place/inform.php?id=28894" TargetMode="External"/><Relationship Id="rId36" Type="http://schemas.openxmlformats.org/officeDocument/2006/relationships/hyperlink" Target="http://www.bankgorodov.ru/place/inform.php?id=28897" TargetMode="External"/><Relationship Id="rId49" Type="http://schemas.openxmlformats.org/officeDocument/2006/relationships/hyperlink" Target="http://www.bankgorodov.ru/place/inform.php?id=156440" TargetMode="External"/><Relationship Id="rId57" Type="http://schemas.openxmlformats.org/officeDocument/2006/relationships/hyperlink" Target="http://www.bankgorodov.ru/place/inform.php?id=15644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anya3\Desktop\&#1057;&#1061;&#1045;&#1052;&#1067;\&#1055;&#1048;&#1053;&#1045;&#1046;&#1057;&#1050;&#1054;&#1045;\&#1055;&#1056;&#1054;&#1045;&#1050;&#1058;\&#1042;&#1099;&#1087;&#1086;&#1083;&#1085;&#1077;&#1085;&#1080;&#1077;_&#1055;&#1048;&#1053;&#1045;&#1046;&#1057;&#1050;&#1054;&#104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anya3\Desktop\&#1057;&#1061;&#1045;&#1052;&#1067;\&#1055;&#1048;&#1053;&#1045;&#1046;&#1057;&#1050;&#1054;&#1045;\&#1055;&#1056;&#1054;&#1045;&#1050;&#1058;\&#1042;&#1099;&#1087;&#1086;&#1083;&#1085;&#1077;&#1085;&#1080;&#1077;_&#1055;&#1048;&#1053;&#1045;&#1046;&#1057;&#1050;&#1054;&#104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anya3\Desktop\&#1057;&#1061;&#1045;&#1052;&#1067;\&#1055;&#1048;&#1053;&#1045;&#1046;&#1057;&#1050;&#1054;&#1045;\&#1055;&#1056;&#1054;&#1045;&#1050;&#1058;\&#1042;&#1099;&#1087;&#1086;&#1083;&#1085;&#1077;&#1085;&#1080;&#1077;_&#1055;&#1048;&#1053;&#1045;&#1046;&#1057;&#1050;&#1054;&#104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barChart>
        <c:barDir val="bar"/>
        <c:grouping val="stacked"/>
        <c:ser>
          <c:idx val="0"/>
          <c:order val="0"/>
          <c:tx>
            <c:strRef>
              <c:f>'2.3.3'!$A$146</c:f>
              <c:strCache>
                <c:ptCount val="1"/>
                <c:pt idx="0">
                  <c:v>население</c:v>
                </c:pt>
              </c:strCache>
            </c:strRef>
          </c:tx>
          <c:cat>
            <c:strRef>
              <c:f>'2.3.3'!$B$144:$D$144</c:f>
              <c:strCache>
                <c:ptCount val="3"/>
                <c:pt idx="0">
                  <c:v>2011 г.факт</c:v>
                </c:pt>
                <c:pt idx="1">
                  <c:v>2012 г. факт</c:v>
                </c:pt>
                <c:pt idx="2">
                  <c:v>2013 г. факт</c:v>
                </c:pt>
              </c:strCache>
            </c:strRef>
          </c:cat>
          <c:val>
            <c:numRef>
              <c:f>'2.3.3'!$B$146:$D$146</c:f>
              <c:numCache>
                <c:formatCode>0.00</c:formatCode>
                <c:ptCount val="3"/>
                <c:pt idx="0">
                  <c:v>38776.400000000001</c:v>
                </c:pt>
                <c:pt idx="1">
                  <c:v>39681.800000000003</c:v>
                </c:pt>
                <c:pt idx="2">
                  <c:v>38901</c:v>
                </c:pt>
              </c:numCache>
            </c:numRef>
          </c:val>
        </c:ser>
        <c:ser>
          <c:idx val="1"/>
          <c:order val="1"/>
          <c:tx>
            <c:strRef>
              <c:f>'2.3.3'!$A$148</c:f>
              <c:strCache>
                <c:ptCount val="1"/>
                <c:pt idx="0">
                  <c:v>прочие потребители</c:v>
                </c:pt>
              </c:strCache>
            </c:strRef>
          </c:tx>
          <c:cat>
            <c:strRef>
              <c:f>'2.3.3'!$B$144:$D$144</c:f>
              <c:strCache>
                <c:ptCount val="3"/>
                <c:pt idx="0">
                  <c:v>2011 г.факт</c:v>
                </c:pt>
                <c:pt idx="1">
                  <c:v>2012 г. факт</c:v>
                </c:pt>
                <c:pt idx="2">
                  <c:v>2013 г. факт</c:v>
                </c:pt>
              </c:strCache>
            </c:strRef>
          </c:cat>
          <c:val>
            <c:numRef>
              <c:f>'2.3.3'!$B$148:$D$148</c:f>
              <c:numCache>
                <c:formatCode>0.00</c:formatCode>
                <c:ptCount val="3"/>
                <c:pt idx="0">
                  <c:v>6350.5930000000017</c:v>
                </c:pt>
                <c:pt idx="1">
                  <c:v>5797.5220000000054</c:v>
                </c:pt>
                <c:pt idx="2">
                  <c:v>5261.0030000000015</c:v>
                </c:pt>
              </c:numCache>
            </c:numRef>
          </c:val>
        </c:ser>
        <c:ser>
          <c:idx val="2"/>
          <c:order val="2"/>
          <c:tx>
            <c:strRef>
              <c:f>'2.3.3'!$A$147</c:f>
              <c:strCache>
                <c:ptCount val="1"/>
                <c:pt idx="0">
                  <c:v>бюджетные организации</c:v>
                </c:pt>
              </c:strCache>
            </c:strRef>
          </c:tx>
          <c:cat>
            <c:strRef>
              <c:f>'2.3.3'!$B$144:$D$144</c:f>
              <c:strCache>
                <c:ptCount val="3"/>
                <c:pt idx="0">
                  <c:v>2011 г.факт</c:v>
                </c:pt>
                <c:pt idx="1">
                  <c:v>2012 г. факт</c:v>
                </c:pt>
                <c:pt idx="2">
                  <c:v>2013 г. факт</c:v>
                </c:pt>
              </c:strCache>
            </c:strRef>
          </c:cat>
          <c:val>
            <c:numRef>
              <c:f>'2.3.3'!$B$147:$D$147</c:f>
              <c:numCache>
                <c:formatCode>0.00</c:formatCode>
                <c:ptCount val="3"/>
                <c:pt idx="0">
                  <c:v>4313.58</c:v>
                </c:pt>
                <c:pt idx="1">
                  <c:v>2572.5</c:v>
                </c:pt>
                <c:pt idx="2">
                  <c:v>2232.4</c:v>
                </c:pt>
              </c:numCache>
            </c:numRef>
          </c:val>
        </c:ser>
        <c:ser>
          <c:idx val="3"/>
          <c:order val="3"/>
          <c:tx>
            <c:strRef>
              <c:f>'2.3.3'!$A$149</c:f>
              <c:strCache>
                <c:ptCount val="1"/>
                <c:pt idx="0">
                  <c:v>на собственные нужды котельных</c:v>
                </c:pt>
              </c:strCache>
            </c:strRef>
          </c:tx>
          <c:cat>
            <c:strRef>
              <c:f>'2.3.3'!$B$144:$D$144</c:f>
              <c:strCache>
                <c:ptCount val="3"/>
                <c:pt idx="0">
                  <c:v>2011 г.факт</c:v>
                </c:pt>
                <c:pt idx="1">
                  <c:v>2012 г. факт</c:v>
                </c:pt>
                <c:pt idx="2">
                  <c:v>2013 г. факт</c:v>
                </c:pt>
              </c:strCache>
            </c:strRef>
          </c:cat>
          <c:val>
            <c:numRef>
              <c:f>'2.3.3'!$B$149:$D$149</c:f>
              <c:numCache>
                <c:formatCode>0.00</c:formatCode>
                <c:ptCount val="3"/>
                <c:pt idx="0">
                  <c:v>1100</c:v>
                </c:pt>
                <c:pt idx="1">
                  <c:v>1100</c:v>
                </c:pt>
                <c:pt idx="2">
                  <c:v>1100</c:v>
                </c:pt>
              </c:numCache>
            </c:numRef>
          </c:val>
        </c:ser>
        <c:ser>
          <c:idx val="4"/>
          <c:order val="4"/>
          <c:tx>
            <c:strRef>
              <c:f>'2.3.3'!$A$150</c:f>
              <c:strCache>
                <c:ptCount val="1"/>
                <c:pt idx="0">
                  <c:v>на нужды ЖКХ</c:v>
                </c:pt>
              </c:strCache>
            </c:strRef>
          </c:tx>
          <c:cat>
            <c:strRef>
              <c:f>'2.3.3'!$B$144:$D$144</c:f>
              <c:strCache>
                <c:ptCount val="3"/>
                <c:pt idx="0">
                  <c:v>2011 г.факт</c:v>
                </c:pt>
                <c:pt idx="1">
                  <c:v>2012 г. факт</c:v>
                </c:pt>
                <c:pt idx="2">
                  <c:v>2013 г. факт</c:v>
                </c:pt>
              </c:strCache>
            </c:strRef>
          </c:cat>
          <c:val>
            <c:numRef>
              <c:f>'2.3.3'!$B$150:$D$150</c:f>
              <c:numCache>
                <c:formatCode>0.00</c:formatCode>
                <c:ptCount val="3"/>
                <c:pt idx="0">
                  <c:v>896</c:v>
                </c:pt>
                <c:pt idx="1">
                  <c:v>448.2</c:v>
                </c:pt>
                <c:pt idx="2">
                  <c:v>808.2</c:v>
                </c:pt>
              </c:numCache>
            </c:numRef>
          </c:val>
        </c:ser>
        <c:overlap val="100"/>
        <c:axId val="178277760"/>
        <c:axId val="181646080"/>
      </c:barChart>
      <c:catAx>
        <c:axId val="178277760"/>
        <c:scaling>
          <c:orientation val="minMax"/>
        </c:scaling>
        <c:axPos val="l"/>
        <c:tickLblPos val="nextTo"/>
        <c:crossAx val="181646080"/>
        <c:crosses val="autoZero"/>
        <c:auto val="1"/>
        <c:lblAlgn val="ctr"/>
        <c:lblOffset val="100"/>
      </c:catAx>
      <c:valAx>
        <c:axId val="181646080"/>
        <c:scaling>
          <c:orientation val="minMax"/>
        </c:scaling>
        <c:axPos val="b"/>
        <c:majorGridlines/>
        <c:minorGridlines/>
        <c:numFmt formatCode="#,##0" sourceLinked="0"/>
        <c:tickLblPos val="nextTo"/>
        <c:crossAx val="178277760"/>
        <c:crosses val="autoZero"/>
        <c:crossBetween val="between"/>
        <c:minorUnit val="1000"/>
      </c:valAx>
    </c:plotArea>
    <c:legend>
      <c:legendPos val="b"/>
    </c:legend>
    <c:plotVisOnly val="1"/>
    <c:dispBlanksAs val="zero"/>
  </c:chart>
  <c:txPr>
    <a:bodyPr/>
    <a:lstStyle/>
    <a:p>
      <a:pPr>
        <a:defRPr sz="1200">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barChart>
        <c:barDir val="bar"/>
        <c:grouping val="clustered"/>
        <c:ser>
          <c:idx val="0"/>
          <c:order val="0"/>
          <c:tx>
            <c:strRef>
              <c:f>Лист5!$A$2</c:f>
              <c:strCache>
                <c:ptCount val="1"/>
                <c:pt idx="0">
                  <c:v>Водопотребление, тыс. м3/сут</c:v>
                </c:pt>
              </c:strCache>
            </c:strRef>
          </c:tx>
          <c:dLbls>
            <c:showVal val="1"/>
          </c:dLbls>
          <c:cat>
            <c:strRef>
              <c:f>Лист5!$C$1:$D$1</c:f>
              <c:strCache>
                <c:ptCount val="2"/>
                <c:pt idx="0">
                  <c:v>Современное состояние
2014 г.</c:v>
                </c:pt>
                <c:pt idx="1">
                  <c:v>Расчетный срок 
строительства ГП 2035 г.</c:v>
                </c:pt>
              </c:strCache>
            </c:strRef>
          </c:cat>
          <c:val>
            <c:numRef>
              <c:f>Лист5!$C$2:$D$2</c:f>
              <c:numCache>
                <c:formatCode>General</c:formatCode>
                <c:ptCount val="2"/>
                <c:pt idx="0">
                  <c:v>0.13500000000000001</c:v>
                </c:pt>
                <c:pt idx="1">
                  <c:v>0.68700000000000061</c:v>
                </c:pt>
              </c:numCache>
            </c:numRef>
          </c:val>
        </c:ser>
        <c:axId val="158829184"/>
        <c:axId val="159064448"/>
      </c:barChart>
      <c:catAx>
        <c:axId val="158829184"/>
        <c:scaling>
          <c:orientation val="minMax"/>
        </c:scaling>
        <c:axPos val="l"/>
        <c:numFmt formatCode="General" sourceLinked="1"/>
        <c:tickLblPos val="nextTo"/>
        <c:crossAx val="159064448"/>
        <c:crosses val="autoZero"/>
        <c:auto val="1"/>
        <c:lblAlgn val="ctr"/>
        <c:lblOffset val="100"/>
      </c:catAx>
      <c:valAx>
        <c:axId val="159064448"/>
        <c:scaling>
          <c:orientation val="minMax"/>
        </c:scaling>
        <c:axPos val="b"/>
        <c:majorGridlines/>
        <c:numFmt formatCode="General" sourceLinked="1"/>
        <c:tickLblPos val="nextTo"/>
        <c:crossAx val="158829184"/>
        <c:crosses val="autoZero"/>
        <c:crossBetween val="between"/>
      </c:valAx>
    </c:plotArea>
    <c:legend>
      <c:legendPos val="b"/>
    </c:legend>
    <c:plotVisOnly val="1"/>
  </c:chart>
  <c:txPr>
    <a:bodyPr/>
    <a:lstStyle/>
    <a:p>
      <a:pPr>
        <a:defRPr sz="1200">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a:t>2035 г.</a:t>
            </a:r>
          </a:p>
        </c:rich>
      </c:tx>
    </c:title>
    <c:view3D>
      <c:rotX val="30"/>
      <c:perspective val="30"/>
    </c:view3D>
    <c:plotArea>
      <c:layout>
        <c:manualLayout>
          <c:layoutTarget val="inner"/>
          <c:xMode val="edge"/>
          <c:yMode val="edge"/>
          <c:x val="1.0055555555555579E-3"/>
          <c:y val="0.22688148148148199"/>
          <c:w val="0.71571558641975364"/>
          <c:h val="0.76723888888889025"/>
        </c:manualLayout>
      </c:layout>
      <c:pie3DChart>
        <c:varyColors val="1"/>
        <c:ser>
          <c:idx val="0"/>
          <c:order val="0"/>
          <c:tx>
            <c:strRef>
              <c:f>Лист5!$A$8:$A$10</c:f>
              <c:strCache>
                <c:ptCount val="1"/>
                <c:pt idx="0">
                  <c:v>население организации и предприятия полив зеленых насаждений</c:v>
                </c:pt>
              </c:strCache>
            </c:strRef>
          </c:tx>
          <c:explosion val="25"/>
          <c:dLbls>
            <c:showPercent val="1"/>
            <c:showLeaderLines val="1"/>
          </c:dLbls>
          <c:cat>
            <c:strRef>
              <c:f>Лист5!$A$8:$A$10</c:f>
              <c:strCache>
                <c:ptCount val="3"/>
                <c:pt idx="0">
                  <c:v>население</c:v>
                </c:pt>
                <c:pt idx="1">
                  <c:v>организации и предприятия</c:v>
                </c:pt>
                <c:pt idx="2">
                  <c:v>полив зеленых насаждений</c:v>
                </c:pt>
              </c:strCache>
            </c:strRef>
          </c:cat>
          <c:val>
            <c:numRef>
              <c:f>Лист5!$D$8:$D$10</c:f>
              <c:numCache>
                <c:formatCode>General</c:formatCode>
                <c:ptCount val="3"/>
                <c:pt idx="0">
                  <c:v>480</c:v>
                </c:pt>
                <c:pt idx="1">
                  <c:v>27</c:v>
                </c:pt>
                <c:pt idx="2">
                  <c:v>180</c:v>
                </c:pt>
              </c:numCache>
            </c:numRef>
          </c:val>
        </c:ser>
      </c:pie3DChart>
    </c:plotArea>
    <c:legend>
      <c:legendPos val="r"/>
      <c:layout>
        <c:manualLayout>
          <c:xMode val="edge"/>
          <c:yMode val="edge"/>
          <c:x val="0.68440879629629625"/>
          <c:y val="7.1033333333333434E-2"/>
          <c:w val="0.3136313271604938"/>
          <c:h val="0.92587268518518562"/>
        </c:manualLayout>
      </c:layout>
    </c:legend>
    <c:plotVisOnly val="1"/>
  </c:chart>
  <c:txPr>
    <a:bodyPr/>
    <a:lstStyle/>
    <a:p>
      <a:pPr>
        <a:defRPr sz="1200">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EA30199-1998-433C-9581-19838BAB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41</Pages>
  <Words>13642</Words>
  <Characters>77762</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91222</CharactersWithSpaces>
  <SharedDoc>false</SharedDoc>
  <HLinks>
    <vt:vector size="750" baseType="variant">
      <vt:variant>
        <vt:i4>327737</vt:i4>
      </vt:variant>
      <vt:variant>
        <vt:i4>672</vt:i4>
      </vt:variant>
      <vt:variant>
        <vt:i4>0</vt:i4>
      </vt:variant>
      <vt:variant>
        <vt:i4>5</vt:i4>
      </vt:variant>
      <vt:variant>
        <vt:lpwstr>mailto:energoaudit35@list.ru</vt:lpwstr>
      </vt:variant>
      <vt:variant>
        <vt:lpwstr/>
      </vt:variant>
      <vt:variant>
        <vt:i4>7602271</vt:i4>
      </vt:variant>
      <vt:variant>
        <vt:i4>648</vt:i4>
      </vt:variant>
      <vt:variant>
        <vt:i4>0</vt:i4>
      </vt:variant>
      <vt:variant>
        <vt:i4>5</vt:i4>
      </vt:variant>
      <vt:variant>
        <vt:lpwstr>http://www.consultant.ru/document/cons_doc_LAW_158519/?frame=9</vt:lpwstr>
      </vt:variant>
      <vt:variant>
        <vt:lpwstr>p849</vt:lpwstr>
      </vt:variant>
      <vt:variant>
        <vt:i4>7864408</vt:i4>
      </vt:variant>
      <vt:variant>
        <vt:i4>645</vt:i4>
      </vt:variant>
      <vt:variant>
        <vt:i4>0</vt:i4>
      </vt:variant>
      <vt:variant>
        <vt:i4>5</vt:i4>
      </vt:variant>
      <vt:variant>
        <vt:lpwstr>http://www.consultant.ru/document/cons_doc_LAW_158519/?frame=9</vt:lpwstr>
      </vt:variant>
      <vt:variant>
        <vt:lpwstr>p835</vt:lpwstr>
      </vt:variant>
      <vt:variant>
        <vt:i4>8061021</vt:i4>
      </vt:variant>
      <vt:variant>
        <vt:i4>642</vt:i4>
      </vt:variant>
      <vt:variant>
        <vt:i4>0</vt:i4>
      </vt:variant>
      <vt:variant>
        <vt:i4>5</vt:i4>
      </vt:variant>
      <vt:variant>
        <vt:lpwstr>http://www.consultant.ru/document/cons_doc_LAW_158519/?frame=9</vt:lpwstr>
      </vt:variant>
      <vt:variant>
        <vt:lpwstr>p866</vt:lpwstr>
      </vt:variant>
      <vt:variant>
        <vt:i4>5374021</vt:i4>
      </vt:variant>
      <vt:variant>
        <vt:i4>543</vt:i4>
      </vt:variant>
      <vt:variant>
        <vt:i4>0</vt:i4>
      </vt:variant>
      <vt:variant>
        <vt:i4>5</vt:i4>
      </vt:variant>
      <vt:variant>
        <vt:lpwstr>http://www.bankgorodov.ru/place/inform.php?id=156486</vt:lpwstr>
      </vt:variant>
      <vt:variant>
        <vt:lpwstr/>
      </vt:variant>
      <vt:variant>
        <vt:i4>5439561</vt:i4>
      </vt:variant>
      <vt:variant>
        <vt:i4>540</vt:i4>
      </vt:variant>
      <vt:variant>
        <vt:i4>0</vt:i4>
      </vt:variant>
      <vt:variant>
        <vt:i4>5</vt:i4>
      </vt:variant>
      <vt:variant>
        <vt:lpwstr>http://www.bankgorodov.ru/place/inform.php?id=156447</vt:lpwstr>
      </vt:variant>
      <vt:variant>
        <vt:lpwstr/>
      </vt:variant>
      <vt:variant>
        <vt:i4>6553712</vt:i4>
      </vt:variant>
      <vt:variant>
        <vt:i4>537</vt:i4>
      </vt:variant>
      <vt:variant>
        <vt:i4>0</vt:i4>
      </vt:variant>
      <vt:variant>
        <vt:i4>5</vt:i4>
      </vt:variant>
      <vt:variant>
        <vt:lpwstr>http://www.bankgorodov.ru/place/inform.php?id=28899</vt:lpwstr>
      </vt:variant>
      <vt:variant>
        <vt:lpwstr/>
      </vt:variant>
      <vt:variant>
        <vt:i4>6619248</vt:i4>
      </vt:variant>
      <vt:variant>
        <vt:i4>534</vt:i4>
      </vt:variant>
      <vt:variant>
        <vt:i4>0</vt:i4>
      </vt:variant>
      <vt:variant>
        <vt:i4>5</vt:i4>
      </vt:variant>
      <vt:variant>
        <vt:lpwstr>http://www.bankgorodov.ru/place/inform.php?id=28881</vt:lpwstr>
      </vt:variant>
      <vt:variant>
        <vt:lpwstr/>
      </vt:variant>
      <vt:variant>
        <vt:i4>5242949</vt:i4>
      </vt:variant>
      <vt:variant>
        <vt:i4>531</vt:i4>
      </vt:variant>
      <vt:variant>
        <vt:i4>0</vt:i4>
      </vt:variant>
      <vt:variant>
        <vt:i4>5</vt:i4>
      </vt:variant>
      <vt:variant>
        <vt:lpwstr>http://www.bankgorodov.ru/place/inform.php?id=156484</vt:lpwstr>
      </vt:variant>
      <vt:variant>
        <vt:lpwstr/>
      </vt:variant>
      <vt:variant>
        <vt:i4>5308485</vt:i4>
      </vt:variant>
      <vt:variant>
        <vt:i4>528</vt:i4>
      </vt:variant>
      <vt:variant>
        <vt:i4>0</vt:i4>
      </vt:variant>
      <vt:variant>
        <vt:i4>5</vt:i4>
      </vt:variant>
      <vt:variant>
        <vt:lpwstr>http://www.bankgorodov.ru/place/inform.php?id=156485</vt:lpwstr>
      </vt:variant>
      <vt:variant>
        <vt:lpwstr/>
      </vt:variant>
      <vt:variant>
        <vt:i4>6553712</vt:i4>
      </vt:variant>
      <vt:variant>
        <vt:i4>525</vt:i4>
      </vt:variant>
      <vt:variant>
        <vt:i4>0</vt:i4>
      </vt:variant>
      <vt:variant>
        <vt:i4>5</vt:i4>
      </vt:variant>
      <vt:variant>
        <vt:lpwstr>http://www.bankgorodov.ru/place/inform.php?id=28897</vt:lpwstr>
      </vt:variant>
      <vt:variant>
        <vt:lpwstr/>
      </vt:variant>
      <vt:variant>
        <vt:i4>7143537</vt:i4>
      </vt:variant>
      <vt:variant>
        <vt:i4>522</vt:i4>
      </vt:variant>
      <vt:variant>
        <vt:i4>0</vt:i4>
      </vt:variant>
      <vt:variant>
        <vt:i4>5</vt:i4>
      </vt:variant>
      <vt:variant>
        <vt:lpwstr>http://www.bankgorodov.ru/place/inform.php?id=28903</vt:lpwstr>
      </vt:variant>
      <vt:variant>
        <vt:lpwstr/>
      </vt:variant>
      <vt:variant>
        <vt:i4>5701701</vt:i4>
      </vt:variant>
      <vt:variant>
        <vt:i4>519</vt:i4>
      </vt:variant>
      <vt:variant>
        <vt:i4>0</vt:i4>
      </vt:variant>
      <vt:variant>
        <vt:i4>5</vt:i4>
      </vt:variant>
      <vt:variant>
        <vt:lpwstr>http://www.bankgorodov.ru/place/inform.php?id=156483</vt:lpwstr>
      </vt:variant>
      <vt:variant>
        <vt:lpwstr/>
      </vt:variant>
      <vt:variant>
        <vt:i4>7143537</vt:i4>
      </vt:variant>
      <vt:variant>
        <vt:i4>516</vt:i4>
      </vt:variant>
      <vt:variant>
        <vt:i4>0</vt:i4>
      </vt:variant>
      <vt:variant>
        <vt:i4>5</vt:i4>
      </vt:variant>
      <vt:variant>
        <vt:lpwstr>http://www.bankgorodov.ru/place/inform.php?id=28908</vt:lpwstr>
      </vt:variant>
      <vt:variant>
        <vt:lpwstr/>
      </vt:variant>
      <vt:variant>
        <vt:i4>5374025</vt:i4>
      </vt:variant>
      <vt:variant>
        <vt:i4>513</vt:i4>
      </vt:variant>
      <vt:variant>
        <vt:i4>0</vt:i4>
      </vt:variant>
      <vt:variant>
        <vt:i4>5</vt:i4>
      </vt:variant>
      <vt:variant>
        <vt:lpwstr>http://www.bankgorodov.ru/place/inform.php?id=156446</vt:lpwstr>
      </vt:variant>
      <vt:variant>
        <vt:lpwstr/>
      </vt:variant>
      <vt:variant>
        <vt:i4>5308489</vt:i4>
      </vt:variant>
      <vt:variant>
        <vt:i4>510</vt:i4>
      </vt:variant>
      <vt:variant>
        <vt:i4>0</vt:i4>
      </vt:variant>
      <vt:variant>
        <vt:i4>5</vt:i4>
      </vt:variant>
      <vt:variant>
        <vt:lpwstr>http://www.bankgorodov.ru/place/inform.php?id=156445</vt:lpwstr>
      </vt:variant>
      <vt:variant>
        <vt:lpwstr/>
      </vt:variant>
      <vt:variant>
        <vt:i4>7078001</vt:i4>
      </vt:variant>
      <vt:variant>
        <vt:i4>507</vt:i4>
      </vt:variant>
      <vt:variant>
        <vt:i4>0</vt:i4>
      </vt:variant>
      <vt:variant>
        <vt:i4>5</vt:i4>
      </vt:variant>
      <vt:variant>
        <vt:lpwstr>http://www.bankgorodov.ru/place/inform.php?id=28912</vt:lpwstr>
      </vt:variant>
      <vt:variant>
        <vt:lpwstr/>
      </vt:variant>
      <vt:variant>
        <vt:i4>5242953</vt:i4>
      </vt:variant>
      <vt:variant>
        <vt:i4>504</vt:i4>
      </vt:variant>
      <vt:variant>
        <vt:i4>0</vt:i4>
      </vt:variant>
      <vt:variant>
        <vt:i4>5</vt:i4>
      </vt:variant>
      <vt:variant>
        <vt:lpwstr>http://www.bankgorodov.ru/place/inform.php?id=156444</vt:lpwstr>
      </vt:variant>
      <vt:variant>
        <vt:lpwstr/>
      </vt:variant>
      <vt:variant>
        <vt:i4>6553712</vt:i4>
      </vt:variant>
      <vt:variant>
        <vt:i4>501</vt:i4>
      </vt:variant>
      <vt:variant>
        <vt:i4>0</vt:i4>
      </vt:variant>
      <vt:variant>
        <vt:i4>5</vt:i4>
      </vt:variant>
      <vt:variant>
        <vt:lpwstr>http://www.bankgorodov.ru/place/inform.php?id=28894</vt:lpwstr>
      </vt:variant>
      <vt:variant>
        <vt:lpwstr/>
      </vt:variant>
      <vt:variant>
        <vt:i4>5701705</vt:i4>
      </vt:variant>
      <vt:variant>
        <vt:i4>498</vt:i4>
      </vt:variant>
      <vt:variant>
        <vt:i4>0</vt:i4>
      </vt:variant>
      <vt:variant>
        <vt:i4>5</vt:i4>
      </vt:variant>
      <vt:variant>
        <vt:lpwstr>http://www.bankgorodov.ru/place/inform.php?id=156443</vt:lpwstr>
      </vt:variant>
      <vt:variant>
        <vt:lpwstr/>
      </vt:variant>
      <vt:variant>
        <vt:i4>5636169</vt:i4>
      </vt:variant>
      <vt:variant>
        <vt:i4>495</vt:i4>
      </vt:variant>
      <vt:variant>
        <vt:i4>0</vt:i4>
      </vt:variant>
      <vt:variant>
        <vt:i4>5</vt:i4>
      </vt:variant>
      <vt:variant>
        <vt:lpwstr>http://www.bankgorodov.ru/place/inform.php?id=156442</vt:lpwstr>
      </vt:variant>
      <vt:variant>
        <vt:lpwstr/>
      </vt:variant>
      <vt:variant>
        <vt:i4>6815856</vt:i4>
      </vt:variant>
      <vt:variant>
        <vt:i4>492</vt:i4>
      </vt:variant>
      <vt:variant>
        <vt:i4>0</vt:i4>
      </vt:variant>
      <vt:variant>
        <vt:i4>5</vt:i4>
      </vt:variant>
      <vt:variant>
        <vt:lpwstr>http://www.bankgorodov.ru/place/inform.php?id=28858</vt:lpwstr>
      </vt:variant>
      <vt:variant>
        <vt:lpwstr/>
      </vt:variant>
      <vt:variant>
        <vt:i4>6553712</vt:i4>
      </vt:variant>
      <vt:variant>
        <vt:i4>489</vt:i4>
      </vt:variant>
      <vt:variant>
        <vt:i4>0</vt:i4>
      </vt:variant>
      <vt:variant>
        <vt:i4>5</vt:i4>
      </vt:variant>
      <vt:variant>
        <vt:lpwstr>http://www.bankgorodov.ru/place/inform.php?id=28893</vt:lpwstr>
      </vt:variant>
      <vt:variant>
        <vt:lpwstr/>
      </vt:variant>
      <vt:variant>
        <vt:i4>6553712</vt:i4>
      </vt:variant>
      <vt:variant>
        <vt:i4>486</vt:i4>
      </vt:variant>
      <vt:variant>
        <vt:i4>0</vt:i4>
      </vt:variant>
      <vt:variant>
        <vt:i4>5</vt:i4>
      </vt:variant>
      <vt:variant>
        <vt:lpwstr>http://www.bankgorodov.ru/place/inform.php?id=28892</vt:lpwstr>
      </vt:variant>
      <vt:variant>
        <vt:lpwstr/>
      </vt:variant>
      <vt:variant>
        <vt:i4>5570633</vt:i4>
      </vt:variant>
      <vt:variant>
        <vt:i4>483</vt:i4>
      </vt:variant>
      <vt:variant>
        <vt:i4>0</vt:i4>
      </vt:variant>
      <vt:variant>
        <vt:i4>5</vt:i4>
      </vt:variant>
      <vt:variant>
        <vt:lpwstr>http://www.bankgorodov.ru/place/inform.php?id=156441</vt:lpwstr>
      </vt:variant>
      <vt:variant>
        <vt:lpwstr/>
      </vt:variant>
      <vt:variant>
        <vt:i4>5636165</vt:i4>
      </vt:variant>
      <vt:variant>
        <vt:i4>480</vt:i4>
      </vt:variant>
      <vt:variant>
        <vt:i4>0</vt:i4>
      </vt:variant>
      <vt:variant>
        <vt:i4>5</vt:i4>
      </vt:variant>
      <vt:variant>
        <vt:lpwstr>http://www.bankgorodov.ru/place/inform.php?id=156482</vt:lpwstr>
      </vt:variant>
      <vt:variant>
        <vt:lpwstr/>
      </vt:variant>
      <vt:variant>
        <vt:i4>5570629</vt:i4>
      </vt:variant>
      <vt:variant>
        <vt:i4>477</vt:i4>
      </vt:variant>
      <vt:variant>
        <vt:i4>0</vt:i4>
      </vt:variant>
      <vt:variant>
        <vt:i4>5</vt:i4>
      </vt:variant>
      <vt:variant>
        <vt:lpwstr>http://www.bankgorodov.ru/place/inform.php?id=156481</vt:lpwstr>
      </vt:variant>
      <vt:variant>
        <vt:lpwstr/>
      </vt:variant>
      <vt:variant>
        <vt:i4>5505097</vt:i4>
      </vt:variant>
      <vt:variant>
        <vt:i4>474</vt:i4>
      </vt:variant>
      <vt:variant>
        <vt:i4>0</vt:i4>
      </vt:variant>
      <vt:variant>
        <vt:i4>5</vt:i4>
      </vt:variant>
      <vt:variant>
        <vt:lpwstr>http://www.bankgorodov.ru/place/inform.php?id=156440</vt:lpwstr>
      </vt:variant>
      <vt:variant>
        <vt:lpwstr/>
      </vt:variant>
      <vt:variant>
        <vt:i4>7143537</vt:i4>
      </vt:variant>
      <vt:variant>
        <vt:i4>471</vt:i4>
      </vt:variant>
      <vt:variant>
        <vt:i4>0</vt:i4>
      </vt:variant>
      <vt:variant>
        <vt:i4>5</vt:i4>
      </vt:variant>
      <vt:variant>
        <vt:lpwstr>http://www.bankgorodov.ru/place/inform.php?id=28906</vt:lpwstr>
      </vt:variant>
      <vt:variant>
        <vt:lpwstr/>
      </vt:variant>
      <vt:variant>
        <vt:i4>6815856</vt:i4>
      </vt:variant>
      <vt:variant>
        <vt:i4>468</vt:i4>
      </vt:variant>
      <vt:variant>
        <vt:i4>0</vt:i4>
      </vt:variant>
      <vt:variant>
        <vt:i4>5</vt:i4>
      </vt:variant>
      <vt:variant>
        <vt:lpwstr>http://www.bankgorodov.ru/place/inform.php?id=28852</vt:lpwstr>
      </vt:variant>
      <vt:variant>
        <vt:lpwstr/>
      </vt:variant>
      <vt:variant>
        <vt:i4>6094926</vt:i4>
      </vt:variant>
      <vt:variant>
        <vt:i4>465</vt:i4>
      </vt:variant>
      <vt:variant>
        <vt:i4>0</vt:i4>
      </vt:variant>
      <vt:variant>
        <vt:i4>5</vt:i4>
      </vt:variant>
      <vt:variant>
        <vt:lpwstr>http://www.bankgorodov.ru/place/inform.php?id=156439</vt:lpwstr>
      </vt:variant>
      <vt:variant>
        <vt:lpwstr/>
      </vt:variant>
      <vt:variant>
        <vt:i4>7078001</vt:i4>
      </vt:variant>
      <vt:variant>
        <vt:i4>462</vt:i4>
      </vt:variant>
      <vt:variant>
        <vt:i4>0</vt:i4>
      </vt:variant>
      <vt:variant>
        <vt:i4>5</vt:i4>
      </vt:variant>
      <vt:variant>
        <vt:lpwstr>http://www.bankgorodov.ru/place/inform.php?id=28913</vt:lpwstr>
      </vt:variant>
      <vt:variant>
        <vt:lpwstr/>
      </vt:variant>
      <vt:variant>
        <vt:i4>5505093</vt:i4>
      </vt:variant>
      <vt:variant>
        <vt:i4>459</vt:i4>
      </vt:variant>
      <vt:variant>
        <vt:i4>0</vt:i4>
      </vt:variant>
      <vt:variant>
        <vt:i4>5</vt:i4>
      </vt:variant>
      <vt:variant>
        <vt:lpwstr>http://www.bankgorodov.ru/place/inform.php?id=156480</vt:lpwstr>
      </vt:variant>
      <vt:variant>
        <vt:lpwstr/>
      </vt:variant>
      <vt:variant>
        <vt:i4>6881392</vt:i4>
      </vt:variant>
      <vt:variant>
        <vt:i4>456</vt:i4>
      </vt:variant>
      <vt:variant>
        <vt:i4>0</vt:i4>
      </vt:variant>
      <vt:variant>
        <vt:i4>5</vt:i4>
      </vt:variant>
      <vt:variant>
        <vt:lpwstr>http://www.bankgorodov.ru/place/inform.php?id=28849</vt:lpwstr>
      </vt:variant>
      <vt:variant>
        <vt:lpwstr/>
      </vt:variant>
      <vt:variant>
        <vt:i4>5374021</vt:i4>
      </vt:variant>
      <vt:variant>
        <vt:i4>450</vt:i4>
      </vt:variant>
      <vt:variant>
        <vt:i4>0</vt:i4>
      </vt:variant>
      <vt:variant>
        <vt:i4>5</vt:i4>
      </vt:variant>
      <vt:variant>
        <vt:lpwstr>http://www.bankgorodov.ru/place/inform.php?id=156486</vt:lpwstr>
      </vt:variant>
      <vt:variant>
        <vt:lpwstr/>
      </vt:variant>
      <vt:variant>
        <vt:i4>5439561</vt:i4>
      </vt:variant>
      <vt:variant>
        <vt:i4>447</vt:i4>
      </vt:variant>
      <vt:variant>
        <vt:i4>0</vt:i4>
      </vt:variant>
      <vt:variant>
        <vt:i4>5</vt:i4>
      </vt:variant>
      <vt:variant>
        <vt:lpwstr>http://www.bankgorodov.ru/place/inform.php?id=156447</vt:lpwstr>
      </vt:variant>
      <vt:variant>
        <vt:lpwstr/>
      </vt:variant>
      <vt:variant>
        <vt:i4>6553712</vt:i4>
      </vt:variant>
      <vt:variant>
        <vt:i4>444</vt:i4>
      </vt:variant>
      <vt:variant>
        <vt:i4>0</vt:i4>
      </vt:variant>
      <vt:variant>
        <vt:i4>5</vt:i4>
      </vt:variant>
      <vt:variant>
        <vt:lpwstr>http://www.bankgorodov.ru/place/inform.php?id=28899</vt:lpwstr>
      </vt:variant>
      <vt:variant>
        <vt:lpwstr/>
      </vt:variant>
      <vt:variant>
        <vt:i4>6619248</vt:i4>
      </vt:variant>
      <vt:variant>
        <vt:i4>441</vt:i4>
      </vt:variant>
      <vt:variant>
        <vt:i4>0</vt:i4>
      </vt:variant>
      <vt:variant>
        <vt:i4>5</vt:i4>
      </vt:variant>
      <vt:variant>
        <vt:lpwstr>http://www.bankgorodov.ru/place/inform.php?id=28881</vt:lpwstr>
      </vt:variant>
      <vt:variant>
        <vt:lpwstr/>
      </vt:variant>
      <vt:variant>
        <vt:i4>5242949</vt:i4>
      </vt:variant>
      <vt:variant>
        <vt:i4>438</vt:i4>
      </vt:variant>
      <vt:variant>
        <vt:i4>0</vt:i4>
      </vt:variant>
      <vt:variant>
        <vt:i4>5</vt:i4>
      </vt:variant>
      <vt:variant>
        <vt:lpwstr>http://www.bankgorodov.ru/place/inform.php?id=156484</vt:lpwstr>
      </vt:variant>
      <vt:variant>
        <vt:lpwstr/>
      </vt:variant>
      <vt:variant>
        <vt:i4>5308485</vt:i4>
      </vt:variant>
      <vt:variant>
        <vt:i4>435</vt:i4>
      </vt:variant>
      <vt:variant>
        <vt:i4>0</vt:i4>
      </vt:variant>
      <vt:variant>
        <vt:i4>5</vt:i4>
      </vt:variant>
      <vt:variant>
        <vt:lpwstr>http://www.bankgorodov.ru/place/inform.php?id=156485</vt:lpwstr>
      </vt:variant>
      <vt:variant>
        <vt:lpwstr/>
      </vt:variant>
      <vt:variant>
        <vt:i4>6553712</vt:i4>
      </vt:variant>
      <vt:variant>
        <vt:i4>432</vt:i4>
      </vt:variant>
      <vt:variant>
        <vt:i4>0</vt:i4>
      </vt:variant>
      <vt:variant>
        <vt:i4>5</vt:i4>
      </vt:variant>
      <vt:variant>
        <vt:lpwstr>http://www.bankgorodov.ru/place/inform.php?id=28897</vt:lpwstr>
      </vt:variant>
      <vt:variant>
        <vt:lpwstr/>
      </vt:variant>
      <vt:variant>
        <vt:i4>7143537</vt:i4>
      </vt:variant>
      <vt:variant>
        <vt:i4>429</vt:i4>
      </vt:variant>
      <vt:variant>
        <vt:i4>0</vt:i4>
      </vt:variant>
      <vt:variant>
        <vt:i4>5</vt:i4>
      </vt:variant>
      <vt:variant>
        <vt:lpwstr>http://www.bankgorodov.ru/place/inform.php?id=28903</vt:lpwstr>
      </vt:variant>
      <vt:variant>
        <vt:lpwstr/>
      </vt:variant>
      <vt:variant>
        <vt:i4>5701701</vt:i4>
      </vt:variant>
      <vt:variant>
        <vt:i4>426</vt:i4>
      </vt:variant>
      <vt:variant>
        <vt:i4>0</vt:i4>
      </vt:variant>
      <vt:variant>
        <vt:i4>5</vt:i4>
      </vt:variant>
      <vt:variant>
        <vt:lpwstr>http://www.bankgorodov.ru/place/inform.php?id=156483</vt:lpwstr>
      </vt:variant>
      <vt:variant>
        <vt:lpwstr/>
      </vt:variant>
      <vt:variant>
        <vt:i4>7143537</vt:i4>
      </vt:variant>
      <vt:variant>
        <vt:i4>423</vt:i4>
      </vt:variant>
      <vt:variant>
        <vt:i4>0</vt:i4>
      </vt:variant>
      <vt:variant>
        <vt:i4>5</vt:i4>
      </vt:variant>
      <vt:variant>
        <vt:lpwstr>http://www.bankgorodov.ru/place/inform.php?id=28908</vt:lpwstr>
      </vt:variant>
      <vt:variant>
        <vt:lpwstr/>
      </vt:variant>
      <vt:variant>
        <vt:i4>5374025</vt:i4>
      </vt:variant>
      <vt:variant>
        <vt:i4>420</vt:i4>
      </vt:variant>
      <vt:variant>
        <vt:i4>0</vt:i4>
      </vt:variant>
      <vt:variant>
        <vt:i4>5</vt:i4>
      </vt:variant>
      <vt:variant>
        <vt:lpwstr>http://www.bankgorodov.ru/place/inform.php?id=156446</vt:lpwstr>
      </vt:variant>
      <vt:variant>
        <vt:lpwstr/>
      </vt:variant>
      <vt:variant>
        <vt:i4>5308489</vt:i4>
      </vt:variant>
      <vt:variant>
        <vt:i4>417</vt:i4>
      </vt:variant>
      <vt:variant>
        <vt:i4>0</vt:i4>
      </vt:variant>
      <vt:variant>
        <vt:i4>5</vt:i4>
      </vt:variant>
      <vt:variant>
        <vt:lpwstr>http://www.bankgorodov.ru/place/inform.php?id=156445</vt:lpwstr>
      </vt:variant>
      <vt:variant>
        <vt:lpwstr/>
      </vt:variant>
      <vt:variant>
        <vt:i4>7078001</vt:i4>
      </vt:variant>
      <vt:variant>
        <vt:i4>414</vt:i4>
      </vt:variant>
      <vt:variant>
        <vt:i4>0</vt:i4>
      </vt:variant>
      <vt:variant>
        <vt:i4>5</vt:i4>
      </vt:variant>
      <vt:variant>
        <vt:lpwstr>http://www.bankgorodov.ru/place/inform.php?id=28912</vt:lpwstr>
      </vt:variant>
      <vt:variant>
        <vt:lpwstr/>
      </vt:variant>
      <vt:variant>
        <vt:i4>5242953</vt:i4>
      </vt:variant>
      <vt:variant>
        <vt:i4>411</vt:i4>
      </vt:variant>
      <vt:variant>
        <vt:i4>0</vt:i4>
      </vt:variant>
      <vt:variant>
        <vt:i4>5</vt:i4>
      </vt:variant>
      <vt:variant>
        <vt:lpwstr>http://www.bankgorodov.ru/place/inform.php?id=156444</vt:lpwstr>
      </vt:variant>
      <vt:variant>
        <vt:lpwstr/>
      </vt:variant>
      <vt:variant>
        <vt:i4>6553712</vt:i4>
      </vt:variant>
      <vt:variant>
        <vt:i4>408</vt:i4>
      </vt:variant>
      <vt:variant>
        <vt:i4>0</vt:i4>
      </vt:variant>
      <vt:variant>
        <vt:i4>5</vt:i4>
      </vt:variant>
      <vt:variant>
        <vt:lpwstr>http://www.bankgorodov.ru/place/inform.php?id=28894</vt:lpwstr>
      </vt:variant>
      <vt:variant>
        <vt:lpwstr/>
      </vt:variant>
      <vt:variant>
        <vt:i4>5701705</vt:i4>
      </vt:variant>
      <vt:variant>
        <vt:i4>405</vt:i4>
      </vt:variant>
      <vt:variant>
        <vt:i4>0</vt:i4>
      </vt:variant>
      <vt:variant>
        <vt:i4>5</vt:i4>
      </vt:variant>
      <vt:variant>
        <vt:lpwstr>http://www.bankgorodov.ru/place/inform.php?id=156443</vt:lpwstr>
      </vt:variant>
      <vt:variant>
        <vt:lpwstr/>
      </vt:variant>
      <vt:variant>
        <vt:i4>5636169</vt:i4>
      </vt:variant>
      <vt:variant>
        <vt:i4>402</vt:i4>
      </vt:variant>
      <vt:variant>
        <vt:i4>0</vt:i4>
      </vt:variant>
      <vt:variant>
        <vt:i4>5</vt:i4>
      </vt:variant>
      <vt:variant>
        <vt:lpwstr>http://www.bankgorodov.ru/place/inform.php?id=156442</vt:lpwstr>
      </vt:variant>
      <vt:variant>
        <vt:lpwstr/>
      </vt:variant>
      <vt:variant>
        <vt:i4>6815856</vt:i4>
      </vt:variant>
      <vt:variant>
        <vt:i4>399</vt:i4>
      </vt:variant>
      <vt:variant>
        <vt:i4>0</vt:i4>
      </vt:variant>
      <vt:variant>
        <vt:i4>5</vt:i4>
      </vt:variant>
      <vt:variant>
        <vt:lpwstr>http://www.bankgorodov.ru/place/inform.php?id=28858</vt:lpwstr>
      </vt:variant>
      <vt:variant>
        <vt:lpwstr/>
      </vt:variant>
      <vt:variant>
        <vt:i4>6553712</vt:i4>
      </vt:variant>
      <vt:variant>
        <vt:i4>396</vt:i4>
      </vt:variant>
      <vt:variant>
        <vt:i4>0</vt:i4>
      </vt:variant>
      <vt:variant>
        <vt:i4>5</vt:i4>
      </vt:variant>
      <vt:variant>
        <vt:lpwstr>http://www.bankgorodov.ru/place/inform.php?id=28893</vt:lpwstr>
      </vt:variant>
      <vt:variant>
        <vt:lpwstr/>
      </vt:variant>
      <vt:variant>
        <vt:i4>6553712</vt:i4>
      </vt:variant>
      <vt:variant>
        <vt:i4>393</vt:i4>
      </vt:variant>
      <vt:variant>
        <vt:i4>0</vt:i4>
      </vt:variant>
      <vt:variant>
        <vt:i4>5</vt:i4>
      </vt:variant>
      <vt:variant>
        <vt:lpwstr>http://www.bankgorodov.ru/place/inform.php?id=28892</vt:lpwstr>
      </vt:variant>
      <vt:variant>
        <vt:lpwstr/>
      </vt:variant>
      <vt:variant>
        <vt:i4>5570633</vt:i4>
      </vt:variant>
      <vt:variant>
        <vt:i4>390</vt:i4>
      </vt:variant>
      <vt:variant>
        <vt:i4>0</vt:i4>
      </vt:variant>
      <vt:variant>
        <vt:i4>5</vt:i4>
      </vt:variant>
      <vt:variant>
        <vt:lpwstr>http://www.bankgorodov.ru/place/inform.php?id=156441</vt:lpwstr>
      </vt:variant>
      <vt:variant>
        <vt:lpwstr/>
      </vt:variant>
      <vt:variant>
        <vt:i4>5636165</vt:i4>
      </vt:variant>
      <vt:variant>
        <vt:i4>387</vt:i4>
      </vt:variant>
      <vt:variant>
        <vt:i4>0</vt:i4>
      </vt:variant>
      <vt:variant>
        <vt:i4>5</vt:i4>
      </vt:variant>
      <vt:variant>
        <vt:lpwstr>http://www.bankgorodov.ru/place/inform.php?id=156482</vt:lpwstr>
      </vt:variant>
      <vt:variant>
        <vt:lpwstr/>
      </vt:variant>
      <vt:variant>
        <vt:i4>5570629</vt:i4>
      </vt:variant>
      <vt:variant>
        <vt:i4>384</vt:i4>
      </vt:variant>
      <vt:variant>
        <vt:i4>0</vt:i4>
      </vt:variant>
      <vt:variant>
        <vt:i4>5</vt:i4>
      </vt:variant>
      <vt:variant>
        <vt:lpwstr>http://www.bankgorodov.ru/place/inform.php?id=156481</vt:lpwstr>
      </vt:variant>
      <vt:variant>
        <vt:lpwstr/>
      </vt:variant>
      <vt:variant>
        <vt:i4>5505097</vt:i4>
      </vt:variant>
      <vt:variant>
        <vt:i4>381</vt:i4>
      </vt:variant>
      <vt:variant>
        <vt:i4>0</vt:i4>
      </vt:variant>
      <vt:variant>
        <vt:i4>5</vt:i4>
      </vt:variant>
      <vt:variant>
        <vt:lpwstr>http://www.bankgorodov.ru/place/inform.php?id=156440</vt:lpwstr>
      </vt:variant>
      <vt:variant>
        <vt:lpwstr/>
      </vt:variant>
      <vt:variant>
        <vt:i4>7143537</vt:i4>
      </vt:variant>
      <vt:variant>
        <vt:i4>378</vt:i4>
      </vt:variant>
      <vt:variant>
        <vt:i4>0</vt:i4>
      </vt:variant>
      <vt:variant>
        <vt:i4>5</vt:i4>
      </vt:variant>
      <vt:variant>
        <vt:lpwstr>http://www.bankgorodov.ru/place/inform.php?id=28906</vt:lpwstr>
      </vt:variant>
      <vt:variant>
        <vt:lpwstr/>
      </vt:variant>
      <vt:variant>
        <vt:i4>6815856</vt:i4>
      </vt:variant>
      <vt:variant>
        <vt:i4>375</vt:i4>
      </vt:variant>
      <vt:variant>
        <vt:i4>0</vt:i4>
      </vt:variant>
      <vt:variant>
        <vt:i4>5</vt:i4>
      </vt:variant>
      <vt:variant>
        <vt:lpwstr>http://www.bankgorodov.ru/place/inform.php?id=28852</vt:lpwstr>
      </vt:variant>
      <vt:variant>
        <vt:lpwstr/>
      </vt:variant>
      <vt:variant>
        <vt:i4>6094926</vt:i4>
      </vt:variant>
      <vt:variant>
        <vt:i4>372</vt:i4>
      </vt:variant>
      <vt:variant>
        <vt:i4>0</vt:i4>
      </vt:variant>
      <vt:variant>
        <vt:i4>5</vt:i4>
      </vt:variant>
      <vt:variant>
        <vt:lpwstr>http://www.bankgorodov.ru/place/inform.php?id=156439</vt:lpwstr>
      </vt:variant>
      <vt:variant>
        <vt:lpwstr/>
      </vt:variant>
      <vt:variant>
        <vt:i4>7078001</vt:i4>
      </vt:variant>
      <vt:variant>
        <vt:i4>369</vt:i4>
      </vt:variant>
      <vt:variant>
        <vt:i4>0</vt:i4>
      </vt:variant>
      <vt:variant>
        <vt:i4>5</vt:i4>
      </vt:variant>
      <vt:variant>
        <vt:lpwstr>http://www.bankgorodov.ru/place/inform.php?id=28913</vt:lpwstr>
      </vt:variant>
      <vt:variant>
        <vt:lpwstr/>
      </vt:variant>
      <vt:variant>
        <vt:i4>5505093</vt:i4>
      </vt:variant>
      <vt:variant>
        <vt:i4>366</vt:i4>
      </vt:variant>
      <vt:variant>
        <vt:i4>0</vt:i4>
      </vt:variant>
      <vt:variant>
        <vt:i4>5</vt:i4>
      </vt:variant>
      <vt:variant>
        <vt:lpwstr>http://www.bankgorodov.ru/place/inform.php?id=156480</vt:lpwstr>
      </vt:variant>
      <vt:variant>
        <vt:lpwstr/>
      </vt:variant>
      <vt:variant>
        <vt:i4>6881392</vt:i4>
      </vt:variant>
      <vt:variant>
        <vt:i4>363</vt:i4>
      </vt:variant>
      <vt:variant>
        <vt:i4>0</vt:i4>
      </vt:variant>
      <vt:variant>
        <vt:i4>5</vt:i4>
      </vt:variant>
      <vt:variant>
        <vt:lpwstr>http://www.bankgorodov.ru/place/inform.php?id=28849</vt:lpwstr>
      </vt:variant>
      <vt:variant>
        <vt:lpwstr/>
      </vt:variant>
      <vt:variant>
        <vt:i4>7012464</vt:i4>
      </vt:variant>
      <vt:variant>
        <vt:i4>360</vt:i4>
      </vt:variant>
      <vt:variant>
        <vt:i4>0</vt:i4>
      </vt:variant>
      <vt:variant>
        <vt:i4>5</vt:i4>
      </vt:variant>
      <vt:variant>
        <vt:lpwstr>http://www.bankgorodov.ru/place/inform.php?id=28869</vt:lpwstr>
      </vt:variant>
      <vt:variant>
        <vt:lpwstr/>
      </vt:variant>
      <vt:variant>
        <vt:i4>8257630</vt:i4>
      </vt:variant>
      <vt:variant>
        <vt:i4>357</vt:i4>
      </vt:variant>
      <vt:variant>
        <vt:i4>0</vt:i4>
      </vt:variant>
      <vt:variant>
        <vt:i4>5</vt:i4>
      </vt:variant>
      <vt:variant>
        <vt:lpwstr>http://ru.wikipedia.org/wiki/%D0%9F%D0%B8%D0%BD%D0%B5%D0%B3%D0%B0_(%D1%80%D0%B5%D0%BA%D0%B0)</vt:lpwstr>
      </vt:variant>
      <vt:variant>
        <vt:lpwstr/>
      </vt:variant>
      <vt:variant>
        <vt:i4>458787</vt:i4>
      </vt:variant>
      <vt:variant>
        <vt:i4>354</vt:i4>
      </vt:variant>
      <vt:variant>
        <vt:i4>0</vt:i4>
      </vt:variant>
      <vt:variant>
        <vt:i4>5</vt:i4>
      </vt:variant>
      <vt:variant>
        <vt:lpwstr>http://ru.wikipedia.org/wiki/%D0%90%D1%80%D1%85%D0%B0%D0%BD%D0%B3%D0%B5%D0%BB%D1%8C%D1%81%D0%BA%D0%B0%D1%8F_%D0%BE%D0%B1%D0%BB%D0%B0%D1%81%D1%82%D1%8C</vt:lpwstr>
      </vt:variant>
      <vt:variant>
        <vt:lpwstr/>
      </vt:variant>
      <vt:variant>
        <vt:i4>7733343</vt:i4>
      </vt:variant>
      <vt:variant>
        <vt:i4>351</vt:i4>
      </vt:variant>
      <vt:variant>
        <vt:i4>0</vt:i4>
      </vt:variant>
      <vt:variant>
        <vt:i4>5</vt:i4>
      </vt:variant>
      <vt:variant>
        <vt:lpwstr>http://ru.wikipedia.org/wiki/2006_%D0%B3%D0%BE%D0%B4</vt:lpwstr>
      </vt:variant>
      <vt:variant>
        <vt:lpwstr/>
      </vt:variant>
      <vt:variant>
        <vt:i4>1179710</vt:i4>
      </vt:variant>
      <vt:variant>
        <vt:i4>338</vt:i4>
      </vt:variant>
      <vt:variant>
        <vt:i4>0</vt:i4>
      </vt:variant>
      <vt:variant>
        <vt:i4>5</vt:i4>
      </vt:variant>
      <vt:variant>
        <vt:lpwstr/>
      </vt:variant>
      <vt:variant>
        <vt:lpwstr>_Toc384900942</vt:lpwstr>
      </vt:variant>
      <vt:variant>
        <vt:i4>1179710</vt:i4>
      </vt:variant>
      <vt:variant>
        <vt:i4>332</vt:i4>
      </vt:variant>
      <vt:variant>
        <vt:i4>0</vt:i4>
      </vt:variant>
      <vt:variant>
        <vt:i4>5</vt:i4>
      </vt:variant>
      <vt:variant>
        <vt:lpwstr/>
      </vt:variant>
      <vt:variant>
        <vt:lpwstr>_Toc384900941</vt:lpwstr>
      </vt:variant>
      <vt:variant>
        <vt:i4>1179710</vt:i4>
      </vt:variant>
      <vt:variant>
        <vt:i4>326</vt:i4>
      </vt:variant>
      <vt:variant>
        <vt:i4>0</vt:i4>
      </vt:variant>
      <vt:variant>
        <vt:i4>5</vt:i4>
      </vt:variant>
      <vt:variant>
        <vt:lpwstr/>
      </vt:variant>
      <vt:variant>
        <vt:lpwstr>_Toc384900940</vt:lpwstr>
      </vt:variant>
      <vt:variant>
        <vt:i4>1376318</vt:i4>
      </vt:variant>
      <vt:variant>
        <vt:i4>320</vt:i4>
      </vt:variant>
      <vt:variant>
        <vt:i4>0</vt:i4>
      </vt:variant>
      <vt:variant>
        <vt:i4>5</vt:i4>
      </vt:variant>
      <vt:variant>
        <vt:lpwstr/>
      </vt:variant>
      <vt:variant>
        <vt:lpwstr>_Toc384900939</vt:lpwstr>
      </vt:variant>
      <vt:variant>
        <vt:i4>1376318</vt:i4>
      </vt:variant>
      <vt:variant>
        <vt:i4>314</vt:i4>
      </vt:variant>
      <vt:variant>
        <vt:i4>0</vt:i4>
      </vt:variant>
      <vt:variant>
        <vt:i4>5</vt:i4>
      </vt:variant>
      <vt:variant>
        <vt:lpwstr/>
      </vt:variant>
      <vt:variant>
        <vt:lpwstr>_Toc384900938</vt:lpwstr>
      </vt:variant>
      <vt:variant>
        <vt:i4>1376318</vt:i4>
      </vt:variant>
      <vt:variant>
        <vt:i4>308</vt:i4>
      </vt:variant>
      <vt:variant>
        <vt:i4>0</vt:i4>
      </vt:variant>
      <vt:variant>
        <vt:i4>5</vt:i4>
      </vt:variant>
      <vt:variant>
        <vt:lpwstr/>
      </vt:variant>
      <vt:variant>
        <vt:lpwstr>_Toc384900937</vt:lpwstr>
      </vt:variant>
      <vt:variant>
        <vt:i4>1376318</vt:i4>
      </vt:variant>
      <vt:variant>
        <vt:i4>302</vt:i4>
      </vt:variant>
      <vt:variant>
        <vt:i4>0</vt:i4>
      </vt:variant>
      <vt:variant>
        <vt:i4>5</vt:i4>
      </vt:variant>
      <vt:variant>
        <vt:lpwstr/>
      </vt:variant>
      <vt:variant>
        <vt:lpwstr>_Toc384900936</vt:lpwstr>
      </vt:variant>
      <vt:variant>
        <vt:i4>1376318</vt:i4>
      </vt:variant>
      <vt:variant>
        <vt:i4>296</vt:i4>
      </vt:variant>
      <vt:variant>
        <vt:i4>0</vt:i4>
      </vt:variant>
      <vt:variant>
        <vt:i4>5</vt:i4>
      </vt:variant>
      <vt:variant>
        <vt:lpwstr/>
      </vt:variant>
      <vt:variant>
        <vt:lpwstr>_Toc384900935</vt:lpwstr>
      </vt:variant>
      <vt:variant>
        <vt:i4>1376318</vt:i4>
      </vt:variant>
      <vt:variant>
        <vt:i4>290</vt:i4>
      </vt:variant>
      <vt:variant>
        <vt:i4>0</vt:i4>
      </vt:variant>
      <vt:variant>
        <vt:i4>5</vt:i4>
      </vt:variant>
      <vt:variant>
        <vt:lpwstr/>
      </vt:variant>
      <vt:variant>
        <vt:lpwstr>_Toc384900934</vt:lpwstr>
      </vt:variant>
      <vt:variant>
        <vt:i4>1376318</vt:i4>
      </vt:variant>
      <vt:variant>
        <vt:i4>284</vt:i4>
      </vt:variant>
      <vt:variant>
        <vt:i4>0</vt:i4>
      </vt:variant>
      <vt:variant>
        <vt:i4>5</vt:i4>
      </vt:variant>
      <vt:variant>
        <vt:lpwstr/>
      </vt:variant>
      <vt:variant>
        <vt:lpwstr>_Toc384900933</vt:lpwstr>
      </vt:variant>
      <vt:variant>
        <vt:i4>1376318</vt:i4>
      </vt:variant>
      <vt:variant>
        <vt:i4>278</vt:i4>
      </vt:variant>
      <vt:variant>
        <vt:i4>0</vt:i4>
      </vt:variant>
      <vt:variant>
        <vt:i4>5</vt:i4>
      </vt:variant>
      <vt:variant>
        <vt:lpwstr/>
      </vt:variant>
      <vt:variant>
        <vt:lpwstr>_Toc384900932</vt:lpwstr>
      </vt:variant>
      <vt:variant>
        <vt:i4>1376318</vt:i4>
      </vt:variant>
      <vt:variant>
        <vt:i4>272</vt:i4>
      </vt:variant>
      <vt:variant>
        <vt:i4>0</vt:i4>
      </vt:variant>
      <vt:variant>
        <vt:i4>5</vt:i4>
      </vt:variant>
      <vt:variant>
        <vt:lpwstr/>
      </vt:variant>
      <vt:variant>
        <vt:lpwstr>_Toc384900931</vt:lpwstr>
      </vt:variant>
      <vt:variant>
        <vt:i4>1376318</vt:i4>
      </vt:variant>
      <vt:variant>
        <vt:i4>266</vt:i4>
      </vt:variant>
      <vt:variant>
        <vt:i4>0</vt:i4>
      </vt:variant>
      <vt:variant>
        <vt:i4>5</vt:i4>
      </vt:variant>
      <vt:variant>
        <vt:lpwstr/>
      </vt:variant>
      <vt:variant>
        <vt:lpwstr>_Toc384900930</vt:lpwstr>
      </vt:variant>
      <vt:variant>
        <vt:i4>1310782</vt:i4>
      </vt:variant>
      <vt:variant>
        <vt:i4>260</vt:i4>
      </vt:variant>
      <vt:variant>
        <vt:i4>0</vt:i4>
      </vt:variant>
      <vt:variant>
        <vt:i4>5</vt:i4>
      </vt:variant>
      <vt:variant>
        <vt:lpwstr/>
      </vt:variant>
      <vt:variant>
        <vt:lpwstr>_Toc384900929</vt:lpwstr>
      </vt:variant>
      <vt:variant>
        <vt:i4>1310782</vt:i4>
      </vt:variant>
      <vt:variant>
        <vt:i4>254</vt:i4>
      </vt:variant>
      <vt:variant>
        <vt:i4>0</vt:i4>
      </vt:variant>
      <vt:variant>
        <vt:i4>5</vt:i4>
      </vt:variant>
      <vt:variant>
        <vt:lpwstr/>
      </vt:variant>
      <vt:variant>
        <vt:lpwstr>_Toc384900928</vt:lpwstr>
      </vt:variant>
      <vt:variant>
        <vt:i4>1310782</vt:i4>
      </vt:variant>
      <vt:variant>
        <vt:i4>248</vt:i4>
      </vt:variant>
      <vt:variant>
        <vt:i4>0</vt:i4>
      </vt:variant>
      <vt:variant>
        <vt:i4>5</vt:i4>
      </vt:variant>
      <vt:variant>
        <vt:lpwstr/>
      </vt:variant>
      <vt:variant>
        <vt:lpwstr>_Toc384900927</vt:lpwstr>
      </vt:variant>
      <vt:variant>
        <vt:i4>1310782</vt:i4>
      </vt:variant>
      <vt:variant>
        <vt:i4>242</vt:i4>
      </vt:variant>
      <vt:variant>
        <vt:i4>0</vt:i4>
      </vt:variant>
      <vt:variant>
        <vt:i4>5</vt:i4>
      </vt:variant>
      <vt:variant>
        <vt:lpwstr/>
      </vt:variant>
      <vt:variant>
        <vt:lpwstr>_Toc384900926</vt:lpwstr>
      </vt:variant>
      <vt:variant>
        <vt:i4>1310782</vt:i4>
      </vt:variant>
      <vt:variant>
        <vt:i4>236</vt:i4>
      </vt:variant>
      <vt:variant>
        <vt:i4>0</vt:i4>
      </vt:variant>
      <vt:variant>
        <vt:i4>5</vt:i4>
      </vt:variant>
      <vt:variant>
        <vt:lpwstr/>
      </vt:variant>
      <vt:variant>
        <vt:lpwstr>_Toc384900925</vt:lpwstr>
      </vt:variant>
      <vt:variant>
        <vt:i4>1310782</vt:i4>
      </vt:variant>
      <vt:variant>
        <vt:i4>230</vt:i4>
      </vt:variant>
      <vt:variant>
        <vt:i4>0</vt:i4>
      </vt:variant>
      <vt:variant>
        <vt:i4>5</vt:i4>
      </vt:variant>
      <vt:variant>
        <vt:lpwstr/>
      </vt:variant>
      <vt:variant>
        <vt:lpwstr>_Toc384900924</vt:lpwstr>
      </vt:variant>
      <vt:variant>
        <vt:i4>1310782</vt:i4>
      </vt:variant>
      <vt:variant>
        <vt:i4>224</vt:i4>
      </vt:variant>
      <vt:variant>
        <vt:i4>0</vt:i4>
      </vt:variant>
      <vt:variant>
        <vt:i4>5</vt:i4>
      </vt:variant>
      <vt:variant>
        <vt:lpwstr/>
      </vt:variant>
      <vt:variant>
        <vt:lpwstr>_Toc384900923</vt:lpwstr>
      </vt:variant>
      <vt:variant>
        <vt:i4>1310782</vt:i4>
      </vt:variant>
      <vt:variant>
        <vt:i4>218</vt:i4>
      </vt:variant>
      <vt:variant>
        <vt:i4>0</vt:i4>
      </vt:variant>
      <vt:variant>
        <vt:i4>5</vt:i4>
      </vt:variant>
      <vt:variant>
        <vt:lpwstr/>
      </vt:variant>
      <vt:variant>
        <vt:lpwstr>_Toc384900922</vt:lpwstr>
      </vt:variant>
      <vt:variant>
        <vt:i4>1310782</vt:i4>
      </vt:variant>
      <vt:variant>
        <vt:i4>212</vt:i4>
      </vt:variant>
      <vt:variant>
        <vt:i4>0</vt:i4>
      </vt:variant>
      <vt:variant>
        <vt:i4>5</vt:i4>
      </vt:variant>
      <vt:variant>
        <vt:lpwstr/>
      </vt:variant>
      <vt:variant>
        <vt:lpwstr>_Toc384900921</vt:lpwstr>
      </vt:variant>
      <vt:variant>
        <vt:i4>1310782</vt:i4>
      </vt:variant>
      <vt:variant>
        <vt:i4>206</vt:i4>
      </vt:variant>
      <vt:variant>
        <vt:i4>0</vt:i4>
      </vt:variant>
      <vt:variant>
        <vt:i4>5</vt:i4>
      </vt:variant>
      <vt:variant>
        <vt:lpwstr/>
      </vt:variant>
      <vt:variant>
        <vt:lpwstr>_Toc384900920</vt:lpwstr>
      </vt:variant>
      <vt:variant>
        <vt:i4>1507390</vt:i4>
      </vt:variant>
      <vt:variant>
        <vt:i4>200</vt:i4>
      </vt:variant>
      <vt:variant>
        <vt:i4>0</vt:i4>
      </vt:variant>
      <vt:variant>
        <vt:i4>5</vt:i4>
      </vt:variant>
      <vt:variant>
        <vt:lpwstr/>
      </vt:variant>
      <vt:variant>
        <vt:lpwstr>_Toc384900919</vt:lpwstr>
      </vt:variant>
      <vt:variant>
        <vt:i4>1507390</vt:i4>
      </vt:variant>
      <vt:variant>
        <vt:i4>194</vt:i4>
      </vt:variant>
      <vt:variant>
        <vt:i4>0</vt:i4>
      </vt:variant>
      <vt:variant>
        <vt:i4>5</vt:i4>
      </vt:variant>
      <vt:variant>
        <vt:lpwstr/>
      </vt:variant>
      <vt:variant>
        <vt:lpwstr>_Toc384900918</vt:lpwstr>
      </vt:variant>
      <vt:variant>
        <vt:i4>1507390</vt:i4>
      </vt:variant>
      <vt:variant>
        <vt:i4>188</vt:i4>
      </vt:variant>
      <vt:variant>
        <vt:i4>0</vt:i4>
      </vt:variant>
      <vt:variant>
        <vt:i4>5</vt:i4>
      </vt:variant>
      <vt:variant>
        <vt:lpwstr/>
      </vt:variant>
      <vt:variant>
        <vt:lpwstr>_Toc384900917</vt:lpwstr>
      </vt:variant>
      <vt:variant>
        <vt:i4>1507390</vt:i4>
      </vt:variant>
      <vt:variant>
        <vt:i4>182</vt:i4>
      </vt:variant>
      <vt:variant>
        <vt:i4>0</vt:i4>
      </vt:variant>
      <vt:variant>
        <vt:i4>5</vt:i4>
      </vt:variant>
      <vt:variant>
        <vt:lpwstr/>
      </vt:variant>
      <vt:variant>
        <vt:lpwstr>_Toc384900916</vt:lpwstr>
      </vt:variant>
      <vt:variant>
        <vt:i4>1507390</vt:i4>
      </vt:variant>
      <vt:variant>
        <vt:i4>176</vt:i4>
      </vt:variant>
      <vt:variant>
        <vt:i4>0</vt:i4>
      </vt:variant>
      <vt:variant>
        <vt:i4>5</vt:i4>
      </vt:variant>
      <vt:variant>
        <vt:lpwstr/>
      </vt:variant>
      <vt:variant>
        <vt:lpwstr>_Toc384900915</vt:lpwstr>
      </vt:variant>
      <vt:variant>
        <vt:i4>1507390</vt:i4>
      </vt:variant>
      <vt:variant>
        <vt:i4>170</vt:i4>
      </vt:variant>
      <vt:variant>
        <vt:i4>0</vt:i4>
      </vt:variant>
      <vt:variant>
        <vt:i4>5</vt:i4>
      </vt:variant>
      <vt:variant>
        <vt:lpwstr/>
      </vt:variant>
      <vt:variant>
        <vt:lpwstr>_Toc384900914</vt:lpwstr>
      </vt:variant>
      <vt:variant>
        <vt:i4>1507390</vt:i4>
      </vt:variant>
      <vt:variant>
        <vt:i4>164</vt:i4>
      </vt:variant>
      <vt:variant>
        <vt:i4>0</vt:i4>
      </vt:variant>
      <vt:variant>
        <vt:i4>5</vt:i4>
      </vt:variant>
      <vt:variant>
        <vt:lpwstr/>
      </vt:variant>
      <vt:variant>
        <vt:lpwstr>_Toc384900913</vt:lpwstr>
      </vt:variant>
      <vt:variant>
        <vt:i4>1507390</vt:i4>
      </vt:variant>
      <vt:variant>
        <vt:i4>158</vt:i4>
      </vt:variant>
      <vt:variant>
        <vt:i4>0</vt:i4>
      </vt:variant>
      <vt:variant>
        <vt:i4>5</vt:i4>
      </vt:variant>
      <vt:variant>
        <vt:lpwstr/>
      </vt:variant>
      <vt:variant>
        <vt:lpwstr>_Toc384900912</vt:lpwstr>
      </vt:variant>
      <vt:variant>
        <vt:i4>1507390</vt:i4>
      </vt:variant>
      <vt:variant>
        <vt:i4>152</vt:i4>
      </vt:variant>
      <vt:variant>
        <vt:i4>0</vt:i4>
      </vt:variant>
      <vt:variant>
        <vt:i4>5</vt:i4>
      </vt:variant>
      <vt:variant>
        <vt:lpwstr/>
      </vt:variant>
      <vt:variant>
        <vt:lpwstr>_Toc384900911</vt:lpwstr>
      </vt:variant>
      <vt:variant>
        <vt:i4>1507390</vt:i4>
      </vt:variant>
      <vt:variant>
        <vt:i4>146</vt:i4>
      </vt:variant>
      <vt:variant>
        <vt:i4>0</vt:i4>
      </vt:variant>
      <vt:variant>
        <vt:i4>5</vt:i4>
      </vt:variant>
      <vt:variant>
        <vt:lpwstr/>
      </vt:variant>
      <vt:variant>
        <vt:lpwstr>_Toc384900910</vt:lpwstr>
      </vt:variant>
      <vt:variant>
        <vt:i4>1441854</vt:i4>
      </vt:variant>
      <vt:variant>
        <vt:i4>140</vt:i4>
      </vt:variant>
      <vt:variant>
        <vt:i4>0</vt:i4>
      </vt:variant>
      <vt:variant>
        <vt:i4>5</vt:i4>
      </vt:variant>
      <vt:variant>
        <vt:lpwstr/>
      </vt:variant>
      <vt:variant>
        <vt:lpwstr>_Toc384900909</vt:lpwstr>
      </vt:variant>
      <vt:variant>
        <vt:i4>1441854</vt:i4>
      </vt:variant>
      <vt:variant>
        <vt:i4>134</vt:i4>
      </vt:variant>
      <vt:variant>
        <vt:i4>0</vt:i4>
      </vt:variant>
      <vt:variant>
        <vt:i4>5</vt:i4>
      </vt:variant>
      <vt:variant>
        <vt:lpwstr/>
      </vt:variant>
      <vt:variant>
        <vt:lpwstr>_Toc384900908</vt:lpwstr>
      </vt:variant>
      <vt:variant>
        <vt:i4>1441854</vt:i4>
      </vt:variant>
      <vt:variant>
        <vt:i4>128</vt:i4>
      </vt:variant>
      <vt:variant>
        <vt:i4>0</vt:i4>
      </vt:variant>
      <vt:variant>
        <vt:i4>5</vt:i4>
      </vt:variant>
      <vt:variant>
        <vt:lpwstr/>
      </vt:variant>
      <vt:variant>
        <vt:lpwstr>_Toc384900907</vt:lpwstr>
      </vt:variant>
      <vt:variant>
        <vt:i4>1441854</vt:i4>
      </vt:variant>
      <vt:variant>
        <vt:i4>122</vt:i4>
      </vt:variant>
      <vt:variant>
        <vt:i4>0</vt:i4>
      </vt:variant>
      <vt:variant>
        <vt:i4>5</vt:i4>
      </vt:variant>
      <vt:variant>
        <vt:lpwstr/>
      </vt:variant>
      <vt:variant>
        <vt:lpwstr>_Toc384900906</vt:lpwstr>
      </vt:variant>
      <vt:variant>
        <vt:i4>1441854</vt:i4>
      </vt:variant>
      <vt:variant>
        <vt:i4>116</vt:i4>
      </vt:variant>
      <vt:variant>
        <vt:i4>0</vt:i4>
      </vt:variant>
      <vt:variant>
        <vt:i4>5</vt:i4>
      </vt:variant>
      <vt:variant>
        <vt:lpwstr/>
      </vt:variant>
      <vt:variant>
        <vt:lpwstr>_Toc384900905</vt:lpwstr>
      </vt:variant>
      <vt:variant>
        <vt:i4>1441854</vt:i4>
      </vt:variant>
      <vt:variant>
        <vt:i4>110</vt:i4>
      </vt:variant>
      <vt:variant>
        <vt:i4>0</vt:i4>
      </vt:variant>
      <vt:variant>
        <vt:i4>5</vt:i4>
      </vt:variant>
      <vt:variant>
        <vt:lpwstr/>
      </vt:variant>
      <vt:variant>
        <vt:lpwstr>_Toc384900904</vt:lpwstr>
      </vt:variant>
      <vt:variant>
        <vt:i4>1441854</vt:i4>
      </vt:variant>
      <vt:variant>
        <vt:i4>104</vt:i4>
      </vt:variant>
      <vt:variant>
        <vt:i4>0</vt:i4>
      </vt:variant>
      <vt:variant>
        <vt:i4>5</vt:i4>
      </vt:variant>
      <vt:variant>
        <vt:lpwstr/>
      </vt:variant>
      <vt:variant>
        <vt:lpwstr>_Toc384900903</vt:lpwstr>
      </vt:variant>
      <vt:variant>
        <vt:i4>1441854</vt:i4>
      </vt:variant>
      <vt:variant>
        <vt:i4>98</vt:i4>
      </vt:variant>
      <vt:variant>
        <vt:i4>0</vt:i4>
      </vt:variant>
      <vt:variant>
        <vt:i4>5</vt:i4>
      </vt:variant>
      <vt:variant>
        <vt:lpwstr/>
      </vt:variant>
      <vt:variant>
        <vt:lpwstr>_Toc384900902</vt:lpwstr>
      </vt:variant>
      <vt:variant>
        <vt:i4>1441854</vt:i4>
      </vt:variant>
      <vt:variant>
        <vt:i4>92</vt:i4>
      </vt:variant>
      <vt:variant>
        <vt:i4>0</vt:i4>
      </vt:variant>
      <vt:variant>
        <vt:i4>5</vt:i4>
      </vt:variant>
      <vt:variant>
        <vt:lpwstr/>
      </vt:variant>
      <vt:variant>
        <vt:lpwstr>_Toc384900901</vt:lpwstr>
      </vt:variant>
      <vt:variant>
        <vt:i4>1441854</vt:i4>
      </vt:variant>
      <vt:variant>
        <vt:i4>86</vt:i4>
      </vt:variant>
      <vt:variant>
        <vt:i4>0</vt:i4>
      </vt:variant>
      <vt:variant>
        <vt:i4>5</vt:i4>
      </vt:variant>
      <vt:variant>
        <vt:lpwstr/>
      </vt:variant>
      <vt:variant>
        <vt:lpwstr>_Toc384900900</vt:lpwstr>
      </vt:variant>
      <vt:variant>
        <vt:i4>2031679</vt:i4>
      </vt:variant>
      <vt:variant>
        <vt:i4>80</vt:i4>
      </vt:variant>
      <vt:variant>
        <vt:i4>0</vt:i4>
      </vt:variant>
      <vt:variant>
        <vt:i4>5</vt:i4>
      </vt:variant>
      <vt:variant>
        <vt:lpwstr/>
      </vt:variant>
      <vt:variant>
        <vt:lpwstr>_Toc384900899</vt:lpwstr>
      </vt:variant>
      <vt:variant>
        <vt:i4>2031679</vt:i4>
      </vt:variant>
      <vt:variant>
        <vt:i4>74</vt:i4>
      </vt:variant>
      <vt:variant>
        <vt:i4>0</vt:i4>
      </vt:variant>
      <vt:variant>
        <vt:i4>5</vt:i4>
      </vt:variant>
      <vt:variant>
        <vt:lpwstr/>
      </vt:variant>
      <vt:variant>
        <vt:lpwstr>_Toc384900898</vt:lpwstr>
      </vt:variant>
      <vt:variant>
        <vt:i4>2031679</vt:i4>
      </vt:variant>
      <vt:variant>
        <vt:i4>68</vt:i4>
      </vt:variant>
      <vt:variant>
        <vt:i4>0</vt:i4>
      </vt:variant>
      <vt:variant>
        <vt:i4>5</vt:i4>
      </vt:variant>
      <vt:variant>
        <vt:lpwstr/>
      </vt:variant>
      <vt:variant>
        <vt:lpwstr>_Toc384900897</vt:lpwstr>
      </vt:variant>
      <vt:variant>
        <vt:i4>2031679</vt:i4>
      </vt:variant>
      <vt:variant>
        <vt:i4>62</vt:i4>
      </vt:variant>
      <vt:variant>
        <vt:i4>0</vt:i4>
      </vt:variant>
      <vt:variant>
        <vt:i4>5</vt:i4>
      </vt:variant>
      <vt:variant>
        <vt:lpwstr/>
      </vt:variant>
      <vt:variant>
        <vt:lpwstr>_Toc384900896</vt:lpwstr>
      </vt:variant>
      <vt:variant>
        <vt:i4>2031679</vt:i4>
      </vt:variant>
      <vt:variant>
        <vt:i4>56</vt:i4>
      </vt:variant>
      <vt:variant>
        <vt:i4>0</vt:i4>
      </vt:variant>
      <vt:variant>
        <vt:i4>5</vt:i4>
      </vt:variant>
      <vt:variant>
        <vt:lpwstr/>
      </vt:variant>
      <vt:variant>
        <vt:lpwstr>_Toc384900895</vt:lpwstr>
      </vt:variant>
      <vt:variant>
        <vt:i4>2031679</vt:i4>
      </vt:variant>
      <vt:variant>
        <vt:i4>50</vt:i4>
      </vt:variant>
      <vt:variant>
        <vt:i4>0</vt:i4>
      </vt:variant>
      <vt:variant>
        <vt:i4>5</vt:i4>
      </vt:variant>
      <vt:variant>
        <vt:lpwstr/>
      </vt:variant>
      <vt:variant>
        <vt:lpwstr>_Toc384900894</vt:lpwstr>
      </vt:variant>
      <vt:variant>
        <vt:i4>2031679</vt:i4>
      </vt:variant>
      <vt:variant>
        <vt:i4>44</vt:i4>
      </vt:variant>
      <vt:variant>
        <vt:i4>0</vt:i4>
      </vt:variant>
      <vt:variant>
        <vt:i4>5</vt:i4>
      </vt:variant>
      <vt:variant>
        <vt:lpwstr/>
      </vt:variant>
      <vt:variant>
        <vt:lpwstr>_Toc384900893</vt:lpwstr>
      </vt:variant>
      <vt:variant>
        <vt:i4>2031679</vt:i4>
      </vt:variant>
      <vt:variant>
        <vt:i4>38</vt:i4>
      </vt:variant>
      <vt:variant>
        <vt:i4>0</vt:i4>
      </vt:variant>
      <vt:variant>
        <vt:i4>5</vt:i4>
      </vt:variant>
      <vt:variant>
        <vt:lpwstr/>
      </vt:variant>
      <vt:variant>
        <vt:lpwstr>_Toc384900892</vt:lpwstr>
      </vt:variant>
      <vt:variant>
        <vt:i4>2031679</vt:i4>
      </vt:variant>
      <vt:variant>
        <vt:i4>32</vt:i4>
      </vt:variant>
      <vt:variant>
        <vt:i4>0</vt:i4>
      </vt:variant>
      <vt:variant>
        <vt:i4>5</vt:i4>
      </vt:variant>
      <vt:variant>
        <vt:lpwstr/>
      </vt:variant>
      <vt:variant>
        <vt:lpwstr>_Toc384900891</vt:lpwstr>
      </vt:variant>
      <vt:variant>
        <vt:i4>2031679</vt:i4>
      </vt:variant>
      <vt:variant>
        <vt:i4>26</vt:i4>
      </vt:variant>
      <vt:variant>
        <vt:i4>0</vt:i4>
      </vt:variant>
      <vt:variant>
        <vt:i4>5</vt:i4>
      </vt:variant>
      <vt:variant>
        <vt:lpwstr/>
      </vt:variant>
      <vt:variant>
        <vt:lpwstr>_Toc384900890</vt:lpwstr>
      </vt:variant>
      <vt:variant>
        <vt:i4>1966143</vt:i4>
      </vt:variant>
      <vt:variant>
        <vt:i4>20</vt:i4>
      </vt:variant>
      <vt:variant>
        <vt:i4>0</vt:i4>
      </vt:variant>
      <vt:variant>
        <vt:i4>5</vt:i4>
      </vt:variant>
      <vt:variant>
        <vt:lpwstr/>
      </vt:variant>
      <vt:variant>
        <vt:lpwstr>_Toc384900889</vt:lpwstr>
      </vt:variant>
      <vt:variant>
        <vt:i4>1966143</vt:i4>
      </vt:variant>
      <vt:variant>
        <vt:i4>14</vt:i4>
      </vt:variant>
      <vt:variant>
        <vt:i4>0</vt:i4>
      </vt:variant>
      <vt:variant>
        <vt:i4>5</vt:i4>
      </vt:variant>
      <vt:variant>
        <vt:lpwstr/>
      </vt:variant>
      <vt:variant>
        <vt:lpwstr>_Toc384900888</vt:lpwstr>
      </vt:variant>
      <vt:variant>
        <vt:i4>1966143</vt:i4>
      </vt:variant>
      <vt:variant>
        <vt:i4>8</vt:i4>
      </vt:variant>
      <vt:variant>
        <vt:i4>0</vt:i4>
      </vt:variant>
      <vt:variant>
        <vt:i4>5</vt:i4>
      </vt:variant>
      <vt:variant>
        <vt:lpwstr/>
      </vt:variant>
      <vt:variant>
        <vt:lpwstr>_Toc384900887</vt:lpwstr>
      </vt:variant>
      <vt:variant>
        <vt:i4>1966143</vt:i4>
      </vt:variant>
      <vt:variant>
        <vt:i4>2</vt:i4>
      </vt:variant>
      <vt:variant>
        <vt:i4>0</vt:i4>
      </vt:variant>
      <vt:variant>
        <vt:i4>5</vt:i4>
      </vt:variant>
      <vt:variant>
        <vt:lpwstr/>
      </vt:variant>
      <vt:variant>
        <vt:lpwstr>_Toc384900886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2014-09-10T08:14:00Z</cp:lastPrinted>
  <dcterms:created xsi:type="dcterms:W3CDTF">2014-09-01T04:35:00Z</dcterms:created>
  <dcterms:modified xsi:type="dcterms:W3CDTF">2014-09-10T08:23:00Z</dcterms:modified>
</cp:coreProperties>
</file>