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03" w:rsidRDefault="00FC0103" w:rsidP="00FC0103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zh-CN"/>
        </w:rPr>
      </w:pPr>
    </w:p>
    <w:p w:rsidR="00260F90" w:rsidRDefault="00260F90" w:rsidP="00684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60F90" w:rsidRDefault="00260F90" w:rsidP="004D7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8442A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429E9" w:rsidRDefault="00E429E9" w:rsidP="004D7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15EB1" w:rsidRDefault="004D7641" w:rsidP="00684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29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F90">
        <w:rPr>
          <w:rFonts w:ascii="Times New Roman" w:hAnsi="Times New Roman" w:cs="Times New Roman"/>
          <w:sz w:val="24"/>
          <w:szCs w:val="24"/>
        </w:rPr>
        <w:t>20</w:t>
      </w:r>
      <w:r w:rsidR="008442A1">
        <w:rPr>
          <w:rFonts w:ascii="Times New Roman" w:hAnsi="Times New Roman" w:cs="Times New Roman"/>
          <w:sz w:val="24"/>
          <w:szCs w:val="24"/>
        </w:rPr>
        <w:t>24</w:t>
      </w:r>
      <w:r w:rsidR="00260F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27" w:rsidRPr="000B114C" w:rsidRDefault="00AD2027" w:rsidP="004D7641">
      <w:pPr>
        <w:rPr>
          <w:rFonts w:ascii="Times New Roman" w:hAnsi="Times New Roman" w:cs="Times New Roman"/>
          <w:sz w:val="24"/>
          <w:szCs w:val="24"/>
        </w:rPr>
      </w:pPr>
    </w:p>
    <w:p w:rsidR="00B15EB1" w:rsidRDefault="00260F90" w:rsidP="00B15EB1">
      <w:pPr>
        <w:contextualSpacing/>
        <w:jc w:val="center"/>
        <w:rPr>
          <w:rFonts w:ascii="Times New Roman" w:hAnsi="Times New Roman" w:cs="Times New Roman"/>
          <w:b/>
        </w:rPr>
      </w:pPr>
      <w:r w:rsidRPr="00B15EB1">
        <w:rPr>
          <w:rFonts w:ascii="Times New Roman" w:hAnsi="Times New Roman" w:cs="Times New Roman"/>
          <w:b/>
        </w:rPr>
        <w:t>МЕСТНЫЕ НОРМАТИВЫ</w:t>
      </w:r>
    </w:p>
    <w:p w:rsidR="008442A1" w:rsidRPr="008442A1" w:rsidRDefault="00260F90" w:rsidP="008442A1">
      <w:pPr>
        <w:contextualSpacing/>
        <w:jc w:val="center"/>
        <w:rPr>
          <w:rFonts w:ascii="Times New Roman" w:hAnsi="Times New Roman" w:cs="Times New Roman"/>
          <w:b/>
          <w:caps/>
        </w:rPr>
      </w:pPr>
      <w:r w:rsidRPr="00B15EB1">
        <w:rPr>
          <w:rFonts w:ascii="Times New Roman" w:hAnsi="Times New Roman" w:cs="Times New Roman"/>
          <w:b/>
        </w:rPr>
        <w:t xml:space="preserve">ГРАДОСТРОИТЕЛЬНОГО ПРОЕКТИРОВАНИЯ </w:t>
      </w:r>
      <w:r w:rsidRPr="00B15EB1">
        <w:rPr>
          <w:rFonts w:ascii="Times New Roman" w:hAnsi="Times New Roman" w:cs="Times New Roman"/>
          <w:b/>
        </w:rPr>
        <w:br/>
      </w:r>
      <w:r w:rsidR="00E429E9">
        <w:rPr>
          <w:rFonts w:ascii="Times New Roman" w:hAnsi="Times New Roman" w:cs="Times New Roman"/>
          <w:b/>
          <w:caps/>
        </w:rPr>
        <w:t>пинежского</w:t>
      </w:r>
      <w:r w:rsidR="008442A1" w:rsidRPr="008442A1">
        <w:rPr>
          <w:rFonts w:ascii="Times New Roman" w:hAnsi="Times New Roman" w:cs="Times New Roman"/>
          <w:b/>
          <w:caps/>
        </w:rPr>
        <w:t xml:space="preserve"> муниципального округа</w:t>
      </w:r>
    </w:p>
    <w:p w:rsidR="00260F90" w:rsidRPr="001604DF" w:rsidRDefault="00F223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60F90" w:rsidRPr="00F65D23" w:rsidRDefault="00260F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FCF" w:rsidRDefault="00F65D23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градостроительног</w:t>
      </w:r>
      <w:r w:rsid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проектирования </w:t>
      </w:r>
      <w:proofErr w:type="spellStart"/>
      <w:r w:rsid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Pr="00F6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F6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Нормативы)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Нормативы разработаны в соответствии с требованиями </w:t>
      </w:r>
      <w:hyperlink r:id="rId8" w:history="1">
        <w:r w:rsidRPr="00F65D23">
          <w:rPr>
            <w:rFonts w:ascii="Times New Roman" w:hAnsi="Times New Roman" w:cs="Times New Roman"/>
            <w:sz w:val="24"/>
            <w:szCs w:val="24"/>
          </w:rPr>
          <w:t>статей 29.2</w:t>
        </w:r>
      </w:hyperlink>
      <w:r w:rsidRPr="00F65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15EB1" w:rsidRPr="00F65D23">
          <w:rPr>
            <w:rFonts w:ascii="Times New Roman" w:hAnsi="Times New Roman" w:cs="Times New Roman"/>
            <w:sz w:val="24"/>
            <w:szCs w:val="24"/>
          </w:rPr>
          <w:t>29.4</w:t>
        </w:r>
      </w:hyperlink>
      <w:r w:rsidRPr="00F65D2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</w:t>
      </w:r>
      <w:r w:rsidR="00E429E9">
        <w:rPr>
          <w:rFonts w:ascii="Times New Roman" w:hAnsi="Times New Roman" w:cs="Times New Roman"/>
          <w:sz w:val="24"/>
          <w:szCs w:val="24"/>
        </w:rPr>
        <w:t>тельной деятельности для органа</w:t>
      </w:r>
      <w:r w:rsidRPr="00F65D2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65D23">
        <w:rPr>
          <w:rFonts w:ascii="Times New Roman" w:hAnsi="Times New Roman" w:cs="Times New Roman"/>
          <w:sz w:val="24"/>
          <w:szCs w:val="24"/>
        </w:rPr>
        <w:t>. Нормативы градостроительного проектирования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>Нормативы разработаны с учетом: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 на территории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>
        <w:rPr>
          <w:rFonts w:ascii="Times New Roman" w:hAnsi="Times New Roman" w:cs="Times New Roman"/>
          <w:sz w:val="24"/>
          <w:szCs w:val="24"/>
        </w:rPr>
        <w:t xml:space="preserve">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>;</w:t>
      </w:r>
    </w:p>
    <w:p w:rsidR="00260F90" w:rsidRPr="00F65D23" w:rsidRDefault="00CA3F68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>стратегии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>
        <w:rPr>
          <w:rFonts w:ascii="Times New Roman" w:hAnsi="Times New Roman" w:cs="Times New Roman"/>
          <w:sz w:val="24"/>
          <w:szCs w:val="24"/>
        </w:rPr>
        <w:t xml:space="preserve"> 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 и плана мероприятий по ее реализации (при наличии)</w:t>
      </w:r>
      <w:r w:rsidR="00260F90" w:rsidRPr="00F65D23">
        <w:rPr>
          <w:rFonts w:ascii="Times New Roman" w:hAnsi="Times New Roman" w:cs="Times New Roman"/>
          <w:sz w:val="24"/>
          <w:szCs w:val="24"/>
        </w:rPr>
        <w:t>;</w:t>
      </w:r>
    </w:p>
    <w:p w:rsidR="00260F90" w:rsidRPr="00F65D23" w:rsidRDefault="00E429E9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органа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</w:t>
      </w:r>
      <w:r w:rsidR="00260F90" w:rsidRPr="00F6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 w:rsidRPr="004D764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60F90" w:rsidRPr="00F65D23">
        <w:rPr>
          <w:rFonts w:ascii="Times New Roman" w:hAnsi="Times New Roman" w:cs="Times New Roman"/>
          <w:sz w:val="24"/>
          <w:szCs w:val="24"/>
        </w:rPr>
        <w:t>и заинтересованных лиц</w:t>
      </w:r>
      <w:r w:rsidR="002C6E86" w:rsidRPr="00F65D23">
        <w:rPr>
          <w:rFonts w:ascii="Times New Roman" w:hAnsi="Times New Roman" w:cs="Times New Roman"/>
          <w:sz w:val="24"/>
          <w:szCs w:val="24"/>
        </w:rPr>
        <w:t>.</w:t>
      </w:r>
    </w:p>
    <w:p w:rsidR="00260F90" w:rsidRPr="00F65D23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D23">
        <w:rPr>
          <w:rFonts w:ascii="Times New Roman" w:hAnsi="Times New Roman" w:cs="Times New Roman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 w:rsidRPr="004D764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, относящимися к областям, указанным </w:t>
      </w:r>
      <w:r w:rsidR="004D7641" w:rsidRPr="004D7641">
        <w:rPr>
          <w:rFonts w:ascii="Times New Roman" w:hAnsi="Times New Roman" w:cs="Times New Roman"/>
          <w:sz w:val="24"/>
          <w:szCs w:val="24"/>
        </w:rPr>
        <w:t xml:space="preserve">в пункте 1 части 5 статьи 23 </w:t>
      </w:r>
      <w:r w:rsidRPr="00F65D23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объектами благоустройства территории, иными объектами местного значения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 w:rsidRPr="004D7641">
        <w:rPr>
          <w:rFonts w:ascii="Times New Roman" w:hAnsi="Times New Roman" w:cs="Times New Roman"/>
          <w:sz w:val="24"/>
          <w:szCs w:val="24"/>
        </w:rPr>
        <w:t xml:space="preserve">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E429E9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 w:rsidRPr="004D7641">
        <w:rPr>
          <w:rFonts w:ascii="Times New Roman" w:hAnsi="Times New Roman" w:cs="Times New Roman"/>
          <w:sz w:val="24"/>
          <w:szCs w:val="24"/>
        </w:rPr>
        <w:t xml:space="preserve"> </w:t>
      </w:r>
      <w:r w:rsidRPr="00F65D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5D23" w:rsidRPr="00F65D23">
        <w:rPr>
          <w:rFonts w:ascii="Times New Roman" w:hAnsi="Times New Roman" w:cs="Times New Roman"/>
          <w:sz w:val="24"/>
          <w:szCs w:val="24"/>
        </w:rPr>
        <w:t>округа</w:t>
      </w:r>
      <w:r w:rsidRPr="00F65D23">
        <w:rPr>
          <w:rFonts w:ascii="Times New Roman" w:hAnsi="Times New Roman" w:cs="Times New Roman"/>
          <w:sz w:val="24"/>
          <w:szCs w:val="24"/>
        </w:rPr>
        <w:t>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Нормативы включают в себя следующие разделы: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показателей, содержащихся в основной части Нормативов;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Нормативов;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часть – расчетные показатели минимально допустимого уровня обеспеченности населения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4D7641">
        <w:rPr>
          <w:rFonts w:ascii="Times New Roman" w:hAnsi="Times New Roman" w:cs="Times New Roman"/>
          <w:sz w:val="24"/>
          <w:szCs w:val="24"/>
        </w:rPr>
        <w:t xml:space="preserve"> </w:t>
      </w:r>
      <w:r w:rsidRPr="00DF6F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F6FCF">
        <w:rPr>
          <w:rFonts w:ascii="Times New Roman" w:hAnsi="Times New Roman" w:cs="Times New Roman"/>
          <w:sz w:val="24"/>
          <w:szCs w:val="24"/>
        </w:rPr>
        <w:t xml:space="preserve"> объектами местного значения и расчетные показатели максимально допустимого уровня территориальной доступности таких объектов для населения.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CF">
        <w:rPr>
          <w:rFonts w:ascii="Times New Roman" w:hAnsi="Times New Roman" w:cs="Times New Roman"/>
          <w:sz w:val="24"/>
          <w:szCs w:val="24"/>
        </w:rPr>
        <w:t xml:space="preserve">Расчетные показатели, содержащиеся в основной части Нормативов, применяются при подготовке (внесении изменений) </w:t>
      </w:r>
      <w:r w:rsidR="004D7641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62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DF6F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F6FCF">
        <w:rPr>
          <w:rFonts w:ascii="Times New Roman" w:hAnsi="Times New Roman" w:cs="Times New Roman"/>
          <w:sz w:val="24"/>
          <w:szCs w:val="24"/>
        </w:rPr>
        <w:t>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CF" w:rsidRPr="001604D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1. Основные понятия. Термины и определения</w:t>
      </w:r>
    </w:p>
    <w:p w:rsidR="00DF6FCF" w:rsidRPr="00DF6FCF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F90" w:rsidRPr="008442A1" w:rsidRDefault="00DF6FCF" w:rsidP="00DF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FCF">
        <w:rPr>
          <w:rFonts w:ascii="Times New Roman" w:hAnsi="Times New Roman" w:cs="Times New Roman"/>
          <w:sz w:val="24"/>
          <w:szCs w:val="24"/>
        </w:rPr>
        <w:t>Основные понятия, термины и определения в настоящих Нормативах применяются в соответствии с их определениями, установленными законодательством Российской Федерации.</w:t>
      </w:r>
    </w:p>
    <w:p w:rsidR="00260F90" w:rsidRPr="001604DF" w:rsidRDefault="004E7589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2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260F90" w:rsidRPr="004E7589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Настоящие Нормативы разработаны в целях: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реализации государственных и муниципальных программ;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обеспечения пространственного развития территории, соответствующего качеству жизни населения, предусмотренному документами стратегическ</w:t>
      </w:r>
      <w:r w:rsidR="006231A5">
        <w:rPr>
          <w:rFonts w:ascii="Times New Roman" w:hAnsi="Times New Roman" w:cs="Times New Roman"/>
          <w:sz w:val="24"/>
          <w:szCs w:val="24"/>
        </w:rPr>
        <w:t xml:space="preserve">ого планирования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4E75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64AE1"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>, определяющими и содержащими цели и задачи социально-экономического раз</w:t>
      </w:r>
      <w:r w:rsidR="006231A5">
        <w:rPr>
          <w:rFonts w:ascii="Times New Roman" w:hAnsi="Times New Roman" w:cs="Times New Roman"/>
          <w:sz w:val="24"/>
          <w:szCs w:val="24"/>
        </w:rPr>
        <w:t xml:space="preserve">вития территории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4E75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>;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определения основных ориентиров и стандартов для разработки документов территориального планирования.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Нормативы позволяют обеспечить согласованность решений и показателей развития территории, устанавливаемых в документах</w:t>
      </w:r>
      <w:r w:rsidR="006231A5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4E75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>.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Настоящие нормативы направлены на решение следующих основных задач:</w:t>
      </w:r>
    </w:p>
    <w:p w:rsidR="004E7589" w:rsidRPr="004E7589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 xml:space="preserve">установление расчетных показателей, применение которых необходимо при разработке или корректировке </w:t>
      </w:r>
      <w:r w:rsidR="00F10BF8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62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4E75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E75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F90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89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4E7589" w:rsidRPr="008442A1" w:rsidRDefault="004E7589" w:rsidP="004E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0F90" w:rsidRPr="001604DF" w:rsidRDefault="004E7589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>3</w:t>
      </w:r>
      <w:r w:rsidR="00260F90" w:rsidRPr="001604DF">
        <w:rPr>
          <w:rFonts w:ascii="Times New Roman" w:hAnsi="Times New Roman" w:cs="Times New Roman"/>
          <w:b/>
          <w:sz w:val="24"/>
          <w:szCs w:val="24"/>
        </w:rPr>
        <w:t xml:space="preserve">. Объекты местного значения </w:t>
      </w:r>
    </w:p>
    <w:p w:rsidR="00260F90" w:rsidRPr="008442A1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589" w:rsidRPr="004E7589" w:rsidRDefault="004E7589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4E7589" w:rsidRPr="004E7589" w:rsidRDefault="004E7589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образований, предусмотренными </w:t>
      </w:r>
      <w:hyperlink r:id="rId10" w:history="1">
        <w:r w:rsidRPr="004E758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частью </w:t>
        </w:r>
      </w:hyperlink>
      <w:r w:rsidR="00F10BF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29.2 Градостроительного кодекса Российской Федерации,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4E7589" w:rsidRPr="004E7589" w:rsidRDefault="00E429E9" w:rsidP="004E75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history="1">
        <w:r w:rsidR="004E7589" w:rsidRPr="004E758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Перечень</w:t>
        </w:r>
      </w:hyperlink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объектов местного значения, подлежащих отображению в </w:t>
      </w:r>
      <w:r w:rsidR="006231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генеральном плане </w:t>
      </w:r>
      <w:proofErr w:type="spellStart"/>
      <w:r w:rsidR="006231A5">
        <w:rPr>
          <w:rFonts w:ascii="Times New Roman" w:eastAsia="Times New Roman" w:hAnsi="Times New Roman" w:cs="Times New Roman"/>
          <w:sz w:val="24"/>
          <w:szCs w:val="24"/>
          <w:lang w:eastAsia="zh-CN"/>
        </w:rPr>
        <w:t>Пинежского</w:t>
      </w:r>
      <w:proofErr w:type="spellEnd"/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</w:t>
      </w:r>
      <w:r w:rsid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округа</w:t>
      </w:r>
      <w:r w:rsidR="004E7589" w:rsidRPr="004E7589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приведен в приложении № 1 к настоящим Нормативам.</w:t>
      </w:r>
    </w:p>
    <w:p w:rsidR="006E3E70" w:rsidRDefault="006E3E7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0F90" w:rsidRPr="001604DF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6E3E70" w:rsidRPr="001604DF">
        <w:rPr>
          <w:rFonts w:ascii="Times New Roman" w:hAnsi="Times New Roman" w:cs="Times New Roman"/>
          <w:b/>
          <w:sz w:val="24"/>
          <w:szCs w:val="24"/>
        </w:rPr>
        <w:t>Правила и о</w:t>
      </w:r>
      <w:r w:rsidRPr="001604DF">
        <w:rPr>
          <w:rFonts w:ascii="Times New Roman" w:hAnsi="Times New Roman" w:cs="Times New Roman"/>
          <w:b/>
          <w:sz w:val="24"/>
          <w:szCs w:val="24"/>
        </w:rPr>
        <w:t>бласть применения Нормативов</w:t>
      </w:r>
    </w:p>
    <w:p w:rsidR="00260F90" w:rsidRPr="008442A1" w:rsidRDefault="00260F90" w:rsidP="00F65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1. Настоящие Нормативы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Пинежсого</w:t>
      </w:r>
      <w:proofErr w:type="spellEnd"/>
      <w:r w:rsidR="00F10BF8">
        <w:rPr>
          <w:rFonts w:ascii="Times New Roman" w:hAnsi="Times New Roman" w:cs="Times New Roman"/>
          <w:sz w:val="24"/>
          <w:szCs w:val="24"/>
        </w:rPr>
        <w:t xml:space="preserve">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 xml:space="preserve">, а также используются для принятия решений органами местного самоуправления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F10BF8" w:rsidRPr="00F10BF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D5BB1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F10BF8">
        <w:rPr>
          <w:rFonts w:ascii="Times New Roman" w:hAnsi="Times New Roman" w:cs="Times New Roman"/>
          <w:sz w:val="24"/>
          <w:szCs w:val="24"/>
        </w:rPr>
        <w:t xml:space="preserve">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2. Расчетные показатели минимально допустимого уровня обеспеченности населения объектами местного значения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686571" w:rsidRPr="00686571">
        <w:rPr>
          <w:rFonts w:ascii="Times New Roman" w:hAnsi="Times New Roman" w:cs="Times New Roman"/>
          <w:sz w:val="24"/>
          <w:szCs w:val="24"/>
        </w:rPr>
        <w:t xml:space="preserve"> </w:t>
      </w:r>
      <w:r w:rsidRPr="005D5B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D5BB1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5D5BB1" w:rsidRDefault="0068657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  <w:r w:rsidR="006231A5">
        <w:rPr>
          <w:rFonts w:ascii="Times New Roman" w:hAnsi="Times New Roman" w:cs="Times New Roman"/>
          <w:sz w:val="24"/>
          <w:szCs w:val="24"/>
        </w:rPr>
        <w:t xml:space="preserve">нерального плана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5D5BB1" w:rsidRPr="005D5B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D5BB1">
        <w:rPr>
          <w:rFonts w:ascii="Times New Roman" w:hAnsi="Times New Roman" w:cs="Times New Roman"/>
          <w:sz w:val="24"/>
          <w:szCs w:val="24"/>
        </w:rPr>
        <w:t>округа</w:t>
      </w:r>
      <w:r w:rsidR="005D5BB1" w:rsidRPr="005D5BB1">
        <w:rPr>
          <w:rFonts w:ascii="Times New Roman" w:hAnsi="Times New Roman" w:cs="Times New Roman"/>
          <w:sz w:val="24"/>
          <w:szCs w:val="24"/>
        </w:rPr>
        <w:t>;</w:t>
      </w:r>
    </w:p>
    <w:p w:rsidR="00780889" w:rsidRPr="005D5BB1" w:rsidRDefault="00780889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землепользов</w:t>
      </w:r>
      <w:r w:rsidR="006231A5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5D5B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округа;</w:t>
      </w:r>
    </w:p>
    <w:p w:rsidR="00C5523C" w:rsidRPr="005D5BB1" w:rsidRDefault="00C5523C" w:rsidP="00C5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3C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концепций развития застройки, архитектурно-градостроительных концепций и иных подобных план</w:t>
      </w:r>
      <w:r>
        <w:rPr>
          <w:rFonts w:ascii="Times New Roman" w:hAnsi="Times New Roman" w:cs="Times New Roman"/>
          <w:sz w:val="24"/>
          <w:szCs w:val="24"/>
        </w:rPr>
        <w:t xml:space="preserve">ировочных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D5BB1" w:rsidRPr="005D5BB1">
        <w:rPr>
          <w:rFonts w:ascii="Times New Roman" w:hAnsi="Times New Roman" w:cs="Times New Roman"/>
          <w:sz w:val="24"/>
          <w:szCs w:val="24"/>
        </w:rPr>
        <w:t>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 xml:space="preserve">3. По вопросам, не рассматриваемым в </w:t>
      </w:r>
      <w:r w:rsidR="00780889">
        <w:rPr>
          <w:rFonts w:ascii="Times New Roman" w:hAnsi="Times New Roman" w:cs="Times New Roman"/>
          <w:sz w:val="24"/>
          <w:szCs w:val="24"/>
        </w:rPr>
        <w:t>Н</w:t>
      </w:r>
      <w:r w:rsidRPr="005D5BB1">
        <w:rPr>
          <w:rFonts w:ascii="Times New Roman" w:hAnsi="Times New Roman" w:cs="Times New Roman"/>
          <w:sz w:val="24"/>
          <w:szCs w:val="24"/>
        </w:rPr>
        <w:t>ормативах, следует руководствоваться Федеральным законом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При осуществлении градостроительного проектирования необходимо учитывать, что: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поселки городского типа следует проектировать по нормам, установленным для малых городов;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B1">
        <w:rPr>
          <w:rFonts w:ascii="Times New Roman" w:hAnsi="Times New Roman" w:cs="Times New Roman"/>
          <w:sz w:val="24"/>
          <w:szCs w:val="24"/>
        </w:rPr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т.д.) следует проектировать на основании ведомственных нормативных документов.</w:t>
      </w: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BB1" w:rsidRPr="005D5BB1" w:rsidRDefault="005D5BB1" w:rsidP="005D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F90" w:rsidRPr="00793AC9" w:rsidRDefault="00260F90" w:rsidP="00793A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 xml:space="preserve">III. Расчетные показатели минимально допустимого уровня обеспеченности </w:t>
      </w:r>
      <w:r w:rsidR="00780889" w:rsidRPr="001604DF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Pr="001604DF">
        <w:rPr>
          <w:rFonts w:ascii="Times New Roman" w:hAnsi="Times New Roman" w:cs="Times New Roman"/>
          <w:b/>
          <w:sz w:val="24"/>
          <w:szCs w:val="24"/>
        </w:rPr>
        <w:t xml:space="preserve">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6231A5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9F7E1A" w:rsidRPr="001604D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160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4DF">
        <w:rPr>
          <w:rFonts w:ascii="Times New Roman" w:hAnsi="Times New Roman" w:cs="Times New Roman"/>
          <w:b/>
          <w:sz w:val="24"/>
          <w:szCs w:val="24"/>
        </w:rPr>
        <w:br/>
        <w:t>(основная часть)</w:t>
      </w:r>
    </w:p>
    <w:p w:rsidR="00260F90" w:rsidRPr="00B9626F" w:rsidRDefault="00260F90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0F90" w:rsidRPr="00B9626F" w:rsidRDefault="00260F90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6F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780889">
        <w:rPr>
          <w:rFonts w:ascii="Times New Roman" w:hAnsi="Times New Roman" w:cs="Times New Roman"/>
          <w:sz w:val="24"/>
          <w:szCs w:val="24"/>
        </w:rPr>
        <w:t>Н</w:t>
      </w:r>
      <w:r w:rsidRPr="00B9626F">
        <w:rPr>
          <w:rFonts w:ascii="Times New Roman" w:hAnsi="Times New Roman" w:cs="Times New Roman"/>
          <w:sz w:val="24"/>
          <w:szCs w:val="24"/>
        </w:rPr>
        <w:t xml:space="preserve">ормативами устанавливаются показатели по обеспечению населения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686571" w:rsidRPr="00686571">
        <w:rPr>
          <w:rFonts w:ascii="Times New Roman" w:hAnsi="Times New Roman" w:cs="Times New Roman"/>
          <w:sz w:val="24"/>
          <w:szCs w:val="24"/>
        </w:rPr>
        <w:t xml:space="preserve"> </w:t>
      </w:r>
      <w:r w:rsidR="006865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9626F">
        <w:rPr>
          <w:rFonts w:ascii="Times New Roman" w:hAnsi="Times New Roman" w:cs="Times New Roman"/>
          <w:sz w:val="24"/>
          <w:szCs w:val="24"/>
        </w:rPr>
        <w:t xml:space="preserve">объектами местного значения (объектами капитального строительства, иными объектами, территориями), создаваемыми в целях осуществления </w:t>
      </w:r>
      <w:r w:rsidR="009F7E1A" w:rsidRPr="00B9626F">
        <w:rPr>
          <w:rFonts w:ascii="Times New Roman" w:hAnsi="Times New Roman" w:cs="Times New Roman"/>
          <w:sz w:val="24"/>
          <w:szCs w:val="24"/>
        </w:rPr>
        <w:t>а</w:t>
      </w:r>
      <w:r w:rsidRPr="00B9626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Пинежкого</w:t>
      </w:r>
      <w:proofErr w:type="spellEnd"/>
      <w:r w:rsidR="009F7E1A" w:rsidRPr="00B9626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9626F">
        <w:rPr>
          <w:rFonts w:ascii="Times New Roman" w:hAnsi="Times New Roman" w:cs="Times New Roman"/>
          <w:sz w:val="24"/>
          <w:szCs w:val="24"/>
        </w:rPr>
        <w:t xml:space="preserve"> полномочий по вопросам местного значения и которые оказывают существенное влияние на социально-экономическое развитие </w:t>
      </w:r>
      <w:proofErr w:type="spellStart"/>
      <w:r w:rsidR="006231A5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9F7E1A" w:rsidRPr="00B9626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9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90" w:rsidRPr="00B9626F" w:rsidRDefault="00260F90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6F">
        <w:rPr>
          <w:rFonts w:ascii="Times New Roman" w:hAnsi="Times New Roman" w:cs="Times New Roman"/>
          <w:sz w:val="24"/>
          <w:szCs w:val="24"/>
        </w:rPr>
        <w:t xml:space="preserve">Виды объектов местного значения указаны </w:t>
      </w:r>
      <w:r w:rsidR="00686571" w:rsidRPr="00686571">
        <w:rPr>
          <w:rFonts w:ascii="Times New Roman" w:hAnsi="Times New Roman" w:cs="Times New Roman"/>
          <w:sz w:val="24"/>
          <w:szCs w:val="24"/>
        </w:rPr>
        <w:t xml:space="preserve">в пункте 1 части 5 статьи 23 </w:t>
      </w:r>
      <w:r w:rsidR="00686571" w:rsidRPr="00686571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</w:t>
      </w:r>
      <w:r w:rsidRPr="00B9626F">
        <w:rPr>
          <w:rFonts w:ascii="Times New Roman" w:hAnsi="Times New Roman" w:cs="Times New Roman"/>
          <w:sz w:val="24"/>
          <w:szCs w:val="24"/>
        </w:rPr>
        <w:t>.</w:t>
      </w:r>
    </w:p>
    <w:p w:rsidR="00260F90" w:rsidRPr="00B9626F" w:rsidRDefault="00260F90" w:rsidP="009A4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5875" w:rsidRPr="001604DF" w:rsidRDefault="00CC5875" w:rsidP="00CC58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F">
        <w:rPr>
          <w:rFonts w:ascii="Times New Roman" w:hAnsi="Times New Roman" w:cs="Times New Roman"/>
          <w:b/>
          <w:sz w:val="24"/>
          <w:szCs w:val="24"/>
        </w:rPr>
        <w:t xml:space="preserve">1. В области образования (дошкольное, начальное общее, основное общее, </w:t>
      </w:r>
      <w:r w:rsidRPr="001604DF">
        <w:rPr>
          <w:rFonts w:ascii="Times New Roman" w:hAnsi="Times New Roman" w:cs="Times New Roman"/>
          <w:b/>
          <w:sz w:val="24"/>
          <w:szCs w:val="24"/>
        </w:rPr>
        <w:br/>
        <w:t>среднее общее, дополнительное образование)</w:t>
      </w:r>
    </w:p>
    <w:p w:rsidR="00CC5875" w:rsidRPr="0036176E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CC5875" w:rsidRPr="006A4432" w:rsidRDefault="00CC5875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</w:t>
      </w:r>
      <w:r w:rsidR="001604DF" w:rsidRPr="006A4432">
        <w:rPr>
          <w:rFonts w:ascii="Times New Roman" w:hAnsi="Times New Roman" w:cs="Times New Roman"/>
          <w:sz w:val="24"/>
        </w:rPr>
        <w:t>:</w:t>
      </w:r>
    </w:p>
    <w:p w:rsidR="004E1077" w:rsidRDefault="004E1077" w:rsidP="00CC58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43"/>
        <w:gridCol w:w="5709"/>
      </w:tblGrid>
      <w:tr w:rsidR="004E1077" w:rsidRPr="001604DF" w:rsidTr="00C5523C">
        <w:tc>
          <w:tcPr>
            <w:tcW w:w="2040" w:type="dxa"/>
            <w:vMerge w:val="restart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дошкольного образования</w:t>
            </w:r>
          </w:p>
        </w:tc>
        <w:tc>
          <w:tcPr>
            <w:tcW w:w="1843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человек</w:t>
            </w:r>
          </w:p>
        </w:tc>
        <w:tc>
          <w:tcPr>
            <w:tcW w:w="5709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95% (из них общего типа 80%, специализированного 3%, оздоровительного 12%) охват детей в возрасте от 3 до 7 лет</w:t>
            </w:r>
          </w:p>
        </w:tc>
      </w:tr>
      <w:tr w:rsidR="004E1077" w:rsidRPr="001604DF" w:rsidTr="00C5523C">
        <w:trPr>
          <w:trHeight w:val="1625"/>
        </w:trPr>
        <w:tc>
          <w:tcPr>
            <w:tcW w:w="2040" w:type="dxa"/>
            <w:vMerge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 при вместимости дошкольных образовательных организаций, м</w:t>
            </w:r>
            <w:r w:rsidRPr="001604D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1604DF">
              <w:rPr>
                <w:rFonts w:ascii="Times New Roman" w:hAnsi="Times New Roman" w:cs="Times New Roman"/>
                <w:sz w:val="20"/>
              </w:rPr>
              <w:t>, на одно место</w:t>
            </w:r>
          </w:p>
        </w:tc>
        <w:tc>
          <w:tcPr>
            <w:tcW w:w="5709" w:type="dxa"/>
          </w:tcPr>
          <w:p w:rsidR="004E1077" w:rsidRPr="001604DF" w:rsidRDefault="004E107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262B6A" w:rsidRPr="001604DF">
              <w:rPr>
                <w:rFonts w:ascii="Times New Roman" w:hAnsi="Times New Roman" w:cs="Times New Roman"/>
                <w:sz w:val="20"/>
              </w:rPr>
              <w:t>100 мест – 44, св. 100 – 38</w:t>
            </w:r>
            <w:r w:rsidR="003F5C32" w:rsidRPr="001604DF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62B6A" w:rsidRPr="001604DF">
              <w:rPr>
                <w:rFonts w:ascii="Times New Roman" w:hAnsi="Times New Roman" w:cs="Times New Roman"/>
                <w:sz w:val="20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</w:t>
            </w:r>
          </w:p>
        </w:tc>
      </w:tr>
      <w:tr w:rsidR="00262B6A" w:rsidRPr="001604DF" w:rsidTr="00C5523C">
        <w:tc>
          <w:tcPr>
            <w:tcW w:w="2040" w:type="dxa"/>
            <w:vMerge w:val="restart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общеобразовательных организаций</w:t>
            </w:r>
          </w:p>
        </w:tc>
        <w:tc>
          <w:tcPr>
            <w:tcW w:w="1843" w:type="dxa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учащихся</w:t>
            </w:r>
          </w:p>
        </w:tc>
        <w:tc>
          <w:tcPr>
            <w:tcW w:w="5709" w:type="dxa"/>
          </w:tcPr>
          <w:p w:rsidR="00262B6A" w:rsidRPr="001604DF" w:rsidRDefault="00262B6A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100% охват основным общим средним образованием детей (1 - 9 классы); 75% охват детей средним общим образованием (10 - 11 классы)</w:t>
            </w:r>
          </w:p>
        </w:tc>
      </w:tr>
      <w:tr w:rsidR="00262B6A" w:rsidRPr="001604DF" w:rsidTr="00C5523C">
        <w:tc>
          <w:tcPr>
            <w:tcW w:w="2040" w:type="dxa"/>
            <w:vMerge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 при вместимости образовательн</w:t>
            </w:r>
            <w:r w:rsidR="00FB3296" w:rsidRPr="001604DF"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1604DF">
              <w:rPr>
                <w:rFonts w:ascii="Times New Roman" w:hAnsi="Times New Roman" w:cs="Times New Roman"/>
                <w:sz w:val="20"/>
              </w:rPr>
              <w:t>организаци</w:t>
            </w:r>
            <w:r w:rsidR="00FB3296" w:rsidRPr="001604DF">
              <w:rPr>
                <w:rFonts w:ascii="Times New Roman" w:hAnsi="Times New Roman" w:cs="Times New Roman"/>
                <w:sz w:val="20"/>
              </w:rPr>
              <w:t>и</w:t>
            </w:r>
            <w:r w:rsidRPr="001604DF">
              <w:rPr>
                <w:rFonts w:ascii="Times New Roman" w:hAnsi="Times New Roman" w:cs="Times New Roman"/>
                <w:sz w:val="20"/>
              </w:rPr>
              <w:t>, м</w:t>
            </w:r>
            <w:r w:rsidRPr="001604D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1604DF">
              <w:rPr>
                <w:rFonts w:ascii="Times New Roman" w:hAnsi="Times New Roman" w:cs="Times New Roman"/>
                <w:sz w:val="20"/>
              </w:rPr>
              <w:t>, на одного учащегося</w:t>
            </w:r>
          </w:p>
        </w:tc>
        <w:tc>
          <w:tcPr>
            <w:tcW w:w="5709" w:type="dxa"/>
          </w:tcPr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40 до 400 – 55</w:t>
            </w:r>
          </w:p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400 до 500 – 65</w:t>
            </w:r>
          </w:p>
          <w:p w:rsidR="00262B6A" w:rsidRPr="001604DF" w:rsidRDefault="00262B6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500 до 600 – 55</w:t>
            </w:r>
          </w:p>
          <w:p w:rsidR="00684CCA" w:rsidRPr="001604DF" w:rsidRDefault="00684CC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св. 600 до 800 - 45 </w:t>
            </w:r>
          </w:p>
          <w:p w:rsidR="00684CCA" w:rsidRPr="001604DF" w:rsidRDefault="00684CCA" w:rsidP="0026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св. 800 до 1100 - 36</w:t>
            </w:r>
          </w:p>
          <w:p w:rsidR="00262B6A" w:rsidRPr="001604DF" w:rsidRDefault="00262B6A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Размеры земельных участков могут быть уменьшены: на 20% - в условиях реконструкции; увеличены: на 30% - в сельских </w:t>
            </w:r>
            <w:r w:rsidR="006438D1">
              <w:rPr>
                <w:rFonts w:ascii="Times New Roman" w:hAnsi="Times New Roman" w:cs="Times New Roman"/>
                <w:sz w:val="20"/>
              </w:rPr>
              <w:t>населенных пунктах</w:t>
            </w:r>
            <w:r w:rsidRPr="001604DF">
              <w:rPr>
                <w:rFonts w:ascii="Times New Roman" w:hAnsi="Times New Roman" w:cs="Times New Roman"/>
                <w:sz w:val="20"/>
              </w:rPr>
              <w:t>, если для организации учебно-опытной работы не предусмотрен специальные участки на землях совхозов и колхозов. Спортивная зона шк</w:t>
            </w:r>
            <w:r w:rsidR="001604DF" w:rsidRPr="001604DF">
              <w:rPr>
                <w:rFonts w:ascii="Times New Roman" w:hAnsi="Times New Roman" w:cs="Times New Roman"/>
                <w:sz w:val="20"/>
              </w:rPr>
              <w:t xml:space="preserve">олы может быть объединена с ФОК </w:t>
            </w:r>
            <w:r w:rsidRPr="001604DF">
              <w:rPr>
                <w:rFonts w:ascii="Times New Roman" w:hAnsi="Times New Roman" w:cs="Times New Roman"/>
                <w:sz w:val="20"/>
              </w:rPr>
              <w:t>микрорайона</w:t>
            </w:r>
          </w:p>
        </w:tc>
      </w:tr>
      <w:tr w:rsidR="00CC5875" w:rsidRPr="001604DF" w:rsidTr="00C5523C">
        <w:tc>
          <w:tcPr>
            <w:tcW w:w="2040" w:type="dxa"/>
            <w:vMerge w:val="restart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Объекты дополнительного образования</w:t>
            </w:r>
          </w:p>
        </w:tc>
        <w:tc>
          <w:tcPr>
            <w:tcW w:w="1843" w:type="dxa"/>
          </w:tcPr>
          <w:p w:rsidR="00CC5875" w:rsidRPr="001604DF" w:rsidRDefault="00CA4FD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обеспеченности, человек</w:t>
            </w:r>
          </w:p>
        </w:tc>
        <w:tc>
          <w:tcPr>
            <w:tcW w:w="5709" w:type="dxa"/>
            <w:vAlign w:val="center"/>
          </w:tcPr>
          <w:p w:rsidR="00CC5875" w:rsidRPr="001604DF" w:rsidRDefault="006250CF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84 </w:t>
            </w:r>
            <w:r w:rsidR="00CA4FD7" w:rsidRPr="001604DF">
              <w:rPr>
                <w:rFonts w:ascii="Times New Roman" w:hAnsi="Times New Roman" w:cs="Times New Roman"/>
                <w:sz w:val="20"/>
              </w:rPr>
              <w:t>% общего числа школьников, в том числе по видам зданий:</w:t>
            </w:r>
          </w:p>
          <w:p w:rsidR="00CA4FD7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дворец (Дом) творчества школьников – </w:t>
            </w:r>
            <w:r w:rsidR="006250CF" w:rsidRPr="001604DF">
              <w:rPr>
                <w:rFonts w:ascii="Times New Roman" w:hAnsi="Times New Roman" w:cs="Times New Roman"/>
                <w:sz w:val="20"/>
              </w:rPr>
              <w:t>71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:rsidR="00CA4FD7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детская школа искусств (музыкальная, </w:t>
            </w:r>
            <w:r w:rsidR="003F5C32" w:rsidRPr="001604DF">
              <w:rPr>
                <w:rFonts w:ascii="Times New Roman" w:hAnsi="Times New Roman" w:cs="Times New Roman"/>
                <w:sz w:val="20"/>
              </w:rPr>
              <w:t>х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удожественная) – </w:t>
            </w:r>
            <w:r w:rsidR="006250CF" w:rsidRPr="001604DF">
              <w:rPr>
                <w:rFonts w:ascii="Times New Roman" w:hAnsi="Times New Roman" w:cs="Times New Roman"/>
                <w:sz w:val="20"/>
              </w:rPr>
              <w:t>13</w:t>
            </w:r>
            <w:r w:rsidRPr="001604DF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  <w:tr w:rsidR="00CC5875" w:rsidRPr="001604DF" w:rsidTr="00C5523C">
        <w:tc>
          <w:tcPr>
            <w:tcW w:w="204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C5875" w:rsidRPr="001604DF" w:rsidRDefault="00CA4FD7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Размеры земельных участков</w:t>
            </w:r>
          </w:p>
        </w:tc>
        <w:tc>
          <w:tcPr>
            <w:tcW w:w="5709" w:type="dxa"/>
            <w:vAlign w:val="center"/>
          </w:tcPr>
          <w:p w:rsidR="00CC5875" w:rsidRPr="001604DF" w:rsidRDefault="00CA4FD7" w:rsidP="00CA4F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</w:tbl>
    <w:p w:rsidR="00C5523C" w:rsidRDefault="00C5523C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CC5875" w:rsidRPr="001604DF" w:rsidRDefault="00CC5875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604DF">
        <w:rPr>
          <w:rFonts w:ascii="Times New Roman" w:hAnsi="Times New Roman" w:cs="Times New Roman"/>
          <w:sz w:val="24"/>
        </w:rPr>
        <w:t xml:space="preserve">Расчетные показатели максимально допустимого уровня территориальной доступности </w:t>
      </w:r>
      <w:r w:rsidR="00C5523C" w:rsidRPr="00C5523C">
        <w:rPr>
          <w:rFonts w:ascii="Times New Roman" w:hAnsi="Times New Roman" w:cs="Times New Roman"/>
          <w:sz w:val="24"/>
        </w:rPr>
        <w:t>объект</w:t>
      </w:r>
      <w:r w:rsidR="00C5523C">
        <w:rPr>
          <w:rFonts w:ascii="Times New Roman" w:hAnsi="Times New Roman" w:cs="Times New Roman"/>
          <w:sz w:val="24"/>
        </w:rPr>
        <w:t>ов</w:t>
      </w:r>
      <w:r w:rsidR="00C5523C" w:rsidRPr="00C5523C">
        <w:rPr>
          <w:rFonts w:ascii="Times New Roman" w:hAnsi="Times New Roman" w:cs="Times New Roman"/>
          <w:sz w:val="24"/>
        </w:rPr>
        <w:t xml:space="preserve"> местного значения</w:t>
      </w:r>
      <w:r w:rsidR="001604DF">
        <w:rPr>
          <w:rFonts w:ascii="Times New Roman" w:hAnsi="Times New Roman" w:cs="Times New Roman"/>
          <w:sz w:val="24"/>
        </w:rPr>
        <w:t>:</w:t>
      </w:r>
    </w:p>
    <w:p w:rsidR="00CC5875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1843"/>
        <w:gridCol w:w="2674"/>
        <w:gridCol w:w="94"/>
        <w:gridCol w:w="2580"/>
      </w:tblGrid>
      <w:tr w:rsidR="001E3899" w:rsidRPr="001604DF" w:rsidTr="00BA23C2">
        <w:tc>
          <w:tcPr>
            <w:tcW w:w="2390" w:type="dxa"/>
            <w:vMerge w:val="restart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Общеобразовательные организации</w:t>
            </w:r>
          </w:p>
        </w:tc>
        <w:tc>
          <w:tcPr>
            <w:tcW w:w="1843" w:type="dxa"/>
            <w:vMerge w:val="restart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</w:p>
        </w:tc>
        <w:tc>
          <w:tcPr>
            <w:tcW w:w="2674" w:type="dxa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Пешеходная доступность</w:t>
            </w:r>
          </w:p>
        </w:tc>
        <w:tc>
          <w:tcPr>
            <w:tcW w:w="2674" w:type="dxa"/>
            <w:gridSpan w:val="2"/>
          </w:tcPr>
          <w:p w:rsidR="001E3899" w:rsidRPr="001604DF" w:rsidRDefault="001E3899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500</w:t>
            </w:r>
          </w:p>
        </w:tc>
      </w:tr>
      <w:tr w:rsidR="00CC5875" w:rsidRPr="001604DF" w:rsidTr="0077304A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8" w:type="dxa"/>
            <w:gridSpan w:val="3"/>
          </w:tcPr>
          <w:p w:rsidR="00CC5875" w:rsidRPr="001604DF" w:rsidRDefault="00CC5875" w:rsidP="001604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Транспортная доступность</w:t>
            </w:r>
            <w:r w:rsidR="001604D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C5875" w:rsidRPr="001604DF" w:rsidTr="001604DF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gridSpan w:val="2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1E3899" w:rsidRPr="001604DF">
              <w:rPr>
                <w:rFonts w:ascii="Times New Roman" w:hAnsi="Times New Roman" w:cs="Times New Roman"/>
                <w:sz w:val="20"/>
              </w:rPr>
              <w:t>учащихся начального общего образования</w:t>
            </w:r>
          </w:p>
        </w:tc>
        <w:tc>
          <w:tcPr>
            <w:tcW w:w="258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15 мин в одну сторону</w:t>
            </w:r>
          </w:p>
        </w:tc>
      </w:tr>
      <w:tr w:rsidR="00CC5875" w:rsidRPr="001604DF" w:rsidTr="001604DF">
        <w:tc>
          <w:tcPr>
            <w:tcW w:w="2390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C5875" w:rsidRPr="001604DF" w:rsidRDefault="00CC5875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gridSpan w:val="2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1E3899" w:rsidRPr="001604DF">
              <w:rPr>
                <w:rFonts w:ascii="Times New Roman" w:hAnsi="Times New Roman" w:cs="Times New Roman"/>
                <w:sz w:val="20"/>
              </w:rPr>
              <w:t>учащихся основного общего и среднего образования</w:t>
            </w:r>
          </w:p>
        </w:tc>
        <w:tc>
          <w:tcPr>
            <w:tcW w:w="258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не более 30 мин в одну сторону</w:t>
            </w:r>
          </w:p>
        </w:tc>
      </w:tr>
      <w:tr w:rsidR="00CC5875" w:rsidRPr="001604DF" w:rsidTr="0077304A">
        <w:tc>
          <w:tcPr>
            <w:tcW w:w="9581" w:type="dxa"/>
            <w:gridSpan w:val="5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</w:t>
            </w:r>
          </w:p>
        </w:tc>
      </w:tr>
      <w:tr w:rsidR="00CC5875" w:rsidRPr="001604DF" w:rsidTr="0077304A">
        <w:tc>
          <w:tcPr>
            <w:tcW w:w="239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1843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Уровень территориальной доступности для населения, </w:t>
            </w:r>
            <w:r w:rsidR="00C5523C">
              <w:rPr>
                <w:rFonts w:ascii="Times New Roman" w:hAnsi="Times New Roman" w:cs="Times New Roman"/>
                <w:sz w:val="20"/>
              </w:rPr>
              <w:t>к</w:t>
            </w:r>
            <w:r w:rsidRPr="001604DF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348" w:type="dxa"/>
            <w:gridSpan w:val="3"/>
            <w:vAlign w:val="center"/>
          </w:tcPr>
          <w:p w:rsidR="00CC5875" w:rsidRPr="001604DF" w:rsidRDefault="00CC5875" w:rsidP="00CF7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</w:tr>
      <w:tr w:rsidR="00CC5875" w:rsidRPr="001604DF" w:rsidTr="0077304A">
        <w:tc>
          <w:tcPr>
            <w:tcW w:w="2390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>Детские дошкольные организации</w:t>
            </w:r>
          </w:p>
        </w:tc>
        <w:tc>
          <w:tcPr>
            <w:tcW w:w="1843" w:type="dxa"/>
          </w:tcPr>
          <w:p w:rsidR="00CC5875" w:rsidRPr="001604DF" w:rsidRDefault="00CC587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4DF">
              <w:rPr>
                <w:rFonts w:ascii="Times New Roman" w:hAnsi="Times New Roman" w:cs="Times New Roman"/>
                <w:sz w:val="20"/>
              </w:rPr>
              <w:t xml:space="preserve">Уровень территориальной доступности для населения, </w:t>
            </w:r>
            <w:r w:rsidR="00C5523C">
              <w:rPr>
                <w:rFonts w:ascii="Times New Roman" w:hAnsi="Times New Roman" w:cs="Times New Roman"/>
                <w:sz w:val="20"/>
              </w:rPr>
              <w:t>к</w:t>
            </w:r>
            <w:r w:rsidRPr="001604DF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348" w:type="dxa"/>
            <w:gridSpan w:val="3"/>
            <w:vAlign w:val="center"/>
          </w:tcPr>
          <w:p w:rsidR="00CC5875" w:rsidRPr="001604DF" w:rsidRDefault="00C5523C" w:rsidP="00CF7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0,5 </w:t>
            </w:r>
          </w:p>
        </w:tc>
      </w:tr>
    </w:tbl>
    <w:p w:rsidR="00CC5875" w:rsidRPr="0036176E" w:rsidRDefault="00CC5875" w:rsidP="00CC58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00B18" w:rsidRDefault="00400B18" w:rsidP="00400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1604DF">
        <w:rPr>
          <w:rFonts w:ascii="Times New Roman" w:hAnsi="Times New Roman" w:cs="Times New Roman"/>
          <w:b/>
          <w:sz w:val="24"/>
        </w:rPr>
        <w:t>2. В области здравоохранения</w:t>
      </w:r>
    </w:p>
    <w:p w:rsidR="00CF7E03" w:rsidRPr="001604DF" w:rsidRDefault="00CF7E03" w:rsidP="00400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1604DF" w:rsidRDefault="00CF7E03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F7E03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CF7E03" w:rsidRDefault="00CF7E03" w:rsidP="00400B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3073"/>
        <w:gridCol w:w="4285"/>
      </w:tblGrid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Фельдшерские и фель</w:t>
            </w:r>
            <w:r w:rsidR="001E3899" w:rsidRPr="00D563AF">
              <w:rPr>
                <w:rFonts w:ascii="Times New Roman" w:hAnsi="Times New Roman" w:cs="Times New Roman"/>
                <w:sz w:val="20"/>
              </w:rPr>
              <w:t>д</w:t>
            </w:r>
            <w:r w:rsidRPr="00D563AF">
              <w:rPr>
                <w:rFonts w:ascii="Times New Roman" w:hAnsi="Times New Roman" w:cs="Times New Roman"/>
                <w:sz w:val="20"/>
              </w:rPr>
              <w:t>шерско-акушерские пункты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Станции скорой помощи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на 10 тыс. человек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Выдвижные пункты скорой помощи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на 5 тыс. жителей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Поликлиники, амбулатории, диспансеры без стационара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посещений в смену</w:t>
            </w:r>
          </w:p>
        </w:tc>
        <w:tc>
          <w:tcPr>
            <w:tcW w:w="4285" w:type="dxa"/>
          </w:tcPr>
          <w:p w:rsidR="00400B18" w:rsidRPr="00D563AF" w:rsidRDefault="00C0060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20</w:t>
            </w:r>
            <w:r w:rsidR="00137A1C" w:rsidRPr="00D563A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0B18" w:rsidRPr="00D563AF">
              <w:rPr>
                <w:rFonts w:ascii="Times New Roman" w:hAnsi="Times New Roman" w:cs="Times New Roman"/>
                <w:sz w:val="20"/>
              </w:rPr>
              <w:t>посещений в смену на 1 тыс. человек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Стационары для детей и взрослых для интенсивного лечения и кратковременного пребывания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коек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134,7 на 10 тыс. жителей</w:t>
            </w:r>
          </w:p>
        </w:tc>
      </w:tr>
      <w:tr w:rsidR="00400B18" w:rsidRPr="00D563AF" w:rsidTr="0077304A">
        <w:tc>
          <w:tcPr>
            <w:tcW w:w="2234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Аптеки</w:t>
            </w:r>
          </w:p>
        </w:tc>
        <w:tc>
          <w:tcPr>
            <w:tcW w:w="3073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400B18" w:rsidRPr="00D563AF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3AF">
              <w:rPr>
                <w:rFonts w:ascii="Times New Roman" w:hAnsi="Times New Roman" w:cs="Times New Roman"/>
                <w:sz w:val="20"/>
              </w:rPr>
              <w:t>1 учреждение на 3,0 тыс. жителей</w:t>
            </w:r>
          </w:p>
        </w:tc>
      </w:tr>
    </w:tbl>
    <w:p w:rsidR="00400B18" w:rsidRPr="0036176E" w:rsidRDefault="00400B18" w:rsidP="00400B18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</w:p>
    <w:p w:rsidR="00400B18" w:rsidRDefault="00CF7E03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F7E03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значения:</w:t>
      </w:r>
    </w:p>
    <w:p w:rsidR="00CF7E03" w:rsidRDefault="00CF7E03" w:rsidP="00400B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84"/>
        <w:gridCol w:w="4356"/>
      </w:tblGrid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Фельдшерские или фельдшерско-акушерские пункты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Станции скорой медицинской помощи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15-минутная доступность на специальном автомобиле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Выдвижные пункты скорой медицинской помощи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доступность на специальном автомобиле</w:t>
            </w:r>
          </w:p>
        </w:tc>
      </w:tr>
      <w:tr w:rsidR="00400B18" w:rsidRPr="00E06F86" w:rsidTr="0077304A">
        <w:tc>
          <w:tcPr>
            <w:tcW w:w="2041" w:type="dxa"/>
          </w:tcPr>
          <w:p w:rsidR="00400B18" w:rsidRPr="00E06F86" w:rsidRDefault="00400B18" w:rsidP="006F20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Поликлиники амбулато</w:t>
            </w:r>
            <w:r w:rsidR="006F20F6">
              <w:rPr>
                <w:rFonts w:ascii="Times New Roman" w:hAnsi="Times New Roman" w:cs="Times New Roman"/>
                <w:sz w:val="20"/>
              </w:rPr>
              <w:t>рии, диспансеры без стационара</w:t>
            </w:r>
          </w:p>
        </w:tc>
        <w:tc>
          <w:tcPr>
            <w:tcW w:w="3184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893745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 xml:space="preserve">Стационары для детей и взрослых для </w:t>
            </w:r>
            <w:r w:rsidRPr="00E06F86">
              <w:rPr>
                <w:rFonts w:ascii="Times New Roman" w:hAnsi="Times New Roman" w:cs="Times New Roman"/>
                <w:sz w:val="20"/>
              </w:rPr>
              <w:lastRenderedPageBreak/>
              <w:t>интенсивного лечения и кратковременного пребывания, коек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lastRenderedPageBreak/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  <w:tr w:rsidR="00400B18" w:rsidRPr="00E06F86" w:rsidTr="00893745">
        <w:tc>
          <w:tcPr>
            <w:tcW w:w="2041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lastRenderedPageBreak/>
              <w:t>Аптеки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Уровень территориальной доступности для населения, м</w:t>
            </w:r>
            <w:r w:rsidR="006F20F6">
              <w:rPr>
                <w:rFonts w:ascii="Times New Roman" w:hAnsi="Times New Roman" w:cs="Times New Roman"/>
                <w:sz w:val="20"/>
              </w:rPr>
              <w:t>ин</w:t>
            </w:r>
          </w:p>
        </w:tc>
        <w:tc>
          <w:tcPr>
            <w:tcW w:w="4356" w:type="dxa"/>
          </w:tcPr>
          <w:p w:rsidR="00400B18" w:rsidRPr="00E06F86" w:rsidRDefault="00400B18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F86">
              <w:rPr>
                <w:rFonts w:ascii="Times New Roman" w:hAnsi="Times New Roman" w:cs="Times New Roman"/>
                <w:sz w:val="20"/>
              </w:rPr>
              <w:t>30-минутная транспортная доступность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D563AF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D563AF">
        <w:rPr>
          <w:rFonts w:ascii="Times New Roman" w:hAnsi="Times New Roman" w:cs="Times New Roman"/>
          <w:b/>
          <w:sz w:val="24"/>
        </w:rPr>
        <w:t>3. В области физической культуры и массового спорта</w:t>
      </w:r>
    </w:p>
    <w:p w:rsidR="00137A1C" w:rsidRPr="00D563AF" w:rsidRDefault="00137A1C" w:rsidP="00137A1C">
      <w:pPr>
        <w:pStyle w:val="ConsPlusNormal"/>
        <w:ind w:firstLine="540"/>
        <w:jc w:val="both"/>
        <w:rPr>
          <w:rFonts w:cs="Times New Roman"/>
          <w:sz w:val="24"/>
        </w:rPr>
      </w:pPr>
    </w:p>
    <w:p w:rsidR="00137A1C" w:rsidRDefault="006F20F6" w:rsidP="006F20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Default="006F20F6" w:rsidP="00137A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991"/>
        <w:gridCol w:w="4367"/>
      </w:tblGrid>
      <w:tr w:rsidR="00137A1C" w:rsidRPr="000C2D2E" w:rsidTr="0077304A">
        <w:tc>
          <w:tcPr>
            <w:tcW w:w="2234" w:type="dxa"/>
            <w:vMerge w:val="restart"/>
          </w:tcPr>
          <w:p w:rsidR="008F211D" w:rsidRPr="008F211D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8F211D">
              <w:rPr>
                <w:rFonts w:ascii="Times New Roman" w:hAnsi="Times New Roman" w:cs="Times New Roman"/>
                <w:sz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F211D">
              <w:rPr>
                <w:rFonts w:ascii="Times New Roman" w:hAnsi="Times New Roman" w:cs="Times New Roman"/>
                <w:sz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  <w:p w:rsidR="00137A1C" w:rsidRPr="000C2D2E" w:rsidRDefault="00137A1C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3,5 на 10 тыс. человек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Размер земельного участка,</w:t>
            </w:r>
          </w:p>
          <w:p w:rsidR="00137A1C" w:rsidRPr="000C2D2E" w:rsidRDefault="006231A5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Г</w:t>
            </w:r>
            <w:r w:rsidR="00137A1C" w:rsidRPr="000C2D2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0,7 - 0,9 на 1 тыс. человек</w:t>
            </w:r>
          </w:p>
        </w:tc>
      </w:tr>
      <w:tr w:rsidR="00137A1C" w:rsidRPr="000C2D2E" w:rsidTr="0077304A">
        <w:tc>
          <w:tcPr>
            <w:tcW w:w="2234" w:type="dxa"/>
            <w:vMerge w:val="restart"/>
          </w:tcPr>
          <w:p w:rsidR="00137A1C" w:rsidRPr="000C2D2E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F211D">
              <w:rPr>
                <w:rFonts w:ascii="Times New Roman" w:hAnsi="Times New Roman" w:cs="Times New Roman"/>
                <w:sz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F211D">
              <w:rPr>
                <w:rFonts w:ascii="Times New Roman" w:hAnsi="Times New Roman" w:cs="Times New Roman"/>
                <w:sz w:val="20"/>
              </w:rPr>
              <w:t xml:space="preserve"> сооружения </w:t>
            </w: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137A1C" w:rsidRPr="000C2D2E" w:rsidRDefault="008F211D" w:rsidP="006F20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8F211D" w:rsidP="008F2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11D">
              <w:rPr>
                <w:rFonts w:ascii="Times New Roman" w:hAnsi="Times New Roman" w:cs="Times New Roman"/>
                <w:sz w:val="20"/>
              </w:rPr>
              <w:t xml:space="preserve">1950 </w:t>
            </w:r>
            <w:r w:rsidR="006F20F6" w:rsidRPr="000C2D2E">
              <w:rPr>
                <w:rFonts w:ascii="Times New Roman" w:hAnsi="Times New Roman" w:cs="Times New Roman"/>
                <w:sz w:val="20"/>
              </w:rPr>
              <w:t>на 1 тыс. человек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99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Размер земельного участка,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4367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По заданию на проектирование</w:t>
            </w:r>
          </w:p>
        </w:tc>
      </w:tr>
      <w:tr w:rsidR="00137A1C" w:rsidRPr="000C2D2E" w:rsidTr="0077304A">
        <w:tc>
          <w:tcPr>
            <w:tcW w:w="9592" w:type="dxa"/>
            <w:gridSpan w:val="3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0C2D2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C2D2E">
        <w:rPr>
          <w:rFonts w:ascii="Times New Roman" w:hAnsi="Times New Roman" w:cs="Times New Roman"/>
          <w:b/>
          <w:sz w:val="24"/>
        </w:rPr>
        <w:t>4. В области электро-, газоснабжения</w:t>
      </w:r>
    </w:p>
    <w:p w:rsidR="00137A1C" w:rsidRPr="000C2D2E" w:rsidRDefault="00137A1C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37A1C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Pr="00543580" w:rsidRDefault="006F20F6" w:rsidP="00137A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3071"/>
        <w:gridCol w:w="2972"/>
        <w:gridCol w:w="1315"/>
      </w:tblGrid>
      <w:tr w:rsidR="00137A1C" w:rsidRPr="000C2D2E" w:rsidTr="0077304A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Объекты электро- и газоснабжения населения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 централизованной системой газоснабжения вне зон действия источников централизованного теплоснабжения, %</w:t>
            </w:r>
          </w:p>
        </w:tc>
        <w:tc>
          <w:tcPr>
            <w:tcW w:w="4287" w:type="dxa"/>
            <w:gridSpan w:val="2"/>
            <w:vAlign w:val="center"/>
          </w:tcPr>
          <w:p w:rsidR="00137A1C" w:rsidRPr="000C2D2E" w:rsidRDefault="00C5523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Размер земельного участка для размещения газонаполнительных станций в зависимости от производительности, га</w:t>
            </w:r>
          </w:p>
        </w:tc>
        <w:tc>
          <w:tcPr>
            <w:tcW w:w="2972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при 10 тыс. т/год</w:t>
            </w:r>
          </w:p>
        </w:tc>
        <w:tc>
          <w:tcPr>
            <w:tcW w:w="1315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8" w:type="dxa"/>
            <w:gridSpan w:val="3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4287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  <w:vMerge w:val="restart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Размер земельного участка, отводимого для подстанций и переключательных пунктов,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2972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трансформаторные подстанции с высшим напряжением от 6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0C2D2E">
              <w:rPr>
                <w:rFonts w:ascii="Times New Roman" w:hAnsi="Times New Roman" w:cs="Times New Roman"/>
                <w:sz w:val="20"/>
              </w:rPr>
              <w:t xml:space="preserve"> до 10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315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1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2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 xml:space="preserve">подстанции и переключательные пункты от 20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0C2D2E">
              <w:rPr>
                <w:rFonts w:ascii="Times New Roman" w:hAnsi="Times New Roman" w:cs="Times New Roman"/>
                <w:sz w:val="20"/>
              </w:rPr>
              <w:t xml:space="preserve"> до 35 </w:t>
            </w:r>
            <w:proofErr w:type="spellStart"/>
            <w:r w:rsidRPr="000C2D2E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315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2D2E">
              <w:rPr>
                <w:rFonts w:ascii="Times New Roman" w:hAnsi="Times New Roman" w:cs="Times New Roman"/>
                <w:sz w:val="20"/>
              </w:rPr>
              <w:t>не более 5000</w:t>
            </w:r>
          </w:p>
        </w:tc>
      </w:tr>
    </w:tbl>
    <w:p w:rsidR="00137A1C" w:rsidRPr="0036176E" w:rsidRDefault="00137A1C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37A1C" w:rsidRPr="000C2D2E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lastRenderedPageBreak/>
        <w:t xml:space="preserve">Расчетные показатели максимально допустимого уровня территориальной доступности объектов местного значения </w:t>
      </w:r>
      <w:r w:rsidR="00137A1C" w:rsidRPr="000C2D2E">
        <w:rPr>
          <w:rFonts w:ascii="Times New Roman" w:hAnsi="Times New Roman" w:cs="Times New Roman"/>
          <w:sz w:val="24"/>
        </w:rPr>
        <w:t xml:space="preserve">не устанавливаются. </w:t>
      </w:r>
    </w:p>
    <w:p w:rsidR="00137A1C" w:rsidRPr="0036176E" w:rsidRDefault="00137A1C" w:rsidP="00137A1C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137A1C" w:rsidRPr="0036176E" w:rsidRDefault="00137A1C" w:rsidP="006F20F6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0C2D2E">
        <w:rPr>
          <w:rFonts w:ascii="Times New Roman" w:hAnsi="Times New Roman" w:cs="Times New Roman"/>
          <w:b/>
        </w:rPr>
        <w:t xml:space="preserve">5. В области автомобильных дорог местного значения </w:t>
      </w:r>
      <w:r w:rsidRPr="000C2D2E">
        <w:rPr>
          <w:rFonts w:ascii="Times New Roman" w:hAnsi="Times New Roman" w:cs="Times New Roman"/>
          <w:b/>
        </w:rPr>
        <w:br/>
      </w:r>
    </w:p>
    <w:p w:rsidR="00137A1C" w:rsidRDefault="006F20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0F6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F20F6" w:rsidRPr="000C2D2E" w:rsidRDefault="006F20F6" w:rsidP="00137A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216"/>
        <w:gridCol w:w="1701"/>
        <w:gridCol w:w="574"/>
        <w:gridCol w:w="1127"/>
        <w:gridCol w:w="1566"/>
      </w:tblGrid>
      <w:tr w:rsidR="00137A1C" w:rsidRPr="000C2D2E" w:rsidTr="003134F6">
        <w:trPr>
          <w:trHeight w:val="445"/>
        </w:trPr>
        <w:tc>
          <w:tcPr>
            <w:tcW w:w="2234" w:type="dxa"/>
            <w:vMerge w:val="restart"/>
          </w:tcPr>
          <w:p w:rsidR="00137A1C" w:rsidRPr="000C2D2E" w:rsidRDefault="00137A1C" w:rsidP="003134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местного значения </w:t>
            </w:r>
          </w:p>
        </w:tc>
        <w:tc>
          <w:tcPr>
            <w:tcW w:w="2216" w:type="dxa"/>
            <w:vMerge w:val="restart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Уровень автомобилизации населения по этапам, автомобилей, тыс. человек</w:t>
            </w:r>
          </w:p>
        </w:tc>
        <w:tc>
          <w:tcPr>
            <w:tcW w:w="2275" w:type="dxa"/>
            <w:gridSpan w:val="2"/>
            <w:vAlign w:val="center"/>
          </w:tcPr>
          <w:p w:rsidR="00137A1C" w:rsidRPr="000C2D2E" w:rsidRDefault="00137A1C" w:rsidP="000C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 этап (до 202</w:t>
            </w:r>
            <w:r w:rsidR="000C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693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137A1C" w:rsidRPr="000C2D2E" w:rsidRDefault="00137A1C" w:rsidP="000C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II этап (до 20</w:t>
            </w:r>
            <w:r w:rsidR="000C2D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693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7A1C" w:rsidRPr="000C2D2E" w:rsidTr="0077304A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5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Параметры автомобильных дорог в зависимости от категории и основного назначения дорог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Категории дорог: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3,25 – 3,5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 – 3,25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3,5 – 4,5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Число полос движения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обочины, 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2 - 2,5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1,5 – 2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1 – 1,75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Пересечение с автомобильными дорогами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Пересечение с железными дорогами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разных уровнях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в одном уровне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Доступ к дороге с примыкающих дорог в одном уровне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Максимальный уровень загрузки дороги движением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Ширина одной придорожной полосы, м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 w:rsidR="003134F6" w:rsidRPr="003134F6">
              <w:rPr>
                <w:rFonts w:ascii="Times New Roman" w:hAnsi="Times New Roman" w:cs="Times New Roman"/>
                <w:sz w:val="20"/>
                <w:szCs w:val="20"/>
              </w:rPr>
              <w:t>автомобильных дорог, расположенных в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>не границ</w:t>
            </w:r>
            <w:r w:rsidR="003134F6" w:rsidRPr="003134F6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  <w:r w:rsidR="00313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6" w:type="dxa"/>
            <w:vAlign w:val="center"/>
          </w:tcPr>
          <w:p w:rsidR="00137A1C" w:rsidRPr="000C2D2E" w:rsidRDefault="00137A1C" w:rsidP="00773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37A1C" w:rsidRPr="000C2D2E" w:rsidTr="003134F6">
        <w:tc>
          <w:tcPr>
            <w:tcW w:w="2234" w:type="dxa"/>
            <w:vMerge/>
          </w:tcPr>
          <w:p w:rsidR="00137A1C" w:rsidRPr="000C2D2E" w:rsidRDefault="00137A1C" w:rsidP="0077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 м</w:t>
            </w:r>
          </w:p>
        </w:tc>
        <w:tc>
          <w:tcPr>
            <w:tcW w:w="4968" w:type="dxa"/>
            <w:gridSpan w:val="4"/>
          </w:tcPr>
          <w:p w:rsidR="00137A1C" w:rsidRPr="000C2D2E" w:rsidRDefault="00137A1C" w:rsidP="007730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Определятся по расчету, согласно </w:t>
            </w:r>
            <w:r w:rsidR="000304DE" w:rsidRPr="000C2D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D2E">
              <w:rPr>
                <w:rFonts w:ascii="Times New Roman" w:hAnsi="Times New Roman" w:cs="Times New Roman"/>
                <w:sz w:val="20"/>
                <w:szCs w:val="20"/>
              </w:rPr>
              <w:t>ормам отвода земель для автомобильных дорог</w:t>
            </w:r>
          </w:p>
        </w:tc>
      </w:tr>
    </w:tbl>
    <w:p w:rsidR="000304DE" w:rsidRPr="0036176E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Default="003134F6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134F6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3134F6" w:rsidRDefault="003134F6" w:rsidP="000304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123" w:rsidRPr="000552B8" w:rsidRDefault="00363123" w:rsidP="00F3361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>5.1. В области дорожной деятельности, транспортного обслуживания</w:t>
      </w:r>
    </w:p>
    <w:p w:rsidR="00363123" w:rsidRPr="000C2D2E" w:rsidRDefault="00363123" w:rsidP="0036312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363123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A4432" w:rsidRPr="000C2D2E" w:rsidRDefault="006A4432" w:rsidP="0036312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Style w:val="ab"/>
        <w:tblW w:w="9582" w:type="dxa"/>
        <w:tblLook w:val="04A0" w:firstRow="1" w:lastRow="0" w:firstColumn="1" w:lastColumn="0" w:noHBand="0" w:noVBand="1"/>
      </w:tblPr>
      <w:tblGrid>
        <w:gridCol w:w="3256"/>
        <w:gridCol w:w="5072"/>
        <w:gridCol w:w="1254"/>
      </w:tblGrid>
      <w:tr w:rsidR="00363123" w:rsidRPr="000552B8" w:rsidTr="00363123">
        <w:tc>
          <w:tcPr>
            <w:tcW w:w="3256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lastRenderedPageBreak/>
              <w:t>Наименование вида объекта местного значения</w:t>
            </w: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Значение расчетного показателя</w:t>
            </w:r>
          </w:p>
        </w:tc>
      </w:tr>
      <w:tr w:rsidR="00363123" w:rsidRPr="000552B8" w:rsidTr="00363123">
        <w:tc>
          <w:tcPr>
            <w:tcW w:w="3256" w:type="dxa"/>
            <w:vMerge w:val="restart"/>
            <w:vAlign w:val="center"/>
          </w:tcPr>
          <w:p w:rsidR="00363123" w:rsidRPr="000552B8" w:rsidRDefault="00363123" w:rsidP="006A44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 xml:space="preserve">Автомобильные дороги общего пользования местного значения в границах </w:t>
            </w:r>
            <w:r w:rsidR="006A4432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552B8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магистральной улично-дорожной сети в границах муниципального образования,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363123" w:rsidRPr="000552B8" w:rsidTr="00363123">
        <w:tc>
          <w:tcPr>
            <w:tcW w:w="3256" w:type="dxa"/>
            <w:vMerge/>
            <w:vAlign w:val="center"/>
          </w:tcPr>
          <w:p w:rsidR="00363123" w:rsidRPr="000552B8" w:rsidRDefault="00363123" w:rsidP="003631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сети городского пассажирского транспорта в границах муниципального образования,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1,8</w:t>
            </w:r>
          </w:p>
        </w:tc>
      </w:tr>
      <w:tr w:rsidR="00363123" w:rsidRPr="000552B8" w:rsidTr="00363123">
        <w:tc>
          <w:tcPr>
            <w:tcW w:w="3256" w:type="dxa"/>
            <w:vMerge/>
            <w:vAlign w:val="center"/>
          </w:tcPr>
          <w:p w:rsidR="00363123" w:rsidRPr="000552B8" w:rsidRDefault="00363123" w:rsidP="003631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:rsidR="00363123" w:rsidRPr="000552B8" w:rsidRDefault="00363123" w:rsidP="00363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Плотность велосипедных дорожек, обособленных и совмещенных с тротуаром, км/кв. км</w:t>
            </w:r>
          </w:p>
        </w:tc>
        <w:tc>
          <w:tcPr>
            <w:tcW w:w="1254" w:type="dxa"/>
            <w:vAlign w:val="center"/>
          </w:tcPr>
          <w:p w:rsidR="00363123" w:rsidRPr="000552B8" w:rsidRDefault="00363123" w:rsidP="00363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2B8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</w:tbl>
    <w:p w:rsidR="00363123" w:rsidRDefault="00363123" w:rsidP="00363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123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6A4432" w:rsidRPr="000552B8" w:rsidRDefault="006A4432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Pr="000552B8" w:rsidRDefault="000304DE" w:rsidP="00030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>6. В области обработки, утилизации, обезвреживания,</w:t>
      </w:r>
    </w:p>
    <w:p w:rsidR="000304DE" w:rsidRPr="000552B8" w:rsidRDefault="000304DE" w:rsidP="00030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552B8">
        <w:rPr>
          <w:rFonts w:ascii="Times New Roman" w:hAnsi="Times New Roman" w:cs="Times New Roman"/>
          <w:b/>
          <w:sz w:val="24"/>
        </w:rPr>
        <w:t xml:space="preserve"> размещения твердых коммунальных отходов</w:t>
      </w:r>
    </w:p>
    <w:p w:rsidR="000304DE" w:rsidRPr="000552B8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304DE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</w:t>
      </w:r>
      <w:r>
        <w:rPr>
          <w:rFonts w:ascii="Times New Roman" w:hAnsi="Times New Roman" w:cs="Times New Roman"/>
          <w:sz w:val="24"/>
        </w:rPr>
        <w:t>сти объектами местного значения</w:t>
      </w:r>
      <w:r w:rsidR="000552B8" w:rsidRPr="000552B8">
        <w:rPr>
          <w:rFonts w:ascii="Times New Roman" w:hAnsi="Times New Roman" w:cs="Times New Roman"/>
          <w:sz w:val="24"/>
        </w:rPr>
        <w:t>:</w:t>
      </w:r>
    </w:p>
    <w:p w:rsidR="006619B2" w:rsidRPr="000552B8" w:rsidRDefault="006619B2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3758"/>
        <w:gridCol w:w="648"/>
      </w:tblGrid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Предприятия по промышленной переработке твёрдых коммунальных отходов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0,05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Полигоны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0,02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Участки компостирования отходов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0,5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Поля ассенизации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2,0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Сливные станции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0,2</w:t>
            </w:r>
          </w:p>
        </w:tc>
      </w:tr>
      <w:tr w:rsidR="006619B2" w:rsidRPr="006619B2" w:rsidTr="00893745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Мусороперегрузочные станции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0,04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 1 тыс. т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0,3</w:t>
            </w:r>
          </w:p>
        </w:tc>
      </w:tr>
      <w:tr w:rsidR="006619B2" w:rsidRPr="006619B2" w:rsidTr="00581317">
        <w:trPr>
          <w:trHeight w:val="653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Участок для складирования снега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Размер земельного участка, га на</w:t>
            </w:r>
          </w:p>
          <w:p w:rsidR="006619B2" w:rsidRPr="006619B2" w:rsidRDefault="006619B2" w:rsidP="006619B2">
            <w:pPr>
              <w:pStyle w:val="af5"/>
              <w:shd w:val="clear" w:color="auto" w:fill="auto"/>
              <w:spacing w:line="233" w:lineRule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1 тыс. т снега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B2" w:rsidRPr="006619B2" w:rsidRDefault="006619B2" w:rsidP="006619B2">
            <w:pPr>
              <w:pStyle w:val="af5"/>
              <w:shd w:val="clear" w:color="auto" w:fill="auto"/>
              <w:ind w:left="127" w:firstLine="0"/>
              <w:rPr>
                <w:sz w:val="20"/>
              </w:rPr>
            </w:pPr>
            <w:r w:rsidRPr="006619B2">
              <w:rPr>
                <w:sz w:val="20"/>
              </w:rPr>
              <w:t>0,5</w:t>
            </w:r>
          </w:p>
        </w:tc>
      </w:tr>
    </w:tbl>
    <w:p w:rsidR="000304DE" w:rsidRPr="0036176E" w:rsidRDefault="000304DE" w:rsidP="000304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619B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6A4432" w:rsidRPr="006619B2" w:rsidRDefault="006A4432" w:rsidP="006619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60F90" w:rsidRDefault="006425D9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619B2">
        <w:rPr>
          <w:rFonts w:ascii="Times New Roman" w:hAnsi="Times New Roman" w:cs="Times New Roman"/>
          <w:b/>
          <w:sz w:val="24"/>
        </w:rPr>
        <w:t>7.</w:t>
      </w:r>
      <w:r w:rsidR="00711527">
        <w:rPr>
          <w:rFonts w:ascii="Times New Roman" w:hAnsi="Times New Roman" w:cs="Times New Roman"/>
          <w:b/>
          <w:sz w:val="24"/>
        </w:rPr>
        <w:t xml:space="preserve"> </w:t>
      </w:r>
      <w:r w:rsidR="00260F90" w:rsidRPr="006619B2">
        <w:rPr>
          <w:rFonts w:ascii="Times New Roman" w:hAnsi="Times New Roman" w:cs="Times New Roman"/>
          <w:b/>
          <w:sz w:val="24"/>
        </w:rPr>
        <w:t>В области культуры</w:t>
      </w:r>
    </w:p>
    <w:p w:rsidR="006A4432" w:rsidRPr="006619B2" w:rsidRDefault="006A4432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260F90" w:rsidRDefault="00260F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>
        <w:tc>
          <w:tcPr>
            <w:tcW w:w="2234" w:type="dxa"/>
          </w:tcPr>
          <w:p w:rsidR="00260F90" w:rsidRPr="006619B2" w:rsidRDefault="008F211D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11D">
              <w:rPr>
                <w:rFonts w:ascii="Times New Roman" w:hAnsi="Times New Roman" w:cs="Times New Roman"/>
                <w:sz w:val="20"/>
              </w:rPr>
              <w:t>Учреждение клубного типа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260F90" w:rsidRPr="006619B2" w:rsidRDefault="006558F1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О</w:t>
            </w:r>
            <w:r w:rsidR="00260F90" w:rsidRPr="006619B2">
              <w:rPr>
                <w:rFonts w:ascii="Times New Roman" w:hAnsi="Times New Roman" w:cs="Times New Roman"/>
                <w:sz w:val="20"/>
              </w:rPr>
              <w:t>бъект</w:t>
            </w:r>
          </w:p>
        </w:tc>
        <w:tc>
          <w:tcPr>
            <w:tcW w:w="5317" w:type="dxa"/>
          </w:tcPr>
          <w:p w:rsidR="00260F90" w:rsidRPr="006619B2" w:rsidRDefault="00260F90" w:rsidP="001E5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муниципальное образование (в административном центре), с вместимостью не менее 50 мест на 1 тыс. человек</w:t>
            </w:r>
          </w:p>
        </w:tc>
      </w:tr>
      <w:tr w:rsidR="00260F90" w:rsidRPr="006619B2">
        <w:tc>
          <w:tcPr>
            <w:tcW w:w="2234" w:type="dxa"/>
            <w:vMerge w:val="restart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 xml:space="preserve">Учреждения культуры с музейными </w:t>
            </w: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>помещениями</w:t>
            </w:r>
          </w:p>
        </w:tc>
        <w:tc>
          <w:tcPr>
            <w:tcW w:w="2041" w:type="dxa"/>
          </w:tcPr>
          <w:p w:rsidR="00260F90" w:rsidRPr="006619B2" w:rsidRDefault="00260F90" w:rsidP="00643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lastRenderedPageBreak/>
              <w:t>Численность населения:</w:t>
            </w:r>
          </w:p>
        </w:tc>
        <w:tc>
          <w:tcPr>
            <w:tcW w:w="5317" w:type="dxa"/>
            <w:vAlign w:val="center"/>
          </w:tcPr>
          <w:p w:rsidR="00260F90" w:rsidRPr="006619B2" w:rsidRDefault="00260F90" w:rsidP="001E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 xml:space="preserve"> 4000 - 10000</w:t>
            </w:r>
          </w:p>
        </w:tc>
      </w:tr>
      <w:tr w:rsidR="00260F90" w:rsidRPr="006619B2">
        <w:tc>
          <w:tcPr>
            <w:tcW w:w="2234" w:type="dxa"/>
            <w:vMerge/>
          </w:tcPr>
          <w:p w:rsidR="00260F90" w:rsidRPr="006619B2" w:rsidRDefault="00260F90" w:rsidP="00D363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5317" w:type="dxa"/>
            <w:vAlign w:val="center"/>
          </w:tcPr>
          <w:p w:rsidR="00260F90" w:rsidRPr="006619B2" w:rsidRDefault="00260F90" w:rsidP="00DE3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60F90" w:rsidRPr="006619B2">
        <w:tc>
          <w:tcPr>
            <w:tcW w:w="2234" w:type="dxa"/>
          </w:tcPr>
          <w:p w:rsidR="00260F90" w:rsidRPr="006619B2" w:rsidRDefault="008F211D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Общедоступная библиотека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</w:t>
            </w:r>
          </w:p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тыс. единиц хранения на тыс. чел; читательских мест на тыс. чел.</w:t>
            </w:r>
          </w:p>
        </w:tc>
        <w:tc>
          <w:tcPr>
            <w:tcW w:w="5317" w:type="dxa"/>
          </w:tcPr>
          <w:p w:rsidR="00260F90" w:rsidRPr="006619B2" w:rsidRDefault="00260F90" w:rsidP="001E5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муниципальное образование, в административном центре с дополнительным книжным фондом 4,5 – 5 тыс. ед. хранения на 3 – 4 читательских места</w:t>
            </w:r>
          </w:p>
        </w:tc>
      </w:tr>
      <w:tr w:rsidR="00260F90" w:rsidRPr="006619B2">
        <w:tc>
          <w:tcPr>
            <w:tcW w:w="9592" w:type="dxa"/>
            <w:gridSpan w:val="3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В случае необходимости организации и учреждения культуры могут объединяться в одном здании, сохраняя минимальный уровень обеспеченности</w:t>
            </w:r>
          </w:p>
        </w:tc>
      </w:tr>
    </w:tbl>
    <w:p w:rsidR="00260F90" w:rsidRPr="006619B2" w:rsidRDefault="00260F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711527" w:rsidRPr="006619B2" w:rsidRDefault="00711527" w:rsidP="006619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63123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711527">
        <w:rPr>
          <w:rFonts w:ascii="Times New Roman" w:hAnsi="Times New Roman" w:cs="Times New Roman"/>
          <w:b/>
          <w:sz w:val="24"/>
        </w:rPr>
        <w:t>. Объекты местного значения в иных областях</w:t>
      </w:r>
    </w:p>
    <w:p w:rsidR="00711527" w:rsidRPr="00711527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711527" w:rsidRPr="006619B2" w:rsidRDefault="00711527" w:rsidP="0071152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60F90" w:rsidRPr="006619B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="006425D9" w:rsidRPr="006619B2">
        <w:rPr>
          <w:rFonts w:ascii="Times New Roman" w:hAnsi="Times New Roman" w:cs="Times New Roman"/>
          <w:b/>
          <w:sz w:val="24"/>
        </w:rPr>
        <w:t>.</w:t>
      </w:r>
      <w:r w:rsidR="00260F90" w:rsidRPr="006619B2">
        <w:rPr>
          <w:rFonts w:ascii="Times New Roman" w:hAnsi="Times New Roman" w:cs="Times New Roman"/>
          <w:b/>
          <w:sz w:val="24"/>
        </w:rPr>
        <w:t xml:space="preserve"> В области транспортного сообщения</w:t>
      </w:r>
    </w:p>
    <w:p w:rsidR="00260F90" w:rsidRPr="006619B2" w:rsidRDefault="00260F9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6619B2" w:rsidRDefault="006619B2" w:rsidP="004A7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>
        <w:tc>
          <w:tcPr>
            <w:tcW w:w="2234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Остановочные павильоны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 транспортным сообщением</w:t>
            </w:r>
          </w:p>
        </w:tc>
        <w:tc>
          <w:tcPr>
            <w:tcW w:w="5317" w:type="dxa"/>
          </w:tcPr>
          <w:p w:rsidR="00260F90" w:rsidRPr="006619B2" w:rsidRDefault="00260F90" w:rsidP="00024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100% обеспеченность населения транспортным сообщением</w:t>
            </w:r>
            <w:r w:rsidR="006425D9" w:rsidRPr="006619B2">
              <w:rPr>
                <w:rFonts w:ascii="Times New Roman" w:hAnsi="Times New Roman" w:cs="Times New Roman"/>
                <w:sz w:val="20"/>
              </w:rPr>
              <w:t>, с размещением остановочных пунктов в населенных пунктах с интервалом 400-600 метров</w:t>
            </w:r>
          </w:p>
        </w:tc>
      </w:tr>
    </w:tbl>
    <w:p w:rsidR="00260F90" w:rsidRDefault="00260F90" w:rsidP="004A7A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0F90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36176E" w:rsidRPr="006619B2" w:rsidRDefault="0036176E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60F90" w:rsidRPr="006619B2" w:rsidRDefault="00711527" w:rsidP="002C6E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60F90" w:rsidRPr="006619B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="006425D9" w:rsidRPr="006619B2">
        <w:rPr>
          <w:rFonts w:ascii="Times New Roman" w:hAnsi="Times New Roman" w:cs="Times New Roman"/>
          <w:b/>
          <w:sz w:val="24"/>
        </w:rPr>
        <w:t>.</w:t>
      </w:r>
      <w:r w:rsidR="00260F90" w:rsidRPr="006619B2">
        <w:rPr>
          <w:rFonts w:ascii="Times New Roman" w:hAnsi="Times New Roman" w:cs="Times New Roman"/>
          <w:b/>
          <w:sz w:val="24"/>
        </w:rPr>
        <w:t xml:space="preserve"> В области организации архивного дела</w:t>
      </w:r>
    </w:p>
    <w:p w:rsidR="00260F90" w:rsidRDefault="00260F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260F90" w:rsidRDefault="00260F90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260F90" w:rsidRPr="006619B2" w:rsidTr="000E658B">
        <w:tc>
          <w:tcPr>
            <w:tcW w:w="2234" w:type="dxa"/>
          </w:tcPr>
          <w:p w:rsidR="00260F90" w:rsidRPr="006619B2" w:rsidRDefault="00260F90" w:rsidP="00661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 xml:space="preserve">Архив муниципального </w:t>
            </w:r>
            <w:r w:rsidR="006619B2"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2041" w:type="dxa"/>
          </w:tcPr>
          <w:p w:rsidR="00260F90" w:rsidRPr="006619B2" w:rsidRDefault="00260F90" w:rsidP="00D36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Уровень обеспеченности, объект</w:t>
            </w:r>
          </w:p>
        </w:tc>
        <w:tc>
          <w:tcPr>
            <w:tcW w:w="5317" w:type="dxa"/>
          </w:tcPr>
          <w:p w:rsidR="00260F90" w:rsidRPr="006619B2" w:rsidRDefault="00260F90" w:rsidP="00661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9B2">
              <w:rPr>
                <w:rFonts w:ascii="Times New Roman" w:hAnsi="Times New Roman" w:cs="Times New Roman"/>
                <w:sz w:val="20"/>
              </w:rPr>
              <w:t>1 на муниципальн</w:t>
            </w:r>
            <w:r w:rsidR="006425D9" w:rsidRPr="006619B2">
              <w:rPr>
                <w:rFonts w:ascii="Times New Roman" w:hAnsi="Times New Roman" w:cs="Times New Roman"/>
                <w:sz w:val="20"/>
              </w:rPr>
              <w:t>ый</w:t>
            </w:r>
            <w:r w:rsidRPr="006619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19B2">
              <w:rPr>
                <w:rFonts w:ascii="Times New Roman" w:hAnsi="Times New Roman" w:cs="Times New Roman"/>
                <w:sz w:val="20"/>
              </w:rPr>
              <w:t>округ</w:t>
            </w:r>
            <w:r w:rsidRPr="006619B2">
              <w:rPr>
                <w:rFonts w:ascii="Times New Roman" w:hAnsi="Times New Roman" w:cs="Times New Roman"/>
                <w:sz w:val="20"/>
              </w:rPr>
              <w:t>, в административном центре</w:t>
            </w:r>
          </w:p>
        </w:tc>
      </w:tr>
    </w:tbl>
    <w:p w:rsidR="00260F90" w:rsidRPr="00581317" w:rsidRDefault="00260F90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2C6E86" w:rsidRPr="0036176E" w:rsidRDefault="002C6E86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6425D9" w:rsidRPr="00581317" w:rsidRDefault="00711527" w:rsidP="006425D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6425D9" w:rsidRPr="0058131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  <w:r w:rsidR="006425D9" w:rsidRPr="00581317">
        <w:rPr>
          <w:rFonts w:ascii="Times New Roman" w:hAnsi="Times New Roman" w:cs="Times New Roman"/>
          <w:b/>
          <w:sz w:val="24"/>
        </w:rPr>
        <w:t>. В области организации ритуальных услуг и содержания мест захоронения</w:t>
      </w:r>
    </w:p>
    <w:p w:rsidR="001038E1" w:rsidRDefault="001038E1" w:rsidP="006425D9">
      <w:pPr>
        <w:pStyle w:val="ConsPlusNormal"/>
        <w:jc w:val="center"/>
        <w:rPr>
          <w:rFonts w:ascii="Times New Roman" w:hAnsi="Times New Roman" w:cs="Times New Roman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581317" w:rsidRDefault="00581317" w:rsidP="0064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3119"/>
        <w:gridCol w:w="3583"/>
      </w:tblGrid>
      <w:tr w:rsidR="006425D9" w:rsidRPr="00581317" w:rsidTr="00581317">
        <w:trPr>
          <w:trHeight w:val="690"/>
        </w:trPr>
        <w:tc>
          <w:tcPr>
            <w:tcW w:w="2890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вида объекта местного значения</w:t>
            </w:r>
          </w:p>
        </w:tc>
        <w:tc>
          <w:tcPr>
            <w:tcW w:w="3119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583" w:type="dxa"/>
            <w:vAlign w:val="center"/>
          </w:tcPr>
          <w:p w:rsidR="006425D9" w:rsidRPr="00581317" w:rsidRDefault="006425D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Значение расчетного показателя</w:t>
            </w:r>
          </w:p>
        </w:tc>
      </w:tr>
      <w:tr w:rsidR="001E3899" w:rsidRPr="00581317" w:rsidTr="0036176E">
        <w:trPr>
          <w:trHeight w:val="489"/>
        </w:trPr>
        <w:tc>
          <w:tcPr>
            <w:tcW w:w="2890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lastRenderedPageBreak/>
              <w:t>Места погребения</w:t>
            </w:r>
          </w:p>
        </w:tc>
        <w:tc>
          <w:tcPr>
            <w:tcW w:w="3119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Площадь, г</w:t>
            </w:r>
            <w:r w:rsidR="00DA0615">
              <w:rPr>
                <w:rFonts w:ascii="Times New Roman" w:hAnsi="Times New Roman" w:cs="Times New Roman"/>
                <w:sz w:val="20"/>
              </w:rPr>
              <w:t>а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на 1 тыс. чел.</w:t>
            </w:r>
          </w:p>
        </w:tc>
        <w:tc>
          <w:tcPr>
            <w:tcW w:w="3583" w:type="dxa"/>
            <w:vAlign w:val="center"/>
          </w:tcPr>
          <w:p w:rsidR="001E3899" w:rsidRPr="00581317" w:rsidRDefault="001E3899" w:rsidP="005813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Кладбища смешанного и традиционного захоронения – 0,24</w:t>
            </w:r>
          </w:p>
        </w:tc>
      </w:tr>
    </w:tbl>
    <w:p w:rsidR="006425D9" w:rsidRDefault="006425D9" w:rsidP="006425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1701"/>
        <w:gridCol w:w="3544"/>
        <w:gridCol w:w="2449"/>
      </w:tblGrid>
      <w:tr w:rsidR="005554D6" w:rsidRPr="00581317" w:rsidTr="0036176E">
        <w:trPr>
          <w:trHeight w:val="1353"/>
        </w:trPr>
        <w:tc>
          <w:tcPr>
            <w:tcW w:w="1898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Кладбища традиционного захоронения</w:t>
            </w:r>
          </w:p>
        </w:tc>
        <w:tc>
          <w:tcPr>
            <w:tcW w:w="1701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Минимальные расстояния, м</w:t>
            </w:r>
          </w:p>
        </w:tc>
        <w:tc>
          <w:tcPr>
            <w:tcW w:w="3544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2449" w:type="dxa"/>
          </w:tcPr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 xml:space="preserve">при площади: 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10 га и менее – 100;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от 10 до 20 га – 300;</w:t>
            </w:r>
          </w:p>
          <w:p w:rsidR="005554D6" w:rsidRPr="00581317" w:rsidRDefault="005554D6" w:rsidP="00773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от 20 до 40 га – 500</w:t>
            </w:r>
          </w:p>
        </w:tc>
      </w:tr>
    </w:tbl>
    <w:p w:rsidR="005554D6" w:rsidRPr="0036176E" w:rsidRDefault="005554D6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4F21B0" w:rsidRPr="00581317" w:rsidRDefault="004F21B0" w:rsidP="006425D9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4F21B0" w:rsidRPr="00581317" w:rsidRDefault="00711527" w:rsidP="0058131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4F21B0" w:rsidRPr="0058131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</w:t>
      </w:r>
      <w:r w:rsidR="004F21B0" w:rsidRPr="00581317">
        <w:rPr>
          <w:rFonts w:ascii="Times New Roman" w:hAnsi="Times New Roman" w:cs="Times New Roman"/>
          <w:b/>
          <w:sz w:val="24"/>
        </w:rPr>
        <w:t>. В области обеспечения помещениями для работы и</w:t>
      </w:r>
      <w:r w:rsidR="00581317" w:rsidRPr="00581317">
        <w:rPr>
          <w:rFonts w:ascii="Times New Roman" w:hAnsi="Times New Roman" w:cs="Times New Roman"/>
          <w:b/>
          <w:sz w:val="24"/>
        </w:rPr>
        <w:t xml:space="preserve"> служебными жилыми помещениями </w:t>
      </w:r>
      <w:r w:rsidR="004F21B0" w:rsidRPr="00581317">
        <w:rPr>
          <w:rFonts w:ascii="Times New Roman" w:hAnsi="Times New Roman" w:cs="Times New Roman"/>
          <w:b/>
          <w:sz w:val="24"/>
        </w:rPr>
        <w:t>для проживания участковых уполномоченных полиции</w:t>
      </w:r>
    </w:p>
    <w:p w:rsidR="004F21B0" w:rsidRPr="00581317" w:rsidRDefault="004F21B0" w:rsidP="004F21B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p w:rsidR="004F21B0" w:rsidRPr="00581317" w:rsidRDefault="004F21B0" w:rsidP="004F21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835"/>
        <w:gridCol w:w="2874"/>
      </w:tblGrid>
      <w:tr w:rsidR="00880819" w:rsidRPr="00581317" w:rsidTr="00880819">
        <w:trPr>
          <w:trHeight w:val="255"/>
        </w:trPr>
        <w:tc>
          <w:tcPr>
            <w:tcW w:w="3883" w:type="dxa"/>
            <w:vMerge w:val="restart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09" w:type="dxa"/>
            <w:gridSpan w:val="2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Расчетные показатели</w:t>
            </w:r>
          </w:p>
        </w:tc>
      </w:tr>
      <w:tr w:rsidR="00880819" w:rsidRPr="00581317" w:rsidTr="00880819">
        <w:trPr>
          <w:trHeight w:val="255"/>
        </w:trPr>
        <w:tc>
          <w:tcPr>
            <w:tcW w:w="3883" w:type="dxa"/>
            <w:vMerge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74" w:type="dxa"/>
          </w:tcPr>
          <w:p w:rsidR="00880819" w:rsidRPr="00581317" w:rsidRDefault="00880819" w:rsidP="0088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 xml:space="preserve">величина </w:t>
            </w:r>
          </w:p>
        </w:tc>
      </w:tr>
      <w:tr w:rsidR="00880819" w:rsidRPr="00581317" w:rsidTr="0036176E">
        <w:trPr>
          <w:trHeight w:val="880"/>
        </w:trPr>
        <w:tc>
          <w:tcPr>
            <w:tcW w:w="3883" w:type="dxa"/>
          </w:tcPr>
          <w:p w:rsidR="00880819" w:rsidRPr="00581317" w:rsidRDefault="00880819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Помещение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2835" w:type="dxa"/>
          </w:tcPr>
          <w:p w:rsidR="00880819" w:rsidRPr="00581317" w:rsidRDefault="000E658B" w:rsidP="00880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площади/участок</w:t>
            </w:r>
            <w:r w:rsidR="00880819" w:rsidRPr="0058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4" w:type="dxa"/>
          </w:tcPr>
          <w:p w:rsidR="00880819" w:rsidRPr="00581317" w:rsidRDefault="000E658B" w:rsidP="00880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10,5*</w:t>
            </w:r>
          </w:p>
        </w:tc>
      </w:tr>
      <w:tr w:rsidR="00B42364" w:rsidRPr="00581317" w:rsidTr="00880819">
        <w:tc>
          <w:tcPr>
            <w:tcW w:w="3883" w:type="dxa"/>
          </w:tcPr>
          <w:p w:rsidR="00B42364" w:rsidRPr="00581317" w:rsidRDefault="00880819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Служебные жилые помещения участковому уполномоченному полиции</w:t>
            </w:r>
          </w:p>
        </w:tc>
        <w:tc>
          <w:tcPr>
            <w:tcW w:w="2835" w:type="dxa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площади/1 чел.</w:t>
            </w:r>
          </w:p>
        </w:tc>
        <w:tc>
          <w:tcPr>
            <w:tcW w:w="2874" w:type="dxa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В соответствии с действующим законодательством Российской Федерации</w:t>
            </w:r>
          </w:p>
        </w:tc>
      </w:tr>
      <w:tr w:rsidR="00B42364" w:rsidRPr="00581317" w:rsidTr="00D344FD">
        <w:tc>
          <w:tcPr>
            <w:tcW w:w="9592" w:type="dxa"/>
            <w:gridSpan w:val="3"/>
          </w:tcPr>
          <w:p w:rsidR="00B42364" w:rsidRPr="00581317" w:rsidRDefault="000E658B" w:rsidP="00D34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17">
              <w:rPr>
                <w:rFonts w:ascii="Times New Roman" w:hAnsi="Times New Roman" w:cs="Times New Roman"/>
                <w:sz w:val="20"/>
              </w:rPr>
              <w:t>* Показатель принят из расчета организации рабочего места одного участкового уполномоченного полиции (6 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площади) и места ожидания посетителей (4,5 м</w:t>
            </w:r>
            <w:r w:rsidRPr="0058131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81317">
              <w:rPr>
                <w:rFonts w:ascii="Times New Roman" w:hAnsi="Times New Roman" w:cs="Times New Roman"/>
                <w:sz w:val="20"/>
              </w:rPr>
              <w:t xml:space="preserve"> общей площади)</w:t>
            </w:r>
          </w:p>
        </w:tc>
      </w:tr>
    </w:tbl>
    <w:p w:rsidR="004F21B0" w:rsidRPr="00581317" w:rsidRDefault="004F21B0" w:rsidP="004F21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</w:p>
    <w:p w:rsidR="00F4457B" w:rsidRDefault="00F4457B" w:rsidP="000E658B">
      <w:pPr>
        <w:pStyle w:val="ConsPlusNormal"/>
        <w:ind w:firstLine="708"/>
        <w:rPr>
          <w:rFonts w:ascii="Times New Roman" w:hAnsi="Times New Roman" w:cs="Times New Roman"/>
          <w:sz w:val="24"/>
        </w:rPr>
      </w:pPr>
    </w:p>
    <w:p w:rsidR="00BA4794" w:rsidRDefault="00BA4794" w:rsidP="00BA479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 В области развития жилищного строительства</w:t>
      </w:r>
    </w:p>
    <w:p w:rsidR="00F4457B" w:rsidRPr="00F4457B" w:rsidRDefault="00F4457B" w:rsidP="00BA479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432" w:rsidRDefault="006A4432" w:rsidP="006A443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A4432">
        <w:rPr>
          <w:rFonts w:ascii="Times New Roman" w:hAnsi="Times New Roman" w:cs="Times New Roman"/>
          <w:sz w:val="24"/>
        </w:rPr>
        <w:t>Расчетные показатели минимально допустимого уровня обеспеченности объектами местного значения: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33"/>
        <w:gridCol w:w="1636"/>
        <w:gridCol w:w="3020"/>
        <w:gridCol w:w="3020"/>
      </w:tblGrid>
      <w:tr w:rsidR="00F4457B" w:rsidRPr="00F4457B" w:rsidTr="00F4457B">
        <w:trPr>
          <w:trHeight w:val="270"/>
          <w:tblCellSpacing w:w="0" w:type="dxa"/>
        </w:trPr>
        <w:tc>
          <w:tcPr>
            <w:tcW w:w="1533" w:type="dxa"/>
            <w:vMerge w:val="restart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жилищного строительства</w:t>
            </w:r>
          </w:p>
        </w:tc>
        <w:tc>
          <w:tcPr>
            <w:tcW w:w="1631" w:type="dxa"/>
            <w:vMerge w:val="restart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элементов благоустройства придомовой (приватной) территории группы жилых домов </w:t>
            </w:r>
          </w:p>
        </w:tc>
        <w:tc>
          <w:tcPr>
            <w:tcW w:w="3020" w:type="dxa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игровые площадки (площадки для игр детей дошкольного и младшего школьного возраста)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занятий физкультурой взрослого населения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отдыха взрослого населения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F4457B">
        <w:trPr>
          <w:trHeight w:val="870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хозяйственных целей для каждого жилого дома</w:t>
            </w:r>
          </w:p>
        </w:tc>
        <w:tc>
          <w:tcPr>
            <w:tcW w:w="3020" w:type="dxa"/>
            <w:tcBorders>
              <w:left w:val="nil"/>
              <w:right w:val="nil"/>
            </w:tcBorders>
            <w:vAlign w:val="center"/>
            <w:hideMark/>
          </w:tcPr>
          <w:p w:rsidR="00F4457B" w:rsidRPr="00F4457B" w:rsidRDefault="00F4457B" w:rsidP="00F44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  <w:proofErr w:type="spellStart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</w:t>
            </w:r>
          </w:p>
        </w:tc>
      </w:tr>
      <w:tr w:rsidR="00F4457B" w:rsidRPr="00F4457B" w:rsidTr="00784F4D">
        <w:trPr>
          <w:trHeight w:val="870"/>
          <w:tblCellSpacing w:w="0" w:type="dxa"/>
        </w:trPr>
        <w:tc>
          <w:tcPr>
            <w:tcW w:w="9204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F4457B" w:rsidRPr="00F4457B" w:rsidRDefault="00F4457B" w:rsidP="00784F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Допускается уменьшение показателей площади элементов благоустройства придомовой (приватной) территории на 20 процентов: - при исполнении мероприятий в рамках государственных программ Архангельской области по строительству многоквартирного жилого дома; - для сельских населенных пунктов.</w:t>
            </w:r>
          </w:p>
        </w:tc>
      </w:tr>
    </w:tbl>
    <w:p w:rsidR="00F4457B" w:rsidRPr="00F4457B" w:rsidRDefault="00F4457B" w:rsidP="00F445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F4D" w:rsidRDefault="00170BF4" w:rsidP="003A6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0BF4">
        <w:rPr>
          <w:rFonts w:ascii="Times New Roman" w:eastAsia="Times New Roman" w:hAnsi="Times New Roman" w:cs="Times New Roman"/>
          <w:sz w:val="24"/>
          <w:lang w:eastAsia="ru-RU"/>
        </w:rPr>
        <w:t>Расчетные показатели максимально допустимого уровня территориальной доступности объектов местного значения не устанавливаются.</w:t>
      </w:r>
      <w:r w:rsidR="00784F4D">
        <w:rPr>
          <w:rFonts w:ascii="Times New Roman" w:hAnsi="Times New Roman" w:cs="Times New Roman"/>
          <w:sz w:val="24"/>
        </w:rPr>
        <w:br w:type="page"/>
      </w:r>
    </w:p>
    <w:p w:rsidR="007D2DD7" w:rsidRPr="003412B6" w:rsidRDefault="007D2DD7" w:rsidP="00DF565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IV. Обоснование расчетных показателей, 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  <w:t>содержащихся в основной части нормативов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  <w:t xml:space="preserve">градостроительного проектирования </w:t>
      </w:r>
      <w:proofErr w:type="spellStart"/>
      <w:r w:rsidR="006558F1">
        <w:rPr>
          <w:rFonts w:ascii="Times New Roman" w:hAnsi="Times New Roman" w:cs="Times New Roman"/>
          <w:b/>
          <w:sz w:val="24"/>
          <w:szCs w:val="24"/>
          <w:lang w:bidi="ru-RU"/>
        </w:rPr>
        <w:t>Пинежского</w:t>
      </w:r>
      <w:proofErr w:type="spellEnd"/>
      <w:r w:rsidR="00943123" w:rsidRPr="003412B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муниципального округа</w:t>
      </w:r>
      <w:r w:rsidRPr="003412B6">
        <w:rPr>
          <w:rFonts w:ascii="Times New Roman" w:hAnsi="Times New Roman" w:cs="Times New Roman"/>
          <w:b/>
          <w:sz w:val="24"/>
          <w:szCs w:val="24"/>
          <w:lang w:bidi="ru-RU"/>
        </w:rPr>
        <w:br/>
      </w:r>
    </w:p>
    <w:p w:rsidR="007D2DD7" w:rsidRPr="0047675D" w:rsidRDefault="007D2DD7" w:rsidP="00476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47675D" w:rsidRPr="00AE4640">
        <w:rPr>
          <w:rFonts w:ascii="Times New Roman" w:hAnsi="Times New Roman" w:cs="Times New Roman"/>
        </w:rPr>
        <w:t>Пинежский</w:t>
      </w:r>
      <w:proofErr w:type="spellEnd"/>
      <w:r w:rsidR="0047675D">
        <w:rPr>
          <w:rFonts w:ascii="Times New Roman" w:hAnsi="Times New Roman" w:cs="Times New Roman"/>
        </w:rPr>
        <w:t xml:space="preserve"> муниципальный </w:t>
      </w:r>
      <w:proofErr w:type="gramStart"/>
      <w:r w:rsidR="0047675D">
        <w:rPr>
          <w:rFonts w:ascii="Times New Roman" w:hAnsi="Times New Roman" w:cs="Times New Roman"/>
        </w:rPr>
        <w:t>округ</w:t>
      </w:r>
      <w:r w:rsidR="0047675D" w:rsidRPr="00AE4640">
        <w:rPr>
          <w:rFonts w:ascii="Times New Roman" w:hAnsi="Times New Roman" w:cs="Times New Roman"/>
        </w:rPr>
        <w:t xml:space="preserve">  расположен</w:t>
      </w:r>
      <w:proofErr w:type="gramEnd"/>
      <w:r w:rsidR="0047675D" w:rsidRPr="00AE4640">
        <w:rPr>
          <w:rFonts w:ascii="Times New Roman" w:hAnsi="Times New Roman" w:cs="Times New Roman"/>
        </w:rPr>
        <w:t xml:space="preserve">  на территории Архангельской области, граничит со следующими муниципальными образованиями: Мезенский, Приморский, Холмогорский, </w:t>
      </w:r>
      <w:proofErr w:type="spellStart"/>
      <w:r w:rsidR="0047675D" w:rsidRPr="00AE4640">
        <w:rPr>
          <w:rFonts w:ascii="Times New Roman" w:hAnsi="Times New Roman" w:cs="Times New Roman"/>
        </w:rPr>
        <w:t>Виноградовский</w:t>
      </w:r>
      <w:proofErr w:type="spellEnd"/>
      <w:r w:rsidR="0047675D" w:rsidRPr="00AE4640">
        <w:rPr>
          <w:rFonts w:ascii="Times New Roman" w:hAnsi="Times New Roman" w:cs="Times New Roman"/>
        </w:rPr>
        <w:t xml:space="preserve">, </w:t>
      </w:r>
      <w:bookmarkStart w:id="0" w:name="_GoBack"/>
      <w:proofErr w:type="spellStart"/>
      <w:r w:rsidR="0047675D" w:rsidRPr="00AE4640">
        <w:rPr>
          <w:rFonts w:ascii="Times New Roman" w:hAnsi="Times New Roman" w:cs="Times New Roman"/>
        </w:rPr>
        <w:t>Верхне</w:t>
      </w:r>
      <w:bookmarkEnd w:id="0"/>
      <w:r w:rsidR="0047675D" w:rsidRPr="00AE4640">
        <w:rPr>
          <w:rFonts w:ascii="Times New Roman" w:hAnsi="Times New Roman" w:cs="Times New Roman"/>
        </w:rPr>
        <w:t>тоемский</w:t>
      </w:r>
      <w:proofErr w:type="spellEnd"/>
      <w:r w:rsidR="0047675D" w:rsidRPr="00AE4640">
        <w:rPr>
          <w:rFonts w:ascii="Times New Roman" w:hAnsi="Times New Roman" w:cs="Times New Roman"/>
        </w:rPr>
        <w:t xml:space="preserve">, </w:t>
      </w:r>
      <w:proofErr w:type="spellStart"/>
      <w:r w:rsidR="0047675D" w:rsidRPr="00AE4640">
        <w:rPr>
          <w:rFonts w:ascii="Times New Roman" w:hAnsi="Times New Roman" w:cs="Times New Roman"/>
        </w:rPr>
        <w:t>Лешуконский</w:t>
      </w:r>
      <w:proofErr w:type="spellEnd"/>
      <w:r w:rsidR="0047675D" w:rsidRPr="00AE4640">
        <w:rPr>
          <w:rFonts w:ascii="Times New Roman" w:hAnsi="Times New Roman" w:cs="Times New Roman"/>
        </w:rPr>
        <w:t xml:space="preserve"> муниципальные районы и республикой Коми. </w:t>
      </w:r>
      <w:r w:rsidR="0047675D" w:rsidRPr="00904B40">
        <w:rPr>
          <w:rFonts w:ascii="Times New Roman" w:hAnsi="Times New Roman" w:cs="Times New Roman"/>
        </w:rPr>
        <w:t xml:space="preserve">Муниципальный район занимает территорию общей площадью </w:t>
      </w:r>
      <w:r w:rsidR="0047675D" w:rsidRPr="00904B40">
        <w:rPr>
          <w:rFonts w:ascii="Times New Roman" w:hAnsi="Times New Roman" w:cs="Times New Roman"/>
          <w:color w:val="000000"/>
          <w:shd w:val="clear" w:color="auto" w:fill="FFFFFF"/>
        </w:rPr>
        <w:t>32116</w:t>
      </w:r>
      <w:r w:rsidR="0047675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675D" w:rsidRPr="00904B40">
        <w:rPr>
          <w:rFonts w:ascii="Times New Roman" w:hAnsi="Times New Roman" w:cs="Times New Roman"/>
          <w:color w:val="000000"/>
          <w:shd w:val="clear" w:color="auto" w:fill="FFFFFF"/>
        </w:rPr>
        <w:t>39</w:t>
      </w:r>
      <w:r w:rsidR="0047675D" w:rsidRPr="00904B40">
        <w:rPr>
          <w:rFonts w:ascii="Times New Roman" w:hAnsi="Times New Roman" w:cs="Times New Roman"/>
        </w:rPr>
        <w:t xml:space="preserve"> </w:t>
      </w:r>
      <w:r w:rsidR="0047675D">
        <w:rPr>
          <w:rFonts w:ascii="Times New Roman" w:hAnsi="Times New Roman" w:cs="Times New Roman"/>
        </w:rPr>
        <w:t xml:space="preserve">кв. </w:t>
      </w:r>
      <w:proofErr w:type="gramStart"/>
      <w:r w:rsidR="0047675D">
        <w:rPr>
          <w:rFonts w:ascii="Times New Roman" w:hAnsi="Times New Roman" w:cs="Times New Roman"/>
        </w:rPr>
        <w:t>км.</w:t>
      </w:r>
      <w:r w:rsidR="0047675D" w:rsidRPr="00904B40">
        <w:rPr>
          <w:rFonts w:ascii="Times New Roman" w:hAnsi="Times New Roman" w:cs="Times New Roman"/>
        </w:rPr>
        <w:t>.</w:t>
      </w:r>
      <w:proofErr w:type="gramEnd"/>
      <w:r w:rsidR="0047675D" w:rsidRPr="00904B40">
        <w:rPr>
          <w:rFonts w:ascii="Times New Roman" w:hAnsi="Times New Roman" w:cs="Times New Roman"/>
        </w:rPr>
        <w:t xml:space="preserve"> </w:t>
      </w:r>
      <w:r w:rsidR="0047675D" w:rsidRPr="005E4C7E">
        <w:rPr>
          <w:rFonts w:ascii="Times New Roman" w:hAnsi="Times New Roman" w:cs="Times New Roman"/>
        </w:rPr>
        <w:t>Муниципальный район расположен в северной части лесной зоны умеренного климатического пояса и находится в области атлантико-арктического влияния. Климат района холодный и влажный. Средняя годовая температура воздуха составляет -</w:t>
      </w:r>
      <w:proofErr w:type="gramStart"/>
      <w:r w:rsidR="0047675D" w:rsidRPr="005E4C7E">
        <w:rPr>
          <w:rFonts w:ascii="Times New Roman" w:hAnsi="Times New Roman" w:cs="Times New Roman"/>
        </w:rPr>
        <w:t>0.1..</w:t>
      </w:r>
      <w:proofErr w:type="gramEnd"/>
      <w:r w:rsidR="0047675D" w:rsidRPr="005E4C7E">
        <w:rPr>
          <w:rFonts w:ascii="Times New Roman" w:hAnsi="Times New Roman" w:cs="Times New Roman"/>
        </w:rPr>
        <w:t xml:space="preserve"> -0.2 </w:t>
      </w:r>
      <w:r w:rsidR="0047675D" w:rsidRPr="005E4C7E">
        <w:rPr>
          <w:rFonts w:ascii="Times New Roman" w:hAnsi="Times New Roman" w:cs="Times New Roman"/>
        </w:rPr>
        <w:sym w:font="Symbol" w:char="F0B0"/>
      </w:r>
      <w:r w:rsidR="0047675D" w:rsidRPr="005E4C7E">
        <w:rPr>
          <w:rFonts w:ascii="Times New Roman" w:hAnsi="Times New Roman" w:cs="Times New Roman"/>
        </w:rPr>
        <w:t xml:space="preserve">С. Самым холодным месяцем является январь, а самым теплым  июль. Средняя температура января -14 -15 </w:t>
      </w:r>
      <w:r w:rsidR="0047675D" w:rsidRPr="005E4C7E">
        <w:rPr>
          <w:rFonts w:ascii="Times New Roman" w:hAnsi="Times New Roman" w:cs="Times New Roman"/>
        </w:rPr>
        <w:sym w:font="Symbol" w:char="F0B0"/>
      </w:r>
      <w:r w:rsidR="0047675D" w:rsidRPr="005E4C7E">
        <w:rPr>
          <w:rFonts w:ascii="Times New Roman" w:hAnsi="Times New Roman" w:cs="Times New Roman"/>
        </w:rPr>
        <w:t xml:space="preserve">С, а июля 15...16 </w:t>
      </w:r>
      <w:r w:rsidR="0047675D" w:rsidRPr="005E4C7E">
        <w:rPr>
          <w:rFonts w:ascii="Times New Roman" w:hAnsi="Times New Roman" w:cs="Times New Roman"/>
        </w:rPr>
        <w:sym w:font="Symbol" w:char="F0B0"/>
      </w:r>
      <w:r w:rsidR="0047675D">
        <w:rPr>
          <w:rFonts w:ascii="Times New Roman" w:hAnsi="Times New Roman" w:cs="Times New Roman"/>
        </w:rPr>
        <w:t>С</w:t>
      </w:r>
      <w:r w:rsidR="0047675D" w:rsidRPr="005E4C7E">
        <w:rPr>
          <w:rFonts w:ascii="Times New Roman" w:hAnsi="Times New Roman" w:cs="Times New Roman"/>
        </w:rPr>
        <w:t>. По территории района проходит железная дорога, дороги регионального значения, объекты регионального значения. Общая</w:t>
      </w:r>
      <w:r w:rsidR="0047675D" w:rsidRPr="00904B40">
        <w:rPr>
          <w:rFonts w:ascii="Times New Roman" w:hAnsi="Times New Roman" w:cs="Times New Roman"/>
        </w:rPr>
        <w:t xml:space="preserve"> протяженность дорог составляет 827 км. 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Численность постоянного населения по состоянию на 01</w:t>
      </w:r>
      <w:r w:rsidR="00F75512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января 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24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 составляет 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17</w:t>
      </w:r>
      <w:r w:rsidR="00F75512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680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человек. Из общего количества населения трудоспособное население составляет 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8433</w:t>
      </w:r>
      <w:r w:rsidR="0036176E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человек (или 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47,7</w:t>
      </w:r>
      <w:r w:rsidR="00F75512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%), население мла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дше трудоспособного возраста – 3447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человек (или 1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9,5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%), население старше трудоспособного возраста – 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5800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человек (или 3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%).</w:t>
      </w:r>
    </w:p>
    <w:p w:rsidR="007D2DD7" w:rsidRPr="007D2DD7" w:rsidRDefault="007D2DD7" w:rsidP="000B33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Плотность населения </w:t>
      </w:r>
      <w:proofErr w:type="spellStart"/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Пинежского</w:t>
      </w:r>
      <w:proofErr w:type="spellEnd"/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муниципального </w:t>
      </w:r>
      <w:r w:rsidR="000B335D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округа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 состоянию на 01</w:t>
      </w:r>
      <w:r w:rsidR="000B335D"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января 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 составляет</w:t>
      </w:r>
      <w:r w:rsidR="005C46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0,55</w:t>
      </w:r>
      <w:r w:rsidRPr="0047675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чел./кв. км.</w:t>
      </w:r>
    </w:p>
    <w:p w:rsidR="007D2DD7" w:rsidRPr="007D2DD7" w:rsidRDefault="007D2DD7" w:rsidP="0036176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определении перспектив развития и п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ланировки </w:t>
      </w:r>
      <w:r w:rsidR="009165EA" w:rsidRP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входящих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 </w:t>
      </w:r>
      <w:proofErr w:type="spellStart"/>
      <w:r w:rsidR="00476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Пинежского</w:t>
      </w:r>
      <w:proofErr w:type="spellEnd"/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округа, учитывались: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численность населения на расчетный срок;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местоположение </w:t>
      </w:r>
      <w:r w:rsidR="000B335D" w:rsidRPr="000B33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округа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системе расселения области;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роль </w:t>
      </w:r>
      <w:r w:rsid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системе формируемых </w:t>
      </w:r>
      <w:r w:rsidR="00916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центров обслуживания населения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7D2DD7" w:rsidP="000B33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историко-культурное значение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7D2DD7" w:rsidP="009165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прогноз социально-экономического развития территории; санитарно-эпидемиологическую и экологическую обстановку на планируемых к развитию территориях.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предварительного определения общих размеров жилых зон допускается принимать укрупненные показатели согласно п. 5.3 СП 42.13330.2016 «Градостроительство. Планировка и застройка городских и сельских поселений. Актуализированная редакция СНиП 2.07.01-89*» (далее - СП 42.13330.2016)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4 до 8 этажей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- 8 га; 9 этажей и выше - 7 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определении размера территории жилых зон следует исходить из необходимости поэтапной реализации жилищной программы. Объем жилищного фонда,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Архангельской области.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показатели плотности застройки территориальных зон следует принимать согласно приложению «Г» к СП 42.13330.2016.</w:t>
      </w:r>
    </w:p>
    <w:p w:rsidR="007D2DD7" w:rsidRPr="007D2DD7" w:rsidRDefault="007D2DD7" w:rsidP="009165EA">
      <w:pPr>
        <w:widowControl w:val="0"/>
        <w:numPr>
          <w:ilvl w:val="0"/>
          <w:numId w:val="3"/>
        </w:numPr>
        <w:tabs>
          <w:tab w:val="left" w:pos="1036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Расчетная плотность населения в соответствии с п. 7.6 СП 42.13330.2016 не должна превышать 450 чел./га.</w:t>
      </w:r>
    </w:p>
    <w:p w:rsidR="007D2DD7" w:rsidRPr="003412B6" w:rsidRDefault="007D2DD7" w:rsidP="007D2DD7">
      <w:pPr>
        <w:widowControl w:val="0"/>
        <w:numPr>
          <w:ilvl w:val="0"/>
          <w:numId w:val="4"/>
        </w:numPr>
        <w:tabs>
          <w:tab w:val="left" w:pos="4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образования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06</w:t>
      </w:r>
      <w:r w:rsidR="003573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3573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в области образования относится </w:t>
      </w:r>
      <w:r w:rsidR="008F211D" w:rsidRPr="008F21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п. 10.4 и 10.5 СП 42.13330.2016 установлены расчетные показатели максимально допустимого уровня территориальной доступности (пешеходной и транспортной) объектов местного значения муниципального округа в области образования для населения: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детские дошкольные учреждения: пешеходная доступность - 500 м;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общеобразовательные организации: пешеходная доступность не более 500 м;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транспортная доступность:</w:t>
      </w:r>
    </w:p>
    <w:p w:rsidR="007D2DD7" w:rsidRPr="007D2DD7" w:rsidRDefault="007D2DD7" w:rsidP="00357361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учащихся начального общего образования - не более 15 минут в одну сторону;</w:t>
      </w:r>
    </w:p>
    <w:p w:rsidR="007D2DD7" w:rsidRPr="007D2DD7" w:rsidRDefault="007D2DD7" w:rsidP="00357361">
      <w:pPr>
        <w:widowControl w:val="0"/>
        <w:numPr>
          <w:ilvl w:val="0"/>
          <w:numId w:val="6"/>
        </w:num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учащихся основного общего и среднего образования - не более 30 минут в одну сторону.</w:t>
      </w:r>
    </w:p>
    <w:p w:rsidR="007D2DD7" w:rsidRPr="007D2DD7" w:rsidRDefault="007D2DD7" w:rsidP="003573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м;</w:t>
      </w:r>
    </w:p>
    <w:p w:rsidR="007D2DD7" w:rsidRPr="007D2DD7" w:rsidRDefault="007D2DD7" w:rsidP="00357361">
      <w:pPr>
        <w:widowControl w:val="0"/>
        <w:numPr>
          <w:ilvl w:val="0"/>
          <w:numId w:val="5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дополнительного образования:</w:t>
      </w:r>
    </w:p>
    <w:p w:rsidR="007D2DD7" w:rsidRPr="007D2DD7" w:rsidRDefault="007D2DD7" w:rsidP="00357361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доступность объектов дополнительного образования, исходя из положений 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42.13330.2016, допускается принимать согласно заданию на проектирование.</w:t>
      </w:r>
    </w:p>
    <w:p w:rsidR="007D2DD7" w:rsidRPr="003412B6" w:rsidRDefault="007D2DD7" w:rsidP="003412B6">
      <w:pPr>
        <w:widowControl w:val="0"/>
        <w:numPr>
          <w:ilvl w:val="0"/>
          <w:numId w:val="4"/>
        </w:numPr>
        <w:tabs>
          <w:tab w:val="left" w:pos="4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здравоохранения</w:t>
      </w:r>
    </w:p>
    <w:p w:rsidR="007D2DD7" w:rsidRPr="007D2DD7" w:rsidRDefault="007D2DD7" w:rsidP="00D2788B">
      <w:pPr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06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в области здравоохранения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Согласно части 3 статьи 13.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закона Архангельской области от 01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2006 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 153-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9-03 «Градостроительный кодекс Архангельской области» к видам объектов местного значения муниципального округа, подлежащим к отображению 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генеральном плане муниципального 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отнесены, в том числе объекты в области здравоохранения.</w:t>
      </w:r>
    </w:p>
    <w:p w:rsidR="007D2DD7" w:rsidRPr="003412B6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распоряжением Правительства Российской Федерации от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03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1996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1063-р «Социальные нормативы и нормы», СП 42.13330.2016 и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Региональными нормативами градостроительного проектирования Архангельской области уровень обеспеченности объектами здравоохранения принимается следующий: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фельдшерскими и фельдшерско-акушерскими пунктами в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пунктах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допускается принимать по заданию на проектирование;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помощи: принимается 1 автомобиль на 10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выдвижные пункты скорой помощи: принимается 1 автомобиль на 5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поликлиники, амбулатории, диспансеры без стационара: принимается из расчета 20 посещений в смену на 1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стационары для детей и взрослых для интенсивного лечения и кратковременного пребывания: принимаются из расчета 134,7 коек на 10 тыс. человек;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аптеки: принимается 1 учреждение на 3,0 тыс. жителей.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 допустимый уровень территориальной доступности объектов местного значения в области здравоохранения для населения муниципального округа определяется в соответствии с приложением «Д» СП 42.13330.2016 для: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помощи - 15-минутная доступность на специальном автомобиле;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выдвижных пунктов скорой медицинской помощи - 30-минутная доступность на специальном автомобиле.</w:t>
      </w:r>
    </w:p>
    <w:p w:rsidR="007D2DD7" w:rsidRPr="007D2DD7" w:rsidRDefault="007D2DD7" w:rsidP="003412B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10.4 СП 42.13330.2016 принимается максимальная территориальная доступность для: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фельдшерских и фельдшерско-акушерских пунктов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поликлиник, амбулаторий, диспансеров без стационара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стационаров для детей и взрослых для интенсивного лечения и кратковременного пребывания – 30-минутная транспортная доступность;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55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 – 30-минутная транспортная доступность.</w:t>
      </w:r>
    </w:p>
    <w:p w:rsidR="007D2DD7" w:rsidRPr="003412B6" w:rsidRDefault="007D2DD7" w:rsidP="006A4432">
      <w:pPr>
        <w:widowControl w:val="0"/>
        <w:numPr>
          <w:ilvl w:val="0"/>
          <w:numId w:val="4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физической культуры и массового спорта</w:t>
      </w:r>
    </w:p>
    <w:p w:rsidR="007D2DD7" w:rsidRPr="007D2DD7" w:rsidRDefault="007D2DD7" w:rsidP="00D2788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ации»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условий для развити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на территории муниципального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6176E">
      <w:pPr>
        <w:widowControl w:val="0"/>
        <w:numPr>
          <w:ilvl w:val="0"/>
          <w:numId w:val="8"/>
        </w:numPr>
        <w:tabs>
          <w:tab w:val="left" w:pos="1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части 3 статьи 13.</w:t>
      </w:r>
      <w:r w:rsid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закона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Архангельской области от 01 марта 2006 года № 153-9-03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«Градостроительный кодекс Архангельской области», к видам объектов местного значения муниципального округа, подлежащим к отображению </w:t>
      </w:r>
      <w:r w:rsidR="0036176E" w:rsidRPr="003617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генеральном плане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округа, отнесены спортивные сооружения, осуществляющие деятельность в области физической культуры и массового спорта.</w:t>
      </w:r>
    </w:p>
    <w:p w:rsidR="007D2DD7" w:rsidRPr="006A4432" w:rsidRDefault="007D2DD7" w:rsidP="006A4432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положениям Социальных нормативов и норм, утвержденных распоряжением Правительства Российской Федерации </w:t>
      </w:r>
      <w:r w:rsidR="003412B6" w:rsidRP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03 июля 1996 года № 1063-р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принимается норматив единовременной пропускной способности спортивных сооружений - 1,9 на 10 тыс. человек.</w:t>
      </w:r>
    </w:p>
    <w:p w:rsidR="003412B6" w:rsidRPr="007D2DD7" w:rsidRDefault="003412B6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3412B6" w:rsidRDefault="007D2DD7" w:rsidP="003412B6">
      <w:pPr>
        <w:widowControl w:val="0"/>
        <w:numPr>
          <w:ilvl w:val="0"/>
          <w:numId w:val="4"/>
        </w:numPr>
        <w:tabs>
          <w:tab w:val="left" w:pos="1134"/>
        </w:tabs>
        <w:spacing w:after="2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12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электро-, газоснабжения населения</w:t>
      </w:r>
    </w:p>
    <w:p w:rsidR="007D2DD7" w:rsidRPr="007D2DD7" w:rsidRDefault="007D2DD7" w:rsidP="00D2788B">
      <w:pPr>
        <w:widowControl w:val="0"/>
        <w:numPr>
          <w:ilvl w:val="0"/>
          <w:numId w:val="9"/>
        </w:numPr>
        <w:tabs>
          <w:tab w:val="left" w:pos="993"/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</w:t>
      </w:r>
      <w:r w:rsidR="00A64AE1" w:rsidRPr="00A64AE1">
        <w:t xml:space="preserve">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06 октября 2003 года № 131-ФЗ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</w:t>
      </w:r>
      <w:r w:rsidR="006A44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авления в Российской Федерации»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в области инженерного обеспечения относится организация в границах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электро-, газоснабжения населения топливом</w:t>
      </w:r>
      <w:r w:rsidR="00D2788B" w:rsidRPr="00D2788B">
        <w:t xml:space="preserve">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пределах полномочий, установленных законодательством Российской Федерации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учетом части 5 статьи 13.3 закона Архангельской области от 01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2006 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 153-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9-03 «Градостроительный кодекс Архангельской области» в местных нормативах градостроительного проектирования муниципального округа установлены расчетные показатели для объектов местного значения муниципального округа в области электро-, газоснабжения: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газоснабжения: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пункты редуцирования газа;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газонаполнительные станции.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электроснабжения: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подстанции и переключательные пунк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ты, проектный номинальный класс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напряжений которых находится в диапазоне от 20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35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включительно;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трансформаторные подстанц</w:t>
      </w:r>
      <w:r w:rsidR="003412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ии, проектный номинальный класс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напряжений которых находится в диапазоне от 6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10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включительно, расположенные на территории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электро-, газоснабжения,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муниципального округа.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оптимального развития инфраструктуры муниципального округа необходимо решение ряда стратегических задач: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эффективности, качества коммунального обслуживания;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надежности работы инженерных систем жизнеобеспечения населенных пунктов в границах муниципального округа;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количества аварий в жилищно-коммунальном хозяйстве;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уровня износа объектов коммунальной инфраструктуры;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комфортности и безопасности условий проживания населения.</w:t>
      </w:r>
    </w:p>
    <w:p w:rsidR="007D2DD7" w:rsidRPr="007D2DD7" w:rsidRDefault="007D2DD7" w:rsidP="003412B6">
      <w:pPr>
        <w:widowControl w:val="0"/>
        <w:numPr>
          <w:ilvl w:val="0"/>
          <w:numId w:val="9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сфере развития инженерного обеспечения, решающие стратегические задачи: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реконструкция и модернизация электроподстанций и распределительных сетей;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строительство сетей газоснабжения высокого и среднего давления.</w:t>
      </w:r>
    </w:p>
    <w:p w:rsidR="007D2DD7" w:rsidRDefault="007D2DD7" w:rsidP="001B273B">
      <w:pPr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784F4D" w:rsidRDefault="00784F4D" w:rsidP="00784F4D">
      <w:pPr>
        <w:widowControl w:val="0"/>
        <w:tabs>
          <w:tab w:val="left" w:pos="10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6A4432" w:rsidP="006A4432">
      <w:pPr>
        <w:widowControl w:val="0"/>
        <w:numPr>
          <w:ilvl w:val="0"/>
          <w:numId w:val="10"/>
        </w:numPr>
        <w:tabs>
          <w:tab w:val="left" w:pos="567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показатели минимально допустимого уровня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обеспеченности объектами местного значения в области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газоснабжения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законом от 31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69-ФЗ «О газоснабжении в Российской Федерации» одним из основных принципов государственной политики в области газоснабжения является повышение уровня газификации жилищно- 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газификации.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обеспечения благоприятных условий жизнедеятельности населения на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территории </w:t>
      </w:r>
      <w:proofErr w:type="spellStart"/>
      <w:r w:rsidR="005C46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Пинежского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округа установлен уровень обеспеченности централизованной системой газоснабжения вне зон действия источников центра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лизованного теплоснабжения – 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%.</w:t>
      </w:r>
    </w:p>
    <w:p w:rsidR="007D2DD7" w:rsidRPr="007D2DD7" w:rsidRDefault="007D2DD7" w:rsidP="003412B6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и. 12.29. СП 42.13330.2016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(ГНС).</w:t>
      </w:r>
    </w:p>
    <w:p w:rsidR="007D2DD7" w:rsidRPr="007D2DD7" w:rsidRDefault="007D2DD7" w:rsidP="003412B6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6A4432" w:rsidP="006A4432">
      <w:pPr>
        <w:widowControl w:val="0"/>
        <w:numPr>
          <w:ilvl w:val="0"/>
          <w:numId w:val="10"/>
        </w:numPr>
        <w:tabs>
          <w:tab w:val="left" w:pos="567"/>
          <w:tab w:val="left" w:pos="127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показатели минимально допустимого уровня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обеспеченности объектами местного значения в области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электроснабжения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объектами местного значения муниципального округа в области электроснабжения установлены с учетом Федерального закона от 26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марта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2003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35-ФЗ «Об электроэнергетике».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потребителей.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создадут равные условия доступа к объектам электросетевого хозяйства населения. Полный охват электрическими сетями обеспечит технологическое и организационное единство и целостность централизованной системы электроснабжения.</w:t>
      </w:r>
    </w:p>
    <w:p w:rsidR="007D2DD7" w:rsidRPr="007D2DD7" w:rsidRDefault="007D2DD7" w:rsidP="003412B6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муниципального округа.</w:t>
      </w:r>
    </w:p>
    <w:p w:rsidR="007D2DD7" w:rsidRPr="00BC5E85" w:rsidRDefault="007D2DD7" w:rsidP="00BC5E85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обеспечения благоприятных условий жизнедеятельности населения на территории </w:t>
      </w:r>
      <w:proofErr w:type="spellStart"/>
      <w:r w:rsidR="00BC5E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Пинежского</w:t>
      </w:r>
      <w:proofErr w:type="spellEnd"/>
      <w:r w:rsidR="001B273B" w:rsidRPr="00BC5E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округа </w:t>
      </w:r>
      <w:r w:rsidRPr="00BC5E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 уровень обеспеченности централизованной системой электроснабжения – 100%.</w:t>
      </w:r>
    </w:p>
    <w:p w:rsidR="007D2DD7" w:rsidRDefault="007D2DD7" w:rsidP="001B273B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ВСН 14278 тм-т1 «Нормы отвода земель для электрических сетей напряжением 0,38 – 750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установлены расчетные показатели минимально допустимых размеров земельных участков под объекты местного значения муниципального округа в области электроснабжения.</w:t>
      </w:r>
    </w:p>
    <w:p w:rsidR="001B273B" w:rsidRDefault="001B273B" w:rsidP="001B273B">
      <w:pPr>
        <w:widowControl w:val="0"/>
        <w:tabs>
          <w:tab w:val="left" w:pos="10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1B273B" w:rsidRDefault="007D2DD7" w:rsidP="006A4432">
      <w:pPr>
        <w:widowControl w:val="0"/>
        <w:numPr>
          <w:ilvl w:val="0"/>
          <w:numId w:val="4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автомобильных дорог местного значения</w:t>
      </w:r>
    </w:p>
    <w:p w:rsidR="007D2DD7" w:rsidRPr="007D2DD7" w:rsidRDefault="007D2DD7" w:rsidP="00D2788B">
      <w:pPr>
        <w:widowControl w:val="0"/>
        <w:numPr>
          <w:ilvl w:val="0"/>
          <w:numId w:val="13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относится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дорожная деятельность в отношении автомобильных дорог местного значе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в границах муниципального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 на автомобильном транспорте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13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 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удобство выхода на внешние транспортные коммуникации.</w:t>
      </w:r>
    </w:p>
    <w:p w:rsidR="007D2DD7" w:rsidRDefault="007D2DD7" w:rsidP="001B273B">
      <w:pPr>
        <w:widowControl w:val="0"/>
        <w:numPr>
          <w:ilvl w:val="0"/>
          <w:numId w:val="13"/>
        </w:numPr>
        <w:tabs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создания современного и надежного транспортного комплекса муниципального округа, способного обеспечить высокий уровень транспортного обслуживания, необходимо рационально запланировать дорожную сеть, правильно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1B273B" w:rsidRPr="007D2DD7" w:rsidRDefault="001B273B" w:rsidP="001B273B">
      <w:pPr>
        <w:widowControl w:val="0"/>
        <w:tabs>
          <w:tab w:val="left" w:pos="12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D2DD7" w:rsidP="006A4432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Расчетные показател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минимально допустимого уровня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обеспеченности объект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ами местного значения в области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автомобильных дорог местного зн</w:t>
      </w:r>
      <w:r w:rsidR="007A4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ачения вне границ населенных </w:t>
      </w: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пунктов</w:t>
      </w:r>
    </w:p>
    <w:p w:rsidR="007A40E1" w:rsidRPr="001B273B" w:rsidRDefault="007A40E1" w:rsidP="007A40E1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около 350 автомобилей на 1000 человек.</w:t>
      </w: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Исходя из функционального назначения, состава потока и скоростей движения автомобильного транспорта дороги должны быть дифференцированы на соответствующие категории согласно постановлению Правительства Российской Федерации от 29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767 «О классификации автомобильных дорог в Российской Федерации».</w:t>
      </w:r>
    </w:p>
    <w:p w:rsidR="007D2DD7" w:rsidRPr="007D2DD7" w:rsidRDefault="007D2DD7" w:rsidP="003412B6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приложению к Правилам классификации автомобильных дорог в Российской Федерации, утвержденным постановлением Правительства Российской Федерации от 29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2009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767, установлены расчетные показатели минимально допустимого уровня параметров дорог в соответствии их классификацией.</w:t>
      </w:r>
    </w:p>
    <w:p w:rsidR="007D2DD7" w:rsidRDefault="007D2DD7" w:rsidP="001B273B">
      <w:pPr>
        <w:widowControl w:val="0"/>
        <w:numPr>
          <w:ilvl w:val="0"/>
          <w:numId w:val="15"/>
        </w:numPr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 для размещения автомобильных дорог местного значения муниципального округа определяются согласно Нормам отвода земель для автомобильных дорог, утвержденным постановлением Правительства Российской Федерации от 02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сентября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2009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717.</w:t>
      </w:r>
    </w:p>
    <w:p w:rsidR="001B273B" w:rsidRDefault="001B273B" w:rsidP="001B273B">
      <w:pPr>
        <w:widowControl w:val="0"/>
        <w:tabs>
          <w:tab w:val="left" w:pos="10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5AFE" w:rsidRDefault="005B5AFE" w:rsidP="005B5AFE">
      <w:pPr>
        <w:widowControl w:val="0"/>
        <w:numPr>
          <w:ilvl w:val="0"/>
          <w:numId w:val="14"/>
        </w:numPr>
        <w:tabs>
          <w:tab w:val="left" w:pos="567"/>
          <w:tab w:val="left" w:pos="56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Расчетные показатели минимально допустимого количества </w:t>
      </w:r>
      <w:proofErr w:type="spellStart"/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машино</w:t>
      </w:r>
      <w:proofErr w:type="spellEnd"/>
      <w:r w:rsidR="007D2DD7"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-мест </w:t>
      </w:r>
    </w:p>
    <w:p w:rsidR="007D2DD7" w:rsidRDefault="007D2DD7" w:rsidP="005B5AFE">
      <w:pPr>
        <w:widowControl w:val="0"/>
        <w:tabs>
          <w:tab w:val="left" w:pos="567"/>
          <w:tab w:val="left" w:pos="56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2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</w:t>
      </w:r>
    </w:p>
    <w:p w:rsidR="007A40E1" w:rsidRPr="001B273B" w:rsidRDefault="007A40E1" w:rsidP="007A40E1">
      <w:pPr>
        <w:widowControl w:val="0"/>
        <w:tabs>
          <w:tab w:val="left" w:pos="1276"/>
          <w:tab w:val="left" w:pos="5670"/>
        </w:tabs>
        <w:spacing w:after="0" w:line="240" w:lineRule="auto"/>
        <w:ind w:left="709" w:right="-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w:anchor="P1807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Площадь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участка или площадь застройки здания, учитываемая при размещении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для парковки легковых автомобилей в зависимости от типа и этажности автостоянки в расчете на одно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определяется на основании рекомендованных показателей в соответствии с приложением № 3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Потребность расчетного населения жилого района в местах для хранения автомобильного транспорта составляет 80 процентов от уровня автомобилизации, определяемой генеральным планом </w:t>
      </w:r>
      <w:r w:rsidR="001B2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человек расчетного населения.</w:t>
      </w:r>
    </w:p>
    <w:p w:rsidR="007D2DD7" w:rsidRPr="00B57E24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подготовке проекта планировки территории в отношении элемента планировочной структуры (жилого района), а также при внесении изменений в проект планировки территории применяется следующее распределение обеспеченности расчетного населения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-местами для постоянного хранения легкового </w:t>
      </w: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 транспорта:</w:t>
      </w:r>
    </w:p>
    <w:p w:rsidR="007D2DD7" w:rsidRPr="00B57E24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жилого района – не менее 40 процентов;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границ жилого района на селитебных территориях и на прилегающих к такому жилому району производственных территориях -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пешеходных подходов от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автостоянок для паркования легковых автомобилей следует принимать в соответствии с </w:t>
      </w:r>
      <w:hyperlink r:id="rId12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42.13330.2016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2.07.01-89* (далее - СП 42.13330.2016).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подготовке проекта планировки территории в отношении элемента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планировочной структуры (жилого района, микрорайона) или его части, внесении изменений в проект планировки территории не допускается уменьшение расчетного показателя обеспеченности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-местами за счет смежных элементов планировочной структуры (жилого района, микрорайона).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планируемых жилых микрорайонах (кварталах), подлежащих застройке, автостоянки, гостевые стоянки автомобилей следует размещать в границах планировочной структуры таких жилых микрорайонов (кварталов).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устанавливать в местных нормативах градостроительного проектирования, правилах землепользования и застройки муниципального образования расчетные показатели минимально допустимого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Допускается использование парковок (парковочных мест) в расчете требуемого количества автостоянок, гостевых стоянок автомобилей, в том числе для кратковременной остановки автотранспорта, в красных линиях (в границах территорий общего пользования) в соответствии с решениями проекта планировки территории (с учетом материалов по обоснованию) или плана благоустройства, согласованного с </w:t>
      </w:r>
      <w:r w:rsidR="00B5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технической возможности размещения таких парковок (парковочных мест) с учетом градостроительной ситуации.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кратковременной остановки автотранспорта (гостевые стоянки автомобилей) родителей (законных представителей), привозящих детей в общеобразовательные и дошкольные образовательные организации, а также работников указанных образовательных организаций необходимо предусматривать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при дальности пешеходной доступности таких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не более 200 м от территорий данных организаций из расчета не менее: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170"/>
      </w:tblGrid>
      <w:tr w:rsidR="007D2DD7" w:rsidRPr="005965C6" w:rsidTr="005965C6">
        <w:tc>
          <w:tcPr>
            <w:tcW w:w="9351" w:type="dxa"/>
            <w:gridSpan w:val="2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Вместимость (учащиеся)</w:t>
            </w:r>
          </w:p>
        </w:tc>
        <w:tc>
          <w:tcPr>
            <w:tcW w:w="6170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мест хранения автомобилей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1100</w:t>
            </w:r>
          </w:p>
        </w:tc>
        <w:tc>
          <w:tcPr>
            <w:tcW w:w="6170" w:type="dxa"/>
          </w:tcPr>
          <w:p w:rsidR="007D2DD7" w:rsidRPr="005965C6" w:rsidRDefault="007D2DD7" w:rsidP="00B57E24">
            <w:pPr>
              <w:widowControl w:val="0"/>
              <w:autoSpaceDE w:val="0"/>
              <w:autoSpaceDN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</w:t>
            </w:r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100 учащихся и 7 </w:t>
            </w:r>
            <w:proofErr w:type="spellStart"/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  <w:tr w:rsidR="007D2DD7" w:rsidRPr="005965C6" w:rsidTr="005965C6">
        <w:tc>
          <w:tcPr>
            <w:tcW w:w="3181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1100 и более</w:t>
            </w:r>
          </w:p>
        </w:tc>
        <w:tc>
          <w:tcPr>
            <w:tcW w:w="6170" w:type="dxa"/>
          </w:tcPr>
          <w:p w:rsidR="007D2DD7" w:rsidRPr="005965C6" w:rsidRDefault="007D2DD7" w:rsidP="00B57E24">
            <w:pPr>
              <w:widowControl w:val="0"/>
              <w:autoSpaceDE w:val="0"/>
              <w:autoSpaceDN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на 100 учащихся и 5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  <w:r w:rsidR="00B57E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</w:tbl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7D2DD7" w:rsidRPr="005965C6" w:rsidTr="005965C6">
        <w:tc>
          <w:tcPr>
            <w:tcW w:w="9351" w:type="dxa"/>
            <w:gridSpan w:val="2"/>
          </w:tcPr>
          <w:p w:rsidR="007D2DD7" w:rsidRPr="005965C6" w:rsidRDefault="007D2DD7" w:rsidP="003412B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7D2DD7" w:rsidRPr="005965C6" w:rsidTr="00744CC2">
        <w:tc>
          <w:tcPr>
            <w:tcW w:w="3114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330 мест</w:t>
            </w:r>
          </w:p>
        </w:tc>
        <w:tc>
          <w:tcPr>
            <w:tcW w:w="6237" w:type="dxa"/>
          </w:tcPr>
          <w:p w:rsidR="007D2DD7" w:rsidRPr="005965C6" w:rsidRDefault="007D2DD7" w:rsidP="00727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</w:p>
        </w:tc>
      </w:tr>
      <w:tr w:rsidR="007D2DD7" w:rsidRPr="005965C6" w:rsidTr="00744CC2">
        <w:tc>
          <w:tcPr>
            <w:tcW w:w="3114" w:type="dxa"/>
          </w:tcPr>
          <w:p w:rsidR="007D2DD7" w:rsidRPr="005965C6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свыше 330 мест</w:t>
            </w:r>
          </w:p>
        </w:tc>
        <w:tc>
          <w:tcPr>
            <w:tcW w:w="6237" w:type="dxa"/>
          </w:tcPr>
          <w:p w:rsidR="007D2DD7" w:rsidRPr="005965C6" w:rsidRDefault="007D2DD7" w:rsidP="00727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-место на 100 мест и 10 </w:t>
            </w:r>
            <w:proofErr w:type="spellStart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</w:t>
            </w:r>
            <w:r w:rsid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965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100 работников</w:t>
            </w:r>
          </w:p>
        </w:tc>
      </w:tr>
    </w:tbl>
    <w:p w:rsidR="0075208E" w:rsidRPr="007D2DD7" w:rsidRDefault="0075208E" w:rsidP="007A4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hyperlink w:anchor="P1904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Количество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парковочных мест для помещений нежилого назначения (встроенные, пристроенные, встроенно-пристроенные, отдельно стоящие) следует определять в зависимости от функционального назначения объекта согласно приложению № 4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первых этажах многоквартирного дома размещаются встроенные, пристроенные, встроенно-пристроенные помещения нежилого назначения, должен обеспечиваться норматив парковочных мест для помещений нежилого назначения, установленный в </w:t>
      </w:r>
      <w:hyperlink w:anchor="P1904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4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нормативам.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45"/>
      <w:bookmarkEnd w:id="1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Необходимое количество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автостоянках, гостевых стоянках автомобилей для помещений жилого назначения многоквартирного дома (включая блокированную застройку) следует принимать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240 кв. м жилой площади, соблюдая следующие условия: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менее 50 процентов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следует размещать в границах земельного участка многоквартирного дома (включая блокированную застройку), в том числе размещение не менее 10 процентов наземных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40 процентов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могут размещаться на плоскостных открытых автостоянках, при этом: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для автостоянки или гостевой стоянки автомобилей, предусмотренной для многоквартирного дома, а также для встроенных, пристроенных, встроенно-пристроенных помещений нежилого назначения на первых этажах такого многоквартирного дома, могут быть размещены на плоскостной открытой автостоянке или гостевой стоянке автомобилей, расположенной на отдельном земельном участке, который является смежным с земельным участком многоквартирного дома либо располагается на расстоянии не более 30 метров от него и к которому обеспечен проезд от территории общего пользования в случае предоставления такого земельного участка;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для стоянки автомобилей (автостоянки, гостевые стоянки автомобилей), предусмотренной для многоквартирного дома, а также для встроенных, пристроенных, встроенно-пристроенных помещений нежилого назначения на первых этажах такого многоквартирного дома, также могут быть размещены на плоскостной открытой стоянке автомобилей, расположенной на землях или земельных участках, находящихся в государственной или муниципальной собственности и используемых в соответствии со статьей 39.33 Земельного кодекса Российской Федерации, при условии примыкания такой открытой стоянки автомобилей к границам земельного участка многоквартирного дома либо расположения на расстоянии не более 30 метров от них и обеспечения проезда от территории общего пользования.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Для земельного участка (в границах предполагаемой к застройке территории), который образован в целях исполнения мероприятий в рамках государственных программ Архангельской области по строительству многоквартирного жилого дома, норматив для паркования и хранения автомобилей допускается уменьшать на 20 процентов от необходимого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автостоянках, гостевых стоянках автомобилей для помещений жилого назначения многоквартирного дома (включая блокированную застройку), установленного в </w:t>
      </w:r>
      <w:hyperlink w:anchor="P445">
        <w:r w:rsidRPr="007D2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1.8</w:t>
        </w:r>
      </w:hyperlink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подраздела.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парковочных мест для транспортных средств, управляемых инвалидами или перевозящими инвалидов и (или) ребенка-инвалида, следует определять в соответствии с таблицей:</w:t>
      </w:r>
    </w:p>
    <w:p w:rsidR="008276F9" w:rsidRPr="007D2DD7" w:rsidRDefault="008276F9" w:rsidP="00744C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FE" w:rsidRDefault="007D2DD7" w:rsidP="005B5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парковочных мест для тр</w:t>
      </w:r>
      <w:r w:rsidR="0082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анспортных средств, </w:t>
      </w:r>
    </w:p>
    <w:p w:rsidR="007D2DD7" w:rsidRPr="007D2DD7" w:rsidRDefault="008276F9" w:rsidP="005B5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управляемых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или перевозящими инвалидов и (или) ребенка-инвалида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268"/>
      </w:tblGrid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измерения, процентов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показателя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кратковременного хранения легковых автомобилей около зданий и сооружений различного назначения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10,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кратковременного хранения легковых автомобилей около медицинских организаций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15,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хранения легковых автомобилей около жилых зданий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10,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7D2DD7" w:rsidRPr="008276F9" w:rsidTr="008276F9">
        <w:tc>
          <w:tcPr>
            <w:tcW w:w="4673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открытых автостоянках для кратковременного хранения легковых автомобилей на территории кладбищ</w:t>
            </w:r>
            <w:r w:rsid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крематориев</w:t>
            </w:r>
          </w:p>
        </w:tc>
        <w:tc>
          <w:tcPr>
            <w:tcW w:w="2410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2268" w:type="dxa"/>
          </w:tcPr>
          <w:p w:rsidR="007D2DD7" w:rsidRPr="008276F9" w:rsidRDefault="007D2DD7" w:rsidP="008276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менее 10, но не менее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-места</w:t>
            </w:r>
          </w:p>
        </w:tc>
      </w:tr>
      <w:tr w:rsidR="008276F9" w:rsidRPr="008276F9" w:rsidTr="008276F9">
        <w:tc>
          <w:tcPr>
            <w:tcW w:w="9351" w:type="dxa"/>
            <w:gridSpan w:val="3"/>
          </w:tcPr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Примечания.</w:t>
            </w:r>
          </w:p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Автостоянки для хранения транспортных средств, управляемых инвалидами или перевозящими инвалидов и (или) ребенка-инвалида, следует предусматривать в радиусе пешеходной доступности не более 50 м от входов в жилые дома.</w:t>
            </w:r>
          </w:p>
          <w:p w:rsidR="008276F9" w:rsidRPr="008276F9" w:rsidRDefault="008276F9" w:rsidP="00827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Размер земельного участка для размещения крытого бокса для хранения транспортных средств, управляемых инвалидами или перевозящими инвалидов и (или) ребенка-инвалида (кв. м на 1 </w:t>
            </w:r>
            <w:proofErr w:type="spellStart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машино</w:t>
            </w:r>
            <w:proofErr w:type="spellEnd"/>
            <w:r w:rsidRPr="008276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-место), не менее 21 кв. м.</w:t>
            </w:r>
          </w:p>
        </w:tc>
      </w:tr>
    </w:tbl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границах территории, предназначенной для размещения индивидуальных жилых домов, садоводческих и огороднических некоммерческих товариществ, необходимо предусматривать гостевые автостоянки с твердым покрытием на территориях общего пользования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10 домов.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На территории, прилегающей к помещениям многофункционального центра предоставления государственных и муниципальных услуг населению либо территориально обособленного структурного подразделения многофункционального центра, предусматривается автостоянка из расчета 1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 каждые 80 кв. м общей площади многофункционального центра или территориально обособленного структурного подразделения.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территориях кладбищ и крематориев, либо прилегающих к данным объектам похоронного назначения территориях должна быть предусмотрена автостоянка для транспортных средств, в том числе автокатафалков.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автостоянок осуществляется из расчета 2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на 1 га территории общественного кладбища, 4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на 1 га территории крематория.</w:t>
      </w:r>
    </w:p>
    <w:p w:rsidR="007D2DD7" w:rsidRPr="007D2DD7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Не допускается устанавливать в местных нормативах градостроительного проектирования, правилах землепользования и застройки муниципального образования расчетные показатели минимально допустимого количества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зон.</w:t>
      </w:r>
    </w:p>
    <w:p w:rsidR="007D2DD7" w:rsidRPr="007D2DD7" w:rsidRDefault="007D2DD7" w:rsidP="003412B6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1.15. Минимально допустимое количество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-мест для паркования легковых автомобилей на стоянках автомобилей, размещаемых у границ лесопарков, зон отдыха и курортных зон, следует принимать в соответствии с приложением Ж свода правил </w:t>
      </w:r>
      <w:r w:rsidR="008276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42.13330.2016 в зависимости от функционального назначения.</w:t>
      </w:r>
    </w:p>
    <w:p w:rsidR="007D2DD7" w:rsidRPr="007D2DD7" w:rsidRDefault="007D2DD7" w:rsidP="003412B6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5B5AFE" w:rsidRDefault="007D2DD7" w:rsidP="005B5AFE">
      <w:pPr>
        <w:widowControl w:val="0"/>
        <w:numPr>
          <w:ilvl w:val="1"/>
          <w:numId w:val="15"/>
        </w:numPr>
        <w:tabs>
          <w:tab w:val="left" w:pos="426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276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обработки, утилизации, обе</w:t>
      </w:r>
      <w:r w:rsidR="008276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звреживания, </w:t>
      </w:r>
      <w:r w:rsidR="008276F9" w:rsidRPr="005B5A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размещения твердых </w:t>
      </w:r>
      <w:r w:rsidRPr="005B5A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коммунальных отходов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объектов, относящихся к области утилизации и переработки отходов производства и потребления, и местоположение таких объектов принимается в соответствии с Генеральной схемой очистки территорий населенных пунктов муниципальных образований Архангельской области, утверждаемой распоряжением Правительства Архангельской области и территориальной схемой обращения с отходами, в том числе твердыми коммунальными отходами, Архангельской области.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региональных нормативах установлены расчетные показатели минимально допустимых размеров земельных участков для размещения предприятий и сооружений по транспортировке, обезвреживанию и переработке твердых коммунальных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размеров земельных участков, предприятий и сооружений по транспортировке, обезвреживанию и переработке твердых коммунальных отходов следует принимать с учетом требований СП 42.13330.2011.</w:t>
      </w:r>
    </w:p>
    <w:p w:rsidR="007D2DD7" w:rsidRPr="007D2DD7" w:rsidRDefault="007D2DD7" w:rsidP="003412B6">
      <w:pPr>
        <w:widowControl w:val="0"/>
        <w:spacing w:after="3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участков, предприятий и сооружений по транспортировке, обезвреживанию и переработке твердых коммунальных отходов приведены в таблице.</w:t>
      </w:r>
    </w:p>
    <w:tbl>
      <w:tblPr>
        <w:tblOverlap w:val="never"/>
        <w:tblW w:w="9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342"/>
        <w:gridCol w:w="2011"/>
      </w:tblGrid>
      <w:tr w:rsidR="007D2DD7" w:rsidRPr="00744CC2" w:rsidTr="00744CC2">
        <w:trPr>
          <w:trHeight w:hRule="exact" w:val="1085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lastRenderedPageBreak/>
              <w:t>Предприятия и сооружения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Размеры земельных участков, га, на 1000 т твердых коммунальных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Санитарно</w:t>
            </w:r>
            <w:r w:rsidR="00E0463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-</w:t>
            </w: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softHyphen/>
              <w:t>защитные зоны, м</w:t>
            </w:r>
          </w:p>
        </w:tc>
      </w:tr>
      <w:tr w:rsidR="007D2DD7" w:rsidRPr="00744CC2" w:rsidTr="00744CC2">
        <w:trPr>
          <w:trHeight w:hRule="exact" w:val="24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</w:tr>
      <w:tr w:rsidR="007D2DD7" w:rsidRPr="00744CC2" w:rsidTr="00744CC2">
        <w:trPr>
          <w:trHeight w:hRule="exact" w:val="55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Предприятия по промышленной переработке твердых бытовых отходов мощностью, тыс. т в год: до 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Полигоны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0,02-0,05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Участки компостирования отходов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0,50-1,00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Поля ассенизации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2,00-4,00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1000</w:t>
            </w:r>
          </w:p>
        </w:tc>
      </w:tr>
      <w:tr w:rsidR="007D2DD7" w:rsidRPr="00744CC2" w:rsidTr="00744CC2">
        <w:trPr>
          <w:trHeight w:hRule="exact" w:val="27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Сливные станции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500</w:t>
            </w:r>
          </w:p>
        </w:tc>
      </w:tr>
      <w:tr w:rsidR="007D2DD7" w:rsidRPr="00744CC2" w:rsidTr="00744CC2">
        <w:trPr>
          <w:trHeight w:hRule="exact" w:val="28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Мусороперегрузочные станции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</w:t>
            </w:r>
          </w:p>
        </w:tc>
      </w:tr>
      <w:tr w:rsidR="007D2DD7" w:rsidRPr="00744CC2" w:rsidTr="00744CC2">
        <w:trPr>
          <w:trHeight w:hRule="exact" w:val="56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1000</w:t>
            </w:r>
          </w:p>
        </w:tc>
      </w:tr>
      <w:tr w:rsidR="007D2DD7" w:rsidRPr="00744CC2" w:rsidTr="00744CC2">
        <w:trPr>
          <w:trHeight w:hRule="exact" w:val="307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Площади участка для складирования снега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0,50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744CC2" w:rsidRDefault="007D2DD7" w:rsidP="00744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44CC2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100</w:t>
            </w:r>
          </w:p>
        </w:tc>
      </w:tr>
    </w:tbl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участков под строительство предприятий по переработке, термическому обезвреживанию, утилизации и захоронению отходов должен осуществляться исходя из оценки возможностей использования территории для данных целей в соответствии с санитарно-эпидемиологическими правилами и нормативами.</w:t>
      </w:r>
    </w:p>
    <w:p w:rsidR="007D2DD7" w:rsidRPr="007D2DD7" w:rsidRDefault="007D2DD7" w:rsidP="003412B6">
      <w:pPr>
        <w:widowControl w:val="0"/>
        <w:numPr>
          <w:ilvl w:val="0"/>
          <w:numId w:val="16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полигонов для складирования отходов производства и потребления.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СанПиН 2.1.7.1322-03 «Гигиенические требования к размещению и обезвреживанию отходов производства и потребления».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Размещение объекта складирования не допускается: на территории </w:t>
      </w:r>
      <w:r w:rsidRPr="007D2DD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D2D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II и III поясов зон санитарной охраны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водоисточников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минеральных источников;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всех поясах зоны санитарной охраны курортов; в зонах массового загородного отдыха населения и на территориях лечебно-оздоровительных учреждений; в рекреационных зонах;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местах выклин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ивания водоносных горизонтов; в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границах установленных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водоохранных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зон открытых водоемов; на заболачиваемых и подтопляемых территориях.</w:t>
      </w:r>
    </w:p>
    <w:p w:rsidR="007D2DD7" w:rsidRPr="007D2DD7" w:rsidRDefault="007D2DD7" w:rsidP="003412B6">
      <w:pPr>
        <w:widowControl w:val="0"/>
        <w:numPr>
          <w:ilvl w:val="0"/>
          <w:numId w:val="16"/>
        </w:num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утилизации медицинских отходов. Неопасные отходы медицинских организаций могут быть захоронены на обычных полигонах по захоронению твердых коммунальных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Опасные медицинские отходы необходимо уничтожать на специальных установках по обезвреживанию отходов медицинских организаций термическими методами.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Транспортирование, обезвреживание и захоронение медицинских отходов по составу близких к промышленным,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7D2DD7" w:rsidRPr="007D2DD7" w:rsidRDefault="007D2DD7" w:rsidP="00D4182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объектов утилизации токсичных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Земельный участок для размещения полигона токсичных отходов должен располагаться на территориях с уровнем залегания подземных вод на глубине более 20 м, на расстоянии не менее 2 м от земель сельскохозяйственного назначения, используемых для выращивания технических культур, не используемых для производства продуктов питания.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допускается размещение полигонов на заболачиваемых и подтопляемых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территориях.</w:t>
      </w:r>
    </w:p>
    <w:p w:rsidR="007D2DD7" w:rsidRPr="007D2DD7" w:rsidRDefault="007D2DD7" w:rsidP="00D4182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требования к размещению объектов утилизации биологических отходов.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 центром санитарно</w:t>
      </w:r>
      <w:r w:rsid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эпидемиологического надзора.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 декабря 1995 года № 13-7-2/469, 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7.1.12 СанПиН 2.2.1/2.1.1.1200-03 «Санитарно-защитные зоны и санитарная классификация предприятий, сооружений и иных объектов» скотомогильники (биотермические ямы) относятся к объектам I или II класса опасности с санитарно-защитной зоной 1000 и 500 м соответственно.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2.10 СанПиН 2.2.1/2.1.1.1200-03 размер санитарно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-защитной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порядке, установленном данными правилами.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качестве объектов утилизации биологических отходов также возможно использование установок термической утилизации. Размещение установок термической утилизации биологических отходов производится на расстоянии не менее 1000 м до жилых, общественных зданий, животноводческих ферм (комплексов).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эксплуатации.</w:t>
      </w:r>
    </w:p>
    <w:p w:rsidR="007D2DD7" w:rsidRDefault="007D2DD7" w:rsidP="00E04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Размещение скотомогильников (биотермических ям) и установок термической утилизации биологических отходов в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водоохранной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лесопарковой и заповедной зонах категорически запрещается.</w:t>
      </w:r>
    </w:p>
    <w:p w:rsidR="00E0463C" w:rsidRPr="007D2DD7" w:rsidRDefault="00E0463C" w:rsidP="00E04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44CC2" w:rsidP="00893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4.7. </w:t>
      </w:r>
      <w:r w:rsidR="00893745" w:rsidRPr="00744CC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области культуры </w:t>
      </w:r>
    </w:p>
    <w:p w:rsidR="00744CC2" w:rsidRPr="00744CC2" w:rsidRDefault="00744CC2" w:rsidP="00744C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A64AE1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16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от </w:t>
      </w:r>
      <w:proofErr w:type="spellStart"/>
      <w:r w:rsidR="005B5AFE" w:rsidRP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spellEnd"/>
      <w:r w:rsidR="005B5AFE" w:rsidRP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06 октября 2003 года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относятся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организации досуга и обеспечения жителей муниципального округа услугами организаций культуры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также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библиотечного обслуживания населения, комплектование и обеспечение сохранности библиотечных ф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ондов библиотек муниципального </w:t>
      </w:r>
      <w:r w:rsidR="00D2788B" w:rsidRP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3412B6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приложению 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 42.13330.2016 установлено значение расчетного показателя минимально допустимого уровня обеспеченности помещениями для культурно-досуговой деятельности.</w:t>
      </w:r>
    </w:p>
    <w:p w:rsidR="007D2DD7" w:rsidRPr="007D2DD7" w:rsidRDefault="007D2DD7" w:rsidP="003412B6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данному виду объектов, исходя из Социальных нормативов и норм, утвержденных распоряжением 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равительства Российской Федерации от 03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1996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1063-р, рекомендуется размещать 1 учреждение культуры на группу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административном центре муниципального округа), с вместимостью на менее 500 мест.</w:t>
      </w:r>
    </w:p>
    <w:p w:rsidR="007D2DD7" w:rsidRDefault="007D2DD7" w:rsidP="006438D1">
      <w:pPr>
        <w:widowControl w:val="0"/>
        <w:numPr>
          <w:ilvl w:val="0"/>
          <w:numId w:val="17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социальным нормативам и нормам, утвержденным распоряжением Правительства Российской Федерации от 03</w:t>
      </w:r>
      <w:r w:rsidR="00D418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1996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1063-р, установлены значения расчетного показателя минимально допустимого уровня обеспеченности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населения муниципального округа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бщедоступн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ыми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библиотеками –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учреждение на муниципальный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административном центре). В случае необходимости учреждение может иметь филиалы в населенных пунктах, а также передвижные пункты библиотечного обслуживания.</w:t>
      </w:r>
    </w:p>
    <w:p w:rsidR="00893745" w:rsidRPr="007D2DD7" w:rsidRDefault="00893745" w:rsidP="00893745">
      <w:pPr>
        <w:widowControl w:val="0"/>
        <w:tabs>
          <w:tab w:val="left" w:pos="10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893745" w:rsidP="005B5AFE">
      <w:pPr>
        <w:widowControl w:val="0"/>
        <w:tabs>
          <w:tab w:val="left" w:pos="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4.8. Объекты местного значения муниципального округа в иных областях</w:t>
      </w:r>
    </w:p>
    <w:p w:rsidR="00893745" w:rsidRPr="00893745" w:rsidRDefault="00893745" w:rsidP="005B5AFE">
      <w:pPr>
        <w:widowControl w:val="0"/>
        <w:tabs>
          <w:tab w:val="left" w:pos="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93745" w:rsidRDefault="00A64AE1" w:rsidP="005B5AFE">
      <w:pPr>
        <w:widowControl w:val="0"/>
        <w:tabs>
          <w:tab w:val="left" w:pos="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A64A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транспортного сообщения</w:t>
      </w:r>
    </w:p>
    <w:p w:rsidR="00A64AE1" w:rsidRPr="00A64AE1" w:rsidRDefault="00A64AE1" w:rsidP="00A64AE1">
      <w:pPr>
        <w:widowControl w:val="0"/>
        <w:tabs>
          <w:tab w:val="left" w:pos="47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A64AE1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татьей 16 Федерального закона от 06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2003 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                          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131-ФЗ «Об общих принципах организации местного самоуправления в Российской Федерации» </w:t>
      </w:r>
      <w:r w:rsidR="006438D1" w:rsidRP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вопросом местного значения муниципального округа.</w:t>
      </w:r>
    </w:p>
    <w:p w:rsidR="007D2DD7" w:rsidRPr="007D2DD7" w:rsidRDefault="005B5AFE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Стратегии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нормативах принимается 100% охват населения транспортными услугами из расчета размещения остановочных павильонов в населенных пунктах с интервалом 400-600 метров.</w:t>
      </w:r>
    </w:p>
    <w:p w:rsidR="007D2DD7" w:rsidRPr="007D2DD7" w:rsidRDefault="007D2DD7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жителей сельских </w:t>
      </w:r>
      <w:r w:rsidR="00643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затраты времени на трудовые передвижения (пешеходные или с использованием транспорта) в пределах сельского населенного пункта, как правило, не должны превышать 30 мин.</w:t>
      </w:r>
    </w:p>
    <w:p w:rsidR="007D2DD7" w:rsidRPr="007D2DD7" w:rsidRDefault="007D2DD7" w:rsidP="003412B6">
      <w:pPr>
        <w:widowControl w:val="0"/>
        <w:numPr>
          <w:ilvl w:val="0"/>
          <w:numId w:val="19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Дальность пешеходных подходов до ближайшей остановки общественного пассажирского транспорта: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многоэтажной застройки – 500 м;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застройки индивидуальными жилыми домами – 600 до 800 м;</w:t>
      </w:r>
    </w:p>
    <w:p w:rsidR="007D2DD7" w:rsidRPr="007D2DD7" w:rsidRDefault="007D2DD7" w:rsidP="003412B6">
      <w:pPr>
        <w:widowControl w:val="0"/>
        <w:numPr>
          <w:ilvl w:val="0"/>
          <w:numId w:val="6"/>
        </w:numPr>
        <w:tabs>
          <w:tab w:val="left" w:pos="822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зон массового отдыха населения – 800 м.</w:t>
      </w:r>
    </w:p>
    <w:p w:rsidR="007D2DD7" w:rsidRPr="00D85839" w:rsidRDefault="00D85839" w:rsidP="00D85839">
      <w:pPr>
        <w:widowControl w:val="0"/>
        <w:tabs>
          <w:tab w:val="left" w:pos="473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D858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организации архивного дела</w:t>
      </w:r>
    </w:p>
    <w:p w:rsidR="007D2DD7" w:rsidRPr="007D2DD7" w:rsidRDefault="00D85839" w:rsidP="00D8583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статье 1</w:t>
      </w:r>
      <w:r w:rsid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закона </w:t>
      </w:r>
      <w:r w:rsidR="00A64AE1" w:rsidRPr="00A64A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06 октября 2003 года № 131-ФЗ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общих принципах организации местного самоупр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авления в Российской Федерации»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полномочиям органов местного самоуправления муниципального округа относится формирование и содержание муниципального архива</w:t>
      </w:r>
      <w:r w:rsidR="00D278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D8583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Федеральным законом от 22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2004</w:t>
      </w:r>
      <w:r w:rsidR="00D858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125-ФЗ «Об архивном деле в Российской Федерации» органы местного самоуправления муниципального округа обязаны создавать архивы для хранения, комплектования (формирования), учета и использования образовавшихся в процессе их деятельности архивных документов.</w:t>
      </w:r>
    </w:p>
    <w:p w:rsidR="007D2DD7" w:rsidRPr="007D2DD7" w:rsidRDefault="007D2DD7" w:rsidP="00587040">
      <w:pPr>
        <w:widowControl w:val="0"/>
        <w:numPr>
          <w:ilvl w:val="0"/>
          <w:numId w:val="20"/>
        </w:numPr>
        <w:tabs>
          <w:tab w:val="left" w:pos="993"/>
        </w:tabs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</w:t>
      </w:r>
      <w:r w:rsidR="00587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ании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этого в </w:t>
      </w:r>
      <w:proofErr w:type="spellStart"/>
      <w:r w:rsidR="005C46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Пинежском</w:t>
      </w:r>
      <w:proofErr w:type="spellEnd"/>
      <w:r w:rsid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округе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 расчетный показатель минимально допустимой обеспеченности муниципальными архивами – не менее 1 муниципального архива на </w:t>
      </w:r>
      <w:r w:rsidR="00587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Default="00587040" w:rsidP="005B5AFE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организации ритуальных услуг и содержания мест захоронения</w:t>
      </w:r>
    </w:p>
    <w:p w:rsidR="00587040" w:rsidRPr="00587040" w:rsidRDefault="00587040" w:rsidP="00587040">
      <w:pPr>
        <w:widowControl w:val="0"/>
        <w:tabs>
          <w:tab w:val="left" w:pos="5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2DD7" w:rsidRPr="007D2DD7" w:rsidRDefault="007D2DD7" w:rsidP="00341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Расчетные показатели для кладбищ традиционного захоронения и кладбищ погребения после кремации установлены в соответствии с Приложением </w:t>
      </w:r>
      <w:r w:rsidR="000B7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0B7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 42.13330.2016.</w:t>
      </w:r>
    </w:p>
    <w:p w:rsidR="007D2DD7" w:rsidRPr="007D2DD7" w:rsidRDefault="007D2DD7" w:rsidP="003412B6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Нормативная обеспеченность кладбищами традиционного захоронения составляет 0,24 га на 1 тыс. чел., а кладбищ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урновых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захоронений после кремации - 0,02 га на 1 тыс. чел.</w:t>
      </w:r>
    </w:p>
    <w:p w:rsidR="007D2DD7" w:rsidRPr="00587040" w:rsidRDefault="00587040" w:rsidP="00587040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обеспечения помещениями для работы и служебными жилыми</w:t>
      </w:r>
      <w:r w:rsidR="007D2DD7" w:rsidRPr="0058704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помещениями участковых уполномоченных полиции</w:t>
      </w:r>
    </w:p>
    <w:p w:rsidR="007D2DD7" w:rsidRPr="007D2DD7" w:rsidRDefault="007D2DD7" w:rsidP="000B763C">
      <w:pPr>
        <w:widowControl w:val="0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Нормы по обеспечению помещениями для работы и служебными жилыми помещениями участковых уполномоченных полиции приняты на основании статьи 44 Федерального закона от 07 февраля 2011 года № З-ФЗ «О полиции», Приказа Министерства внутренних дел Российской Федерации от 29 марта 2019 года № 205 «О несении службы участковым уполномоченным полиции на обслуживаемом административном участке и организации этой деятельности», Приказа Министерства внутренних дел Российской Федерации от 06 октября 2014 года № 859 «Об утверждении примерных нормативов численности подразделений органов внутренних дел Российской Федерации».</w:t>
      </w:r>
    </w:p>
    <w:p w:rsidR="007D2DD7" w:rsidRPr="007D2DD7" w:rsidRDefault="007D2DD7" w:rsidP="000B76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минимально допустимого уровня обеспеченности объектами местного значения муниципального округа</w:t>
      </w:r>
    </w:p>
    <w:p w:rsidR="007D2DD7" w:rsidRPr="007D2DD7" w:rsidRDefault="007D2DD7" w:rsidP="003412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779"/>
      </w:tblGrid>
      <w:tr w:rsidR="007D2DD7" w:rsidRPr="00587040" w:rsidTr="00587040">
        <w:trPr>
          <w:trHeight w:hRule="exact" w:val="53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 w:bidi="ru-RU"/>
              </w:rPr>
              <w:t>Расчетные показатели</w:t>
            </w:r>
          </w:p>
        </w:tc>
      </w:tr>
      <w:tr w:rsidR="007D2DD7" w:rsidRPr="00587040" w:rsidTr="00587040">
        <w:trPr>
          <w:trHeight w:hRule="exact" w:val="575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минимально допустимого</w:t>
            </w:r>
          </w:p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уровня обеспеченности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максимально допустимого уровня территориальной доступности</w:t>
            </w:r>
          </w:p>
        </w:tc>
      </w:tr>
      <w:tr w:rsidR="007D2DD7" w:rsidRPr="00587040" w:rsidTr="00587040">
        <w:trPr>
          <w:trHeight w:hRule="exact" w:val="18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Помещение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По согласованию с территориальными органа</w:t>
            </w:r>
            <w:r w:rsid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ми МВД России, но не менее 10,5 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 w:bidi="ru-RU"/>
              </w:rPr>
              <w:t>2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общей площади на 1 сотрудника*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587040" w:rsidP="000B763C">
            <w:pPr>
              <w:widowControl w:val="0"/>
              <w:tabs>
                <w:tab w:val="left" w:pos="1531"/>
                <w:tab w:val="left" w:pos="3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Расчетные показатели </w:t>
            </w:r>
            <w:r w:rsidR="007D2DD7"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максимально</w:t>
            </w:r>
          </w:p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допустимого уровня территориальной доступности указанных объектов не устанавливаются.</w:t>
            </w:r>
          </w:p>
        </w:tc>
      </w:tr>
      <w:tr w:rsidR="007D2DD7" w:rsidRPr="00587040" w:rsidTr="00587040">
        <w:trPr>
          <w:trHeight w:hRule="exact" w:val="9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Служебные жилые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D7" w:rsidRPr="00587040" w:rsidRDefault="007D2DD7" w:rsidP="000B763C">
            <w:pPr>
              <w:widowControl w:val="0"/>
              <w:tabs>
                <w:tab w:val="left" w:pos="619"/>
                <w:tab w:val="left" w:pos="2438"/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В соответствии с действующим</w:t>
            </w:r>
          </w:p>
          <w:p w:rsidR="007D2DD7" w:rsidRPr="00587040" w:rsidRDefault="007D2DD7" w:rsidP="000B763C">
            <w:pPr>
              <w:widowControl w:val="0"/>
              <w:tabs>
                <w:tab w:val="left" w:pos="1531"/>
                <w:tab w:val="left" w:pos="3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законодательством Российской Федерации</w:t>
            </w:r>
          </w:p>
        </w:tc>
      </w:tr>
      <w:tr w:rsidR="00587040" w:rsidRPr="00587040" w:rsidTr="00587040">
        <w:trPr>
          <w:trHeight w:hRule="exact" w:val="595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040" w:rsidRPr="00587040" w:rsidRDefault="00587040" w:rsidP="000B763C">
            <w:pPr>
              <w:widowControl w:val="0"/>
              <w:tabs>
                <w:tab w:val="left" w:pos="619"/>
                <w:tab w:val="left" w:pos="2438"/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* Показатель принят из расчета организации рабочего места одного участкового уполномоченного полиции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 xml:space="preserve">           </w:t>
            </w:r>
            <w:r w:rsidRPr="0058704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(6 м2 общей площади) и места ожидания посетителей (4,5 м2 общей площади)».</w:t>
            </w:r>
          </w:p>
        </w:tc>
      </w:tr>
    </w:tbl>
    <w:p w:rsidR="007D2DD7" w:rsidRPr="007D2DD7" w:rsidRDefault="007D2DD7" w:rsidP="003412B6">
      <w:pPr>
        <w:widowControl w:val="0"/>
        <w:spacing w:after="0" w:line="1" w:lineRule="exact"/>
        <w:ind w:firstLine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D2DD7" w:rsidRPr="007D2DD7" w:rsidRDefault="007D2DD7" w:rsidP="005870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8732F0" w:rsidRDefault="000B763C" w:rsidP="005B5AF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893745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93745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135BE3" w:rsidRPr="00135BE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области развития жилищного строительства</w:t>
      </w:r>
    </w:p>
    <w:p w:rsidR="000B763C" w:rsidRPr="008732F0" w:rsidRDefault="000B763C" w:rsidP="000B763C">
      <w:pPr>
        <w:widowControl w:val="0"/>
        <w:tabs>
          <w:tab w:val="left" w:pos="69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:rsidR="007D2DD7" w:rsidRPr="008732F0" w:rsidRDefault="00130FF4" w:rsidP="009845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130F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Расчетные показатели допустимого уровня обеспеченности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 жилищного строительства э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лементами благоустройства </w:t>
      </w:r>
      <w:r w:rsid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установлены исходя из значений, указанных в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таблице 8.1.</w:t>
      </w:r>
      <w:r w:rsidR="0098452A" w:rsidRPr="0098452A">
        <w:t xml:space="preserve"> </w:t>
      </w:r>
      <w:r w:rsidR="0098452A" w:rsidRP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476.1325800.2020</w:t>
      </w:r>
      <w:r w:rsidR="00984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8732F0" w:rsidRDefault="007D2DD7" w:rsidP="00341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D2DD7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4664" w:rsidRDefault="005C4664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4664" w:rsidRDefault="005C4664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4664" w:rsidRDefault="005C4664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4664" w:rsidRDefault="005C4664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4664" w:rsidRPr="007D2DD7" w:rsidRDefault="005C4664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Default="007D2DD7" w:rsidP="00130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463C" w:rsidRDefault="00E0463C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5C3E" w:rsidTr="00D85C3E">
        <w:tc>
          <w:tcPr>
            <w:tcW w:w="4672" w:type="dxa"/>
          </w:tcPr>
          <w:p w:rsidR="00D85C3E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D85C3E" w:rsidRPr="007D2DD7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№ 1</w:t>
            </w:r>
          </w:p>
          <w:p w:rsidR="00D85C3E" w:rsidRPr="007D2DD7" w:rsidRDefault="00D85C3E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46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C46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Пинежского</w:t>
            </w:r>
            <w:proofErr w:type="spellEnd"/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D85C3E" w:rsidRDefault="00D85C3E" w:rsidP="00D85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Default="007D2DD7" w:rsidP="007D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объектов местного значения,</w:t>
      </w:r>
    </w:p>
    <w:p w:rsidR="00E0463C" w:rsidRDefault="007D2DD7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которых в местных нормативах градостроительного проектирования </w:t>
      </w:r>
    </w:p>
    <w:p w:rsidR="007D2DD7" w:rsidRDefault="005C4664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Пинежского</w:t>
      </w:r>
      <w:proofErr w:type="spellEnd"/>
      <w:r w:rsidR="00E0463C" w:rsidRP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046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округа установлены расчетные показатели.</w:t>
      </w:r>
    </w:p>
    <w:p w:rsidR="00711527" w:rsidRDefault="00711527" w:rsidP="00752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образования: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дошкольного образования;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общеобразовательных организаций;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дополнительного образования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здравоохранения: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фельдшерские и фельдшерско-акушерские пункты;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станции скорой медицинской помощи;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выдвижные пункты скорой медицинской помощи;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поликлиники, амбулатории, диспансеры без стационара;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0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стационары для детей и взрослых для интенсивного лечения и кратковременного пребывания;</w:t>
      </w:r>
    </w:p>
    <w:p w:rsidR="0071152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аптеки.</w:t>
      </w:r>
    </w:p>
    <w:p w:rsidR="00711527" w:rsidRPr="007D2DD7" w:rsidRDefault="00986608" w:rsidP="00711527">
      <w:pPr>
        <w:widowControl w:val="0"/>
        <w:numPr>
          <w:ilvl w:val="0"/>
          <w:numId w:val="21"/>
        </w:numPr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физической культуры и массового спорта: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изкультурно-спортивные залы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1527" w:rsidRPr="007D2DD7" w:rsidRDefault="00711527" w:rsidP="00711527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лоскостные сооружения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75208E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электро- и газоснабжения округа:</w:t>
      </w:r>
    </w:p>
    <w:p w:rsidR="007D2DD7" w:rsidRPr="007D2DD7" w:rsidRDefault="00986608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бъекты электро- и газоснабжения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7D2DD7" w:rsidRDefault="007D2DD7" w:rsidP="0075208E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автомоб</w:t>
      </w:r>
      <w:r w:rsidR="005B5A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ильных дорог местного значения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D2DD7" w:rsidRDefault="00986608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втомобильные дороги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Pr="00711527" w:rsidRDefault="00711527" w:rsidP="00893745">
      <w:pPr>
        <w:pStyle w:val="afb"/>
        <w:widowControl w:val="0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8937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обработки, утилизации, обезвреживания, размещения твердых коммунальных отходов:</w:t>
      </w:r>
    </w:p>
    <w:p w:rsidR="00711527" w:rsidRPr="00711527" w:rsidRDefault="00711527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предприятия по промышленной переработке твёрдых коммунальных отходов;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полигоны;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участки компостирования отходов;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 ассенизации;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сливные станции;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мусороперегрузочные станции;</w:t>
      </w:r>
    </w:p>
    <w:p w:rsidR="00711527" w:rsidRPr="00711527" w:rsidRDefault="00893745" w:rsidP="00711527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 складирования и захоронения обезвреженных осадков (по сухому веществу);</w:t>
      </w:r>
    </w:p>
    <w:p w:rsidR="00711527" w:rsidRPr="00893745" w:rsidRDefault="00893745" w:rsidP="00893745">
      <w:pPr>
        <w:pStyle w:val="afb"/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участок для складирования снега.</w:t>
      </w:r>
    </w:p>
    <w:p w:rsidR="007D2DD7" w:rsidRPr="007D2DD7" w:rsidRDefault="00893745" w:rsidP="00893745">
      <w:pPr>
        <w:widowControl w:val="0"/>
        <w:tabs>
          <w:tab w:val="left" w:pos="9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культуры:</w:t>
      </w:r>
    </w:p>
    <w:p w:rsidR="007D2DD7" w:rsidRPr="007D2DD7" w:rsidRDefault="00F33612" w:rsidP="00F33612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F33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 клубного типа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2DD7" w:rsidRPr="007D2DD7" w:rsidRDefault="00F33612" w:rsidP="0075208E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общедоступные</w:t>
      </w:r>
      <w:r w:rsidR="007D2DD7"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библиотеки;</w:t>
      </w:r>
    </w:p>
    <w:p w:rsidR="007D2DD7" w:rsidRPr="00F33612" w:rsidRDefault="007D2DD7" w:rsidP="00F33612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 культуры с музейными помещениями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1527" w:rsidRDefault="00893745" w:rsidP="00711527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</w:t>
      </w:r>
      <w:r w:rsidRPr="008937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объекты местного значения муниципального округа, необходимые в связи с решением вопросов местного значения муниципального округа:</w:t>
      </w:r>
    </w:p>
    <w:p w:rsidR="00893745" w:rsidRPr="00DF5651" w:rsidRDefault="00893745" w:rsidP="00893745">
      <w:pPr>
        <w:widowControl w:val="0"/>
        <w:tabs>
          <w:tab w:val="left" w:pos="90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8.1. В области организации транспортного сообщения:</w:t>
      </w:r>
    </w:p>
    <w:p w:rsidR="00893745" w:rsidRPr="00DF5651" w:rsidRDefault="00893745" w:rsidP="00893745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остановочные павильоны общественного транспорта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93745" w:rsidRPr="00DF5651" w:rsidRDefault="00893745" w:rsidP="00986608">
      <w:pPr>
        <w:widowControl w:val="0"/>
        <w:tabs>
          <w:tab w:val="left" w:pos="90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8.2. В области организации архивного дела:</w:t>
      </w:r>
    </w:p>
    <w:p w:rsidR="00893745" w:rsidRPr="00DF5651" w:rsidRDefault="00893745" w:rsidP="00986608">
      <w:pPr>
        <w:widowControl w:val="0"/>
        <w:numPr>
          <w:ilvl w:val="0"/>
          <w:numId w:val="6"/>
        </w:numPr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муниципальные архивы.</w:t>
      </w:r>
    </w:p>
    <w:p w:rsidR="00711527" w:rsidRPr="00DF5651" w:rsidRDefault="00893745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8.3. </w:t>
      </w:r>
      <w:r w:rsidR="0071152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организации ритуальных услуг и содержания мест захоронения</w:t>
      </w:r>
    </w:p>
    <w:p w:rsidR="00711527" w:rsidRPr="00DF5651" w:rsidRDefault="00711527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DF5651">
        <w:rPr>
          <w:sz w:val="24"/>
          <w:szCs w:val="24"/>
        </w:rPr>
        <w:t xml:space="preserve"> </w:t>
      </w: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 погребения;</w:t>
      </w:r>
    </w:p>
    <w:p w:rsidR="00711527" w:rsidRPr="00DF5651" w:rsidRDefault="00711527" w:rsidP="00986608">
      <w:pPr>
        <w:widowControl w:val="0"/>
        <w:tabs>
          <w:tab w:val="left" w:pos="81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кладбища традиционного захоронения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D2DD7" w:rsidRPr="00DF5651" w:rsidRDefault="00893745" w:rsidP="00986608">
      <w:pPr>
        <w:widowControl w:val="0"/>
        <w:tabs>
          <w:tab w:val="left" w:pos="9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8.4 </w:t>
      </w:r>
      <w:r w:rsidR="007D2DD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области обеспечения помещениями 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работы и служебными жилыми </w:t>
      </w:r>
      <w:r w:rsidR="007D2DD7"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помещениями уч</w:t>
      </w: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астковых уполномоченных полиции:</w:t>
      </w:r>
    </w:p>
    <w:p w:rsidR="00893745" w:rsidRPr="00DF5651" w:rsidRDefault="00893745" w:rsidP="00986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помещение для работы на обслуживаемом административном участке сотруднику, замещающему должность участкового уполномоченного полиции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93745" w:rsidRPr="00DF5651" w:rsidRDefault="00893745" w:rsidP="009866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служебные жилые помещения участковому уполномоченному полиции</w:t>
      </w:r>
      <w:r w:rsidR="009866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84F4D" w:rsidRDefault="00DF5651" w:rsidP="0098660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8.5. </w:t>
      </w:r>
      <w:r w:rsidR="00784F4D" w:rsidRP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области развития жилищного строительства</w:t>
      </w:r>
      <w:r w:rsid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84F4D" w:rsidRDefault="00784F4D" w:rsidP="00986608">
      <w:pPr>
        <w:widowControl w:val="0"/>
        <w:spacing w:after="5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84F4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84F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бъекты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84F4D" w:rsidRDefault="00784F4D" w:rsidP="00784F4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4F4D" w:rsidRPr="00DF5651" w:rsidRDefault="00784F4D" w:rsidP="00DF5651">
      <w:pPr>
        <w:widowControl w:val="0"/>
        <w:spacing w:after="5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463C" w:rsidRDefault="00E0463C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7D2DD7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93745" w:rsidRDefault="00893745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86608" w:rsidRDefault="00986608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86608" w:rsidRPr="007D2DD7" w:rsidRDefault="00986608" w:rsidP="00135BE3">
      <w:pPr>
        <w:widowControl w:val="0"/>
        <w:spacing w:after="52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5C3E" w:rsidTr="004D7641">
        <w:tc>
          <w:tcPr>
            <w:tcW w:w="4672" w:type="dxa"/>
          </w:tcPr>
          <w:p w:rsidR="00D85C3E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D85C3E" w:rsidRPr="007D2DD7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D85C3E" w:rsidRPr="007D2DD7" w:rsidRDefault="00D85C3E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986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62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Пинежского</w:t>
            </w:r>
            <w:proofErr w:type="spellEnd"/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округа </w:t>
            </w:r>
          </w:p>
          <w:p w:rsidR="00D85C3E" w:rsidRDefault="00D85C3E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5208E" w:rsidRPr="007D2DD7" w:rsidRDefault="0075208E" w:rsidP="007D2D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2DD7" w:rsidRPr="007D2DD7" w:rsidRDefault="007D2DD7" w:rsidP="007D2DD7">
      <w:pPr>
        <w:widowControl w:val="0"/>
        <w:spacing w:after="24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ССЫЛКИ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Федеральные законы и нормативные правовые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акты Российской Федерации:</w:t>
      </w:r>
    </w:p>
    <w:p w:rsidR="00D85C3E" w:rsidRPr="00D85C3E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Градостроительный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Лесной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Воздушный кодекс Российской Федерации;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1994 года№ 69-ФЗ «О пожарной безопасности»;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29 декабря 1994 года№ 78-ФЗ «О библиотечном деле»;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23 февраля 1995 года № 26-ФЗ «О природных лечебных ресурсах, лечебно-оздоровительных местностях и курортах»;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22 августа 1995 года № 151-ФЗ «Об аварийно-спасательных службах и статусе спасателей»;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24 ноября 1996 года № 132-ФЗ «Об основах туристской деятельности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июля 1997 года № 116-ФЗ «О промышленной безопасности опасных производственных объектов»;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июля 1997 года № 117-ФЗ «О безопасности гидротехнических сооружений»;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12 февраля 1998 года№ 28-ФЗ «О гражданской обороне»;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24 июня 1998 года № 89-ФЗ «Об отходах производства и потребления»;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30 марта 1999 года № 52-ФЗ «О санитарно-эпидемиологическом благополучии населения»;</w:t>
      </w:r>
    </w:p>
    <w:p w:rsidR="00D85C3E" w:rsidRPr="00D85C3E" w:rsidRDefault="00D85C3E" w:rsidP="00D85C3E">
      <w:pPr>
        <w:widowControl w:val="0"/>
        <w:tabs>
          <w:tab w:val="left" w:pos="6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31 марта 1999 года № 69-ФЗ «О газоснабжении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10 января 2003 года № 17-ФЗ «О железнодорожном транспорте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26 марта 2003 года № 35-ФЗ «Об электроэнергетике»;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7 июля 2003 года№ 126-ФЗ «О связи»;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85C3E" w:rsidRPr="00D85C3E" w:rsidRDefault="00D85C3E" w:rsidP="00D85C3E">
      <w:pPr>
        <w:widowControl w:val="0"/>
        <w:tabs>
          <w:tab w:val="left" w:pos="5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22 июля 2008 года № 123-ФЗ «Технический регламент о требованиях пожарной безопасности»;</w:t>
      </w:r>
    </w:p>
    <w:p w:rsidR="00D85C3E" w:rsidRPr="00D85C3E" w:rsidRDefault="00D85C3E" w:rsidP="00D85C3E">
      <w:pPr>
        <w:widowControl w:val="0"/>
        <w:tabs>
          <w:tab w:val="left" w:pos="6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29 декабря 2012 года № 273-ФЗ «Об образовании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28 декабря 2013 года № 442-ФЗ «Об основах социального обслуживания граждан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от 28 июня 2014 года № 172-ФЗ «О стратегическом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планировании 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«Стратегия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Президента Российской Федерации от 2 мая 2014 года № 296 «О сухопутных территориях Арктической зоны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21 мая 2007 года № 304 «О классификации чрезвычайных ситуаций природного и техногенного характера»;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на границах таких зон»;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 апреля 2012 года № 390 «О противопожарном режиме»;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18 апреля 2014 года № 360 «Об определении границ зон затопления, подтопления»;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Российской Федерации от 21 апреля 2014 года «366 «Об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Социально-экономическое развитие Арктической зоны Российской Федерации на период до 2020 года</w:t>
      </w:r>
      <w:r w:rsidR="00A7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24 сентября 2010 года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754»;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3 июля 1996 года№ 1063-р;</w:t>
      </w:r>
    </w:p>
    <w:p w:rsid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25 мая 2004 года № 707-р;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 Правительства Российской Федерации от 10 августа 2007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1034-р;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от 18 ноября 2011 года                        № 2074-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Российской Федерации от 19 марта 2013 года № 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распоряжение Правительства Российской Федерации от 29 июля 2014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1398-р;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от 4 декабря 1995 года№ 13-7-2/469;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культуры Российской Федерации № 418, Министерства регионального развития Российской Федерации № 339 от 29 июля 2010 года «Об утверждении перечня исторических поселений»;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17 апреля 2014 года№ 258н «Об утверждении примерной номенклатуры организаций социального обслуживания»;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труда и социальной защиты Российской Федерации от 24 ноября 2014 года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D85C3E" w:rsidRPr="00D85C3E" w:rsidRDefault="00D85C3E" w:rsidP="00D85C3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транспорта Российской Федерации от 25 августа 2015 года № 262 «Об утверждении Федеральных авиационных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D85C3E" w:rsidRPr="00FC0103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Областные законы и нормативные правовые акты</w:t>
      </w:r>
    </w:p>
    <w:p w:rsidR="00D85C3E" w:rsidRPr="00FC0103" w:rsidRDefault="00D85C3E" w:rsidP="00D85C3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Архангельской области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9 сентября 2004 года № 249-32-03 «О перечнях труднодоступных местностей на территории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23 сентября 2004 года № 258-</w:t>
      </w:r>
      <w:proofErr w:type="gramStart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внеоч.-</w:t>
      </w:r>
      <w:proofErr w:type="gramEnd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 «О статусе и границах территорий муниципальных образований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1 марта 2006 года № 153-9-03 «Градостроительный кодекс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26 сентября 2007 года № 391-20-03 «Об аварийно-спасательных службах и статусе спасателей в Архангельской области»;</w:t>
      </w:r>
    </w:p>
    <w:p w:rsidR="00D85C3E" w:rsidRPr="00D85C3E" w:rsidRDefault="00D85C3E" w:rsidP="00D85C3E">
      <w:pPr>
        <w:widowControl w:val="0"/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областной закон от 23 сентября 2009 года № 65-5-03 «Об административно-территориальном устройстве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областной закон от 29 июня 2015 года № 296-18-03 «О стратегическом планировании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25 декабря 2012 года№ 608-пи «Об утверждении схемы территориального планирования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Архангельской области от 12 октября 2012 года № 464-пи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государственной программы Архангельской области "Социальная поддержка граждан в Архангельской области (2013 - 2020 годы)";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</w:t>
      </w:r>
      <w:r w:rsidR="00BC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ельскохозяйственных рынках на </w:t>
      </w:r>
      <w:proofErr w:type="spellStart"/>
      <w:r w:rsidR="00BC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рритории</w:t>
      </w:r>
      <w:proofErr w:type="spellEnd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 сентября 2014 года № 351 -пи «Об утверждении Концепции развития туризма в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Архангельской области от 22 декабря 2014 года№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Правительства Архангельской области от 17 мая 2016 года № 169-пп «Об утверждении перечня автомобильных дорог общего 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 государственным казенным учреждением Архангельской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Дорожное агентство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Архангельскавтодор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Губернатора Архангельской области от 10 марта 2015 года № 178-р «О перечне системообразующих организаций Архангельской области»;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D85C3E" w:rsidRDefault="00D85C3E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</w:t>
      </w:r>
    </w:p>
    <w:p w:rsidR="00893745" w:rsidRPr="00D85C3E" w:rsidRDefault="00893745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5C3E" w:rsidRDefault="00D85C3E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Нормативн</w:t>
      </w:r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ые правовые акты </w:t>
      </w:r>
      <w:proofErr w:type="spellStart"/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Пинежского</w:t>
      </w:r>
      <w:proofErr w:type="spellEnd"/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</w:t>
      </w:r>
    </w:p>
    <w:p w:rsidR="00893745" w:rsidRPr="00FC0103" w:rsidRDefault="00893745" w:rsidP="00D85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Архангельской области, принятый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Собрания депутатов </w:t>
      </w:r>
      <w:proofErr w:type="spellStart"/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Пинежского</w:t>
      </w:r>
      <w:proofErr w:type="spellEnd"/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20 декабря 2023 </w:t>
      </w:r>
      <w:r w:rsidR="0006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года № 38.</w:t>
      </w:r>
    </w:p>
    <w:p w:rsidR="00D85C3E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FC0103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Нормативно-технические и иные документы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по проектированию улиц и дорог городов и сельских поселений (составлены к главе СНиП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113.13330.2012 «Стоянки автомобилей. Актуализированная редакция СНиП 21-02-99*»;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59.13330.2012 «Доступность зданий и сооружений для маломобильных групп населения. Актуализированная редакция СНиП 35-01-2001»;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 правил СП 18.13330.2011 «Генеральные планы промышленных предприятий. Актуализированная редакция СНиП П-89-80*»;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D85C3E" w:rsidRPr="00D85C3E" w:rsidRDefault="00D85C3E" w:rsidP="00D85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 461-74 «Нормы отвода земель для линий связи»;</w:t>
      </w:r>
    </w:p>
    <w:p w:rsidR="00D85C3E" w:rsidRPr="00D85C3E" w:rsidRDefault="00D85C3E" w:rsidP="00D85C3E">
      <w:pPr>
        <w:widowControl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P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D2DD7" w:rsidRDefault="007D2DD7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0463C" w:rsidRPr="007D2DD7" w:rsidRDefault="00E0463C" w:rsidP="007D2DD7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05274" w:rsidTr="004D7641">
        <w:tc>
          <w:tcPr>
            <w:tcW w:w="4672" w:type="dxa"/>
          </w:tcPr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005274" w:rsidRPr="007D2DD7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005274" w:rsidRPr="007D2DD7" w:rsidRDefault="00005274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46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629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Пинежского</w:t>
            </w:r>
            <w:proofErr w:type="spellEnd"/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муниципального округа </w:t>
            </w:r>
          </w:p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Pr="007D2DD7" w:rsidRDefault="00005274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07"/>
      <w:bookmarkEnd w:id="2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</w:p>
    <w:p w:rsidR="007D2DD7" w:rsidRPr="007D2DD7" w:rsidRDefault="007D2DD7" w:rsidP="00005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участка или площад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застройки здания, учитываемая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мес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хранения легковых автомобилей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и этажности ав</w:t>
      </w:r>
      <w:r w:rsidR="000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тостоянки или парковки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расчете на одно </w:t>
      </w:r>
      <w:proofErr w:type="spellStart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кв. м</w:t>
      </w:r>
    </w:p>
    <w:p w:rsid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Pr="007D2DD7" w:rsidRDefault="00005274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024"/>
        <w:gridCol w:w="3079"/>
      </w:tblGrid>
      <w:tr w:rsidR="007D2DD7" w:rsidRPr="00005274" w:rsidTr="00005274">
        <w:tc>
          <w:tcPr>
            <w:tcW w:w="421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автостоянок/парковок</w:t>
            </w:r>
          </w:p>
        </w:tc>
        <w:tc>
          <w:tcPr>
            <w:tcW w:w="2024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 участка или площадь застройки здания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расчете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-место, кв. м</w:t>
            </w:r>
          </w:p>
        </w:tc>
        <w:tc>
          <w:tcPr>
            <w:tcW w:w="3079" w:type="dxa"/>
            <w:vAlign w:val="center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одноэтажный обвалованный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гаражом. Возможно использование кровли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двухэтажный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трехэтажный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четырехэтажный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гараж пятиэтажный и более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гаражом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(открытая) автостоянка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(открытая) автостоянка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уширениях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проезжих частей проездов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одноярусный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двухъярусный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Полумеханизированная автостоянка, использованная на одном из этажей двухэтажного подземного гаража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пятне застройки здания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домами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одноярусный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дворовой частью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гараж двухъярусный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дворовой частью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автоматическая парковка автомобилей (не более</w:t>
            </w:r>
          </w:p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на одну парковку)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участка, занятого автоматической парковкой</w:t>
            </w:r>
          </w:p>
        </w:tc>
      </w:tr>
      <w:tr w:rsidR="007D2DD7" w:rsidRPr="00005274" w:rsidTr="00005274">
        <w:tc>
          <w:tcPr>
            <w:tcW w:w="421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типы</w:t>
            </w:r>
            <w:r w:rsidR="00005274" w:rsidRPr="00005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4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3079" w:type="dxa"/>
          </w:tcPr>
          <w:p w:rsidR="007D2DD7" w:rsidRPr="00005274" w:rsidRDefault="007D2DD7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участка</w:t>
            </w:r>
          </w:p>
        </w:tc>
      </w:tr>
      <w:tr w:rsidR="00005274" w:rsidRPr="00005274" w:rsidTr="004D7641">
        <w:tc>
          <w:tcPr>
            <w:tcW w:w="9351" w:type="dxa"/>
            <w:gridSpan w:val="4"/>
          </w:tcPr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lastRenderedPageBreak/>
              <w:t>1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случае размещения гаража под домом в расчете используется площадь пятна застройки дома.</w:t>
            </w:r>
          </w:p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Требуется выполнение проектной документации с точным расчетом количества мест хранения автомобилей и занимаемой ими территории.</w:t>
            </w:r>
          </w:p>
          <w:p w:rsidR="00005274" w:rsidRPr="00005274" w:rsidRDefault="00005274" w:rsidP="0000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- </w:t>
            </w:r>
            <w:r w:rsidRPr="000052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проведении расчетов следует учитывать, что поверхность кровли гаража может быть использована для озеленения и допустимого размещения элементов пла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нировочной организации участка.</w:t>
            </w: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91"/>
      <w:bookmarkEnd w:id="3"/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74" w:rsidRDefault="00005274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C" w:rsidRDefault="00E0463C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C" w:rsidRDefault="00E0463C" w:rsidP="007D2DD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05274" w:rsidTr="004D7641">
        <w:tc>
          <w:tcPr>
            <w:tcW w:w="4672" w:type="dxa"/>
          </w:tcPr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0463C" w:rsidRDefault="00E0463C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2" w:type="dxa"/>
          </w:tcPr>
          <w:p w:rsidR="00005274" w:rsidRPr="007D2DD7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005274" w:rsidRPr="007D2DD7" w:rsidRDefault="00005274" w:rsidP="00E04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нормативам градостроительного проектирования</w:t>
            </w:r>
            <w:r w:rsid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Пинежского</w:t>
            </w:r>
            <w:proofErr w:type="spellEnd"/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D2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муниципального округа </w:t>
            </w:r>
          </w:p>
          <w:p w:rsidR="00005274" w:rsidRDefault="00005274" w:rsidP="004D76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04"/>
      <w:bookmarkEnd w:id="4"/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</w:p>
    <w:p w:rsidR="007D2DD7" w:rsidRPr="007D2DD7" w:rsidRDefault="007D2DD7" w:rsidP="006E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парковочных мест дл</w:t>
      </w:r>
      <w:r w:rsidR="006E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помещений нежилого назначения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(встроенные, пристро</w:t>
      </w:r>
      <w:r w:rsidR="006E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енные, встроенно-пристроенные), </w:t>
      </w: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 в зависимости от функционального назначения</w:t>
      </w: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</w:p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6338"/>
        <w:gridCol w:w="1975"/>
      </w:tblGrid>
      <w:tr w:rsidR="007D2DD7" w:rsidRPr="006E3A88" w:rsidTr="006E3A88">
        <w:tc>
          <w:tcPr>
            <w:tcW w:w="745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8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видов разрешенного использования земельного участка (числовое обозначение вида разрешенного использования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5" w:type="dxa"/>
            <w:vAlign w:val="center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 на следующее количество расчетных единиц, кв. м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 (3.1)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 (3.3) (мастерские мелкого ремонта, ателье, бани, парикмахерские, прачечные, похоронные бюро)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(3.4)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 (3.5)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(3.6)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использование (3.7) обрядов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управление (3.8)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научной деятельности (3.9)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 (3.10)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 (4.1)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 (4.2)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(4.3)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(4.4)</w:t>
            </w:r>
            <w:r w:rsidR="006E3A88" w:rsidRPr="006E3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 (4.5)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 (4.7)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 (4.8)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парки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DD7" w:rsidRPr="006E3A88" w:rsidTr="006E3A88">
        <w:tc>
          <w:tcPr>
            <w:tcW w:w="74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38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(6.9)</w:t>
            </w:r>
          </w:p>
        </w:tc>
        <w:tc>
          <w:tcPr>
            <w:tcW w:w="1975" w:type="dxa"/>
          </w:tcPr>
          <w:p w:rsidR="007D2DD7" w:rsidRPr="006E3A88" w:rsidRDefault="007D2DD7" w:rsidP="006E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E3A88" w:rsidRPr="006E3A88" w:rsidTr="004D7641">
        <w:tc>
          <w:tcPr>
            <w:tcW w:w="9058" w:type="dxa"/>
            <w:gridSpan w:val="3"/>
          </w:tcPr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(числовое обозначение) вида разрешенного использования земельного участка, установленный </w:t>
            </w:r>
            <w:hyperlink r:id="rId13">
              <w:r w:rsidRPr="006E3A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регистрации, кадастра и картографии от 10 ноября 2020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П/0412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для специального и служебного транспорта поликлиник определяется заданием на проектирование.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сохраняемой застройке при размерах суммарной поэтажной площади объектов торговли от 500 до 1000 кв. м полученное расчетом число парковок и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 допускается снизить в 2,5 раза, при размерах суммарной поэтажной площади менее 500 кв. м парковки и </w:t>
            </w:r>
            <w:proofErr w:type="spellStart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допускается не предусматривать.</w:t>
            </w:r>
          </w:p>
          <w:p w:rsidR="006E3A88" w:rsidRPr="006E3A88" w:rsidRDefault="006E3A88" w:rsidP="006E3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специализированных магазинов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 допускается полученное расчетом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снизить в два раза.</w:t>
            </w:r>
          </w:p>
        </w:tc>
      </w:tr>
    </w:tbl>
    <w:p w:rsidR="007D2DD7" w:rsidRPr="007D2DD7" w:rsidRDefault="007D2DD7" w:rsidP="007D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19" w:rsidRPr="00B359E5" w:rsidRDefault="00CA6719" w:rsidP="007D2DD7">
      <w:pPr>
        <w:pStyle w:val="ConsPlusNormal"/>
        <w:jc w:val="center"/>
        <w:rPr>
          <w:rFonts w:ascii="Times New Roman" w:hAnsi="Times New Roman" w:cs="Times New Roman"/>
        </w:rPr>
      </w:pPr>
      <w:bookmarkStart w:id="5" w:name="P1999"/>
      <w:bookmarkEnd w:id="5"/>
    </w:p>
    <w:sectPr w:rsidR="00CA6719" w:rsidRPr="00B359E5" w:rsidSect="003412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6F" w:rsidRDefault="004B2C6F" w:rsidP="006C3DBF">
      <w:pPr>
        <w:spacing w:after="0" w:line="240" w:lineRule="auto"/>
      </w:pPr>
      <w:r>
        <w:separator/>
      </w:r>
    </w:p>
  </w:endnote>
  <w:endnote w:type="continuationSeparator" w:id="0">
    <w:p w:rsidR="004B2C6F" w:rsidRDefault="004B2C6F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6F" w:rsidRDefault="004B2C6F" w:rsidP="006C3DBF">
      <w:pPr>
        <w:spacing w:after="0" w:line="240" w:lineRule="auto"/>
      </w:pPr>
      <w:r>
        <w:separator/>
      </w:r>
    </w:p>
  </w:footnote>
  <w:footnote w:type="continuationSeparator" w:id="0">
    <w:p w:rsidR="004B2C6F" w:rsidRDefault="004B2C6F" w:rsidP="006C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E9" w:rsidRDefault="00E429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44F"/>
    <w:multiLevelType w:val="multilevel"/>
    <w:tmpl w:val="01289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E3059"/>
    <w:multiLevelType w:val="multilevel"/>
    <w:tmpl w:val="09183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D6406"/>
    <w:multiLevelType w:val="multilevel"/>
    <w:tmpl w:val="4F4CA7E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26577"/>
    <w:multiLevelType w:val="multilevel"/>
    <w:tmpl w:val="9C0E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4057D"/>
    <w:multiLevelType w:val="multilevel"/>
    <w:tmpl w:val="56FE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90AA4"/>
    <w:multiLevelType w:val="multilevel"/>
    <w:tmpl w:val="D2269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66F37"/>
    <w:multiLevelType w:val="multilevel"/>
    <w:tmpl w:val="C5AE4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839CE"/>
    <w:multiLevelType w:val="hybridMultilevel"/>
    <w:tmpl w:val="F26CBAB8"/>
    <w:lvl w:ilvl="0" w:tplc="AD60E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8A2F06"/>
    <w:multiLevelType w:val="multilevel"/>
    <w:tmpl w:val="5E14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831F9"/>
    <w:multiLevelType w:val="multilevel"/>
    <w:tmpl w:val="CAB07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B0282"/>
    <w:multiLevelType w:val="multilevel"/>
    <w:tmpl w:val="49FEE6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801145"/>
    <w:multiLevelType w:val="multilevel"/>
    <w:tmpl w:val="69EC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5E084D"/>
    <w:multiLevelType w:val="multilevel"/>
    <w:tmpl w:val="3E6AE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F0D6F"/>
    <w:multiLevelType w:val="multilevel"/>
    <w:tmpl w:val="7CA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22705E"/>
    <w:multiLevelType w:val="multilevel"/>
    <w:tmpl w:val="1A96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BC47A6"/>
    <w:multiLevelType w:val="multilevel"/>
    <w:tmpl w:val="F6B4F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37041"/>
    <w:multiLevelType w:val="multilevel"/>
    <w:tmpl w:val="A524C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C84A3B"/>
    <w:multiLevelType w:val="multilevel"/>
    <w:tmpl w:val="38DE034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4552A7"/>
    <w:multiLevelType w:val="multilevel"/>
    <w:tmpl w:val="4D0890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E74482"/>
    <w:multiLevelType w:val="multilevel"/>
    <w:tmpl w:val="C50E5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105708"/>
    <w:multiLevelType w:val="multilevel"/>
    <w:tmpl w:val="32E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5452E"/>
    <w:multiLevelType w:val="multilevel"/>
    <w:tmpl w:val="686A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21"/>
  </w:num>
  <w:num w:numId="13">
    <w:abstractNumId w:val="20"/>
  </w:num>
  <w:num w:numId="14">
    <w:abstractNumId w:val="2"/>
  </w:num>
  <w:num w:numId="15">
    <w:abstractNumId w:val="13"/>
  </w:num>
  <w:num w:numId="16">
    <w:abstractNumId w:val="19"/>
  </w:num>
  <w:num w:numId="17">
    <w:abstractNumId w:val="15"/>
  </w:num>
  <w:num w:numId="18">
    <w:abstractNumId w:val="6"/>
  </w:num>
  <w:num w:numId="19">
    <w:abstractNumId w:val="3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E"/>
    <w:rsid w:val="00005274"/>
    <w:rsid w:val="00010342"/>
    <w:rsid w:val="000116E7"/>
    <w:rsid w:val="00015EC4"/>
    <w:rsid w:val="00016C1B"/>
    <w:rsid w:val="000222AC"/>
    <w:rsid w:val="00023057"/>
    <w:rsid w:val="00024AE5"/>
    <w:rsid w:val="000304DE"/>
    <w:rsid w:val="0003287E"/>
    <w:rsid w:val="00037052"/>
    <w:rsid w:val="000418C5"/>
    <w:rsid w:val="00043E6A"/>
    <w:rsid w:val="00046A25"/>
    <w:rsid w:val="000552B8"/>
    <w:rsid w:val="0005622F"/>
    <w:rsid w:val="00057CDD"/>
    <w:rsid w:val="00062948"/>
    <w:rsid w:val="00067A3F"/>
    <w:rsid w:val="00075824"/>
    <w:rsid w:val="00085BC4"/>
    <w:rsid w:val="00091DE1"/>
    <w:rsid w:val="000920FB"/>
    <w:rsid w:val="00093EC5"/>
    <w:rsid w:val="00096B7D"/>
    <w:rsid w:val="000974CF"/>
    <w:rsid w:val="0009757B"/>
    <w:rsid w:val="000A09DC"/>
    <w:rsid w:val="000B114C"/>
    <w:rsid w:val="000B335D"/>
    <w:rsid w:val="000B42E4"/>
    <w:rsid w:val="000B763C"/>
    <w:rsid w:val="000C2D2E"/>
    <w:rsid w:val="000C6AE8"/>
    <w:rsid w:val="000D4BA1"/>
    <w:rsid w:val="000D69E8"/>
    <w:rsid w:val="000E08AB"/>
    <w:rsid w:val="000E398D"/>
    <w:rsid w:val="000E3E3A"/>
    <w:rsid w:val="000E658B"/>
    <w:rsid w:val="000F059F"/>
    <w:rsid w:val="001038E1"/>
    <w:rsid w:val="001064DC"/>
    <w:rsid w:val="0012696A"/>
    <w:rsid w:val="00130FF4"/>
    <w:rsid w:val="00133F77"/>
    <w:rsid w:val="00135BE3"/>
    <w:rsid w:val="0013655D"/>
    <w:rsid w:val="00136896"/>
    <w:rsid w:val="00137A1C"/>
    <w:rsid w:val="0014074F"/>
    <w:rsid w:val="001604DF"/>
    <w:rsid w:val="00170BF4"/>
    <w:rsid w:val="00180346"/>
    <w:rsid w:val="00183505"/>
    <w:rsid w:val="00184DA2"/>
    <w:rsid w:val="00187519"/>
    <w:rsid w:val="001A60AF"/>
    <w:rsid w:val="001B2625"/>
    <w:rsid w:val="001B273B"/>
    <w:rsid w:val="001B72EF"/>
    <w:rsid w:val="001D03B0"/>
    <w:rsid w:val="001D1502"/>
    <w:rsid w:val="001D18B3"/>
    <w:rsid w:val="001E3899"/>
    <w:rsid w:val="001E59A7"/>
    <w:rsid w:val="00203004"/>
    <w:rsid w:val="00206D38"/>
    <w:rsid w:val="00212208"/>
    <w:rsid w:val="002149C3"/>
    <w:rsid w:val="002215C4"/>
    <w:rsid w:val="00227762"/>
    <w:rsid w:val="00231573"/>
    <w:rsid w:val="0023696E"/>
    <w:rsid w:val="002479AC"/>
    <w:rsid w:val="0025670B"/>
    <w:rsid w:val="00260F90"/>
    <w:rsid w:val="00262B6A"/>
    <w:rsid w:val="00275D57"/>
    <w:rsid w:val="0028223E"/>
    <w:rsid w:val="00282D3D"/>
    <w:rsid w:val="00284393"/>
    <w:rsid w:val="00293104"/>
    <w:rsid w:val="002B2685"/>
    <w:rsid w:val="002C14D2"/>
    <w:rsid w:val="002C41DF"/>
    <w:rsid w:val="002C4C66"/>
    <w:rsid w:val="002C505C"/>
    <w:rsid w:val="002C5C0E"/>
    <w:rsid w:val="002C6E86"/>
    <w:rsid w:val="002E62A1"/>
    <w:rsid w:val="002F651D"/>
    <w:rsid w:val="00304103"/>
    <w:rsid w:val="003073A6"/>
    <w:rsid w:val="0030754D"/>
    <w:rsid w:val="00310EAD"/>
    <w:rsid w:val="00312070"/>
    <w:rsid w:val="00312BF1"/>
    <w:rsid w:val="003134F6"/>
    <w:rsid w:val="00332F40"/>
    <w:rsid w:val="003412B6"/>
    <w:rsid w:val="0035218A"/>
    <w:rsid w:val="00357361"/>
    <w:rsid w:val="0036176E"/>
    <w:rsid w:val="00363123"/>
    <w:rsid w:val="0038028F"/>
    <w:rsid w:val="00386018"/>
    <w:rsid w:val="003872D7"/>
    <w:rsid w:val="003970C6"/>
    <w:rsid w:val="003A43AF"/>
    <w:rsid w:val="003A6E91"/>
    <w:rsid w:val="003B7523"/>
    <w:rsid w:val="003C435C"/>
    <w:rsid w:val="003F05A5"/>
    <w:rsid w:val="003F0C1E"/>
    <w:rsid w:val="003F5C32"/>
    <w:rsid w:val="00400B18"/>
    <w:rsid w:val="004031B2"/>
    <w:rsid w:val="004077EE"/>
    <w:rsid w:val="004175DD"/>
    <w:rsid w:val="00422B8D"/>
    <w:rsid w:val="004234E9"/>
    <w:rsid w:val="00427021"/>
    <w:rsid w:val="004359E0"/>
    <w:rsid w:val="00444F6D"/>
    <w:rsid w:val="00462F2C"/>
    <w:rsid w:val="004748B6"/>
    <w:rsid w:val="0047675D"/>
    <w:rsid w:val="00495C9B"/>
    <w:rsid w:val="004A0C2D"/>
    <w:rsid w:val="004A2945"/>
    <w:rsid w:val="004A7A7D"/>
    <w:rsid w:val="004B1049"/>
    <w:rsid w:val="004B2C6F"/>
    <w:rsid w:val="004B521A"/>
    <w:rsid w:val="004B6362"/>
    <w:rsid w:val="004C0B64"/>
    <w:rsid w:val="004D4226"/>
    <w:rsid w:val="004D7641"/>
    <w:rsid w:val="004E1077"/>
    <w:rsid w:val="004E7589"/>
    <w:rsid w:val="004F21B0"/>
    <w:rsid w:val="004F7442"/>
    <w:rsid w:val="00503E6D"/>
    <w:rsid w:val="00505559"/>
    <w:rsid w:val="00513009"/>
    <w:rsid w:val="005216E3"/>
    <w:rsid w:val="00543580"/>
    <w:rsid w:val="005451C4"/>
    <w:rsid w:val="005554D6"/>
    <w:rsid w:val="00571281"/>
    <w:rsid w:val="00571666"/>
    <w:rsid w:val="005746DC"/>
    <w:rsid w:val="005812E8"/>
    <w:rsid w:val="00581317"/>
    <w:rsid w:val="00587040"/>
    <w:rsid w:val="005965C6"/>
    <w:rsid w:val="005A3E94"/>
    <w:rsid w:val="005B1776"/>
    <w:rsid w:val="005B5AFE"/>
    <w:rsid w:val="005C27D4"/>
    <w:rsid w:val="005C4664"/>
    <w:rsid w:val="005D5905"/>
    <w:rsid w:val="005D5BB1"/>
    <w:rsid w:val="005D6AB4"/>
    <w:rsid w:val="005E49EB"/>
    <w:rsid w:val="005F4D3B"/>
    <w:rsid w:val="00601F55"/>
    <w:rsid w:val="00611CA1"/>
    <w:rsid w:val="00611D99"/>
    <w:rsid w:val="006219CE"/>
    <w:rsid w:val="006231A5"/>
    <w:rsid w:val="00624930"/>
    <w:rsid w:val="006250CF"/>
    <w:rsid w:val="0062511B"/>
    <w:rsid w:val="006365F0"/>
    <w:rsid w:val="006425D9"/>
    <w:rsid w:val="006438D1"/>
    <w:rsid w:val="006459A9"/>
    <w:rsid w:val="006558F1"/>
    <w:rsid w:val="006619B2"/>
    <w:rsid w:val="0066424B"/>
    <w:rsid w:val="00664767"/>
    <w:rsid w:val="006707B2"/>
    <w:rsid w:val="00677D8D"/>
    <w:rsid w:val="0068101A"/>
    <w:rsid w:val="006842B5"/>
    <w:rsid w:val="00684CCA"/>
    <w:rsid w:val="0068537C"/>
    <w:rsid w:val="00686094"/>
    <w:rsid w:val="00686571"/>
    <w:rsid w:val="00687E98"/>
    <w:rsid w:val="006944F2"/>
    <w:rsid w:val="00695001"/>
    <w:rsid w:val="006A4432"/>
    <w:rsid w:val="006C0BF8"/>
    <w:rsid w:val="006C3DBF"/>
    <w:rsid w:val="006C74E1"/>
    <w:rsid w:val="006D4005"/>
    <w:rsid w:val="006D41A8"/>
    <w:rsid w:val="006E3A88"/>
    <w:rsid w:val="006E3E70"/>
    <w:rsid w:val="006E603C"/>
    <w:rsid w:val="006F03B5"/>
    <w:rsid w:val="006F20F6"/>
    <w:rsid w:val="006F77A1"/>
    <w:rsid w:val="007103EE"/>
    <w:rsid w:val="00710971"/>
    <w:rsid w:val="00711527"/>
    <w:rsid w:val="00714843"/>
    <w:rsid w:val="00722BCA"/>
    <w:rsid w:val="00723717"/>
    <w:rsid w:val="00725F41"/>
    <w:rsid w:val="00727F3B"/>
    <w:rsid w:val="00727F88"/>
    <w:rsid w:val="00744CC2"/>
    <w:rsid w:val="0075208E"/>
    <w:rsid w:val="00753CA3"/>
    <w:rsid w:val="00763AF0"/>
    <w:rsid w:val="0076551C"/>
    <w:rsid w:val="00766E03"/>
    <w:rsid w:val="00767160"/>
    <w:rsid w:val="0077304A"/>
    <w:rsid w:val="00780889"/>
    <w:rsid w:val="00781998"/>
    <w:rsid w:val="00784F4D"/>
    <w:rsid w:val="007859C1"/>
    <w:rsid w:val="0078727E"/>
    <w:rsid w:val="007934E0"/>
    <w:rsid w:val="00793AC9"/>
    <w:rsid w:val="00794DD3"/>
    <w:rsid w:val="00795D93"/>
    <w:rsid w:val="007A40E1"/>
    <w:rsid w:val="007A4DFB"/>
    <w:rsid w:val="007A56B0"/>
    <w:rsid w:val="007A652B"/>
    <w:rsid w:val="007A68E2"/>
    <w:rsid w:val="007A6974"/>
    <w:rsid w:val="007B36D2"/>
    <w:rsid w:val="007C556B"/>
    <w:rsid w:val="007D2DD7"/>
    <w:rsid w:val="007D4B46"/>
    <w:rsid w:val="007E4AC5"/>
    <w:rsid w:val="007E4E5B"/>
    <w:rsid w:val="007F5B5E"/>
    <w:rsid w:val="007F61E6"/>
    <w:rsid w:val="00802E3D"/>
    <w:rsid w:val="0080335F"/>
    <w:rsid w:val="0080406B"/>
    <w:rsid w:val="00805D00"/>
    <w:rsid w:val="00815753"/>
    <w:rsid w:val="008276F9"/>
    <w:rsid w:val="008442A1"/>
    <w:rsid w:val="0084597D"/>
    <w:rsid w:val="00854446"/>
    <w:rsid w:val="00866634"/>
    <w:rsid w:val="008732F0"/>
    <w:rsid w:val="00880819"/>
    <w:rsid w:val="00882C5E"/>
    <w:rsid w:val="00893745"/>
    <w:rsid w:val="008967E1"/>
    <w:rsid w:val="008A0B6E"/>
    <w:rsid w:val="008C06EE"/>
    <w:rsid w:val="008C5E49"/>
    <w:rsid w:val="008C7D9D"/>
    <w:rsid w:val="008D4A97"/>
    <w:rsid w:val="008D53EC"/>
    <w:rsid w:val="008D6171"/>
    <w:rsid w:val="008E1B96"/>
    <w:rsid w:val="008E3581"/>
    <w:rsid w:val="008E59D3"/>
    <w:rsid w:val="008F211D"/>
    <w:rsid w:val="008F2795"/>
    <w:rsid w:val="008F3A29"/>
    <w:rsid w:val="008F5BC9"/>
    <w:rsid w:val="00915F9E"/>
    <w:rsid w:val="009165EA"/>
    <w:rsid w:val="00920B44"/>
    <w:rsid w:val="00922C3A"/>
    <w:rsid w:val="00927557"/>
    <w:rsid w:val="00937C48"/>
    <w:rsid w:val="00943123"/>
    <w:rsid w:val="00956FB5"/>
    <w:rsid w:val="00962427"/>
    <w:rsid w:val="0097561A"/>
    <w:rsid w:val="00982F55"/>
    <w:rsid w:val="0098452A"/>
    <w:rsid w:val="00986608"/>
    <w:rsid w:val="009931EC"/>
    <w:rsid w:val="009966B1"/>
    <w:rsid w:val="0099789A"/>
    <w:rsid w:val="009A139E"/>
    <w:rsid w:val="009A4C42"/>
    <w:rsid w:val="009B0C86"/>
    <w:rsid w:val="009B7D96"/>
    <w:rsid w:val="009C1139"/>
    <w:rsid w:val="009C42B6"/>
    <w:rsid w:val="009C47F5"/>
    <w:rsid w:val="009D01E7"/>
    <w:rsid w:val="009D6DF2"/>
    <w:rsid w:val="009E1A5D"/>
    <w:rsid w:val="009E29A4"/>
    <w:rsid w:val="009F0FD4"/>
    <w:rsid w:val="009F75F5"/>
    <w:rsid w:val="009F79F1"/>
    <w:rsid w:val="009F7E1A"/>
    <w:rsid w:val="00A30D61"/>
    <w:rsid w:val="00A31532"/>
    <w:rsid w:val="00A3292D"/>
    <w:rsid w:val="00A3323A"/>
    <w:rsid w:val="00A400BB"/>
    <w:rsid w:val="00A621C9"/>
    <w:rsid w:val="00A64AE1"/>
    <w:rsid w:val="00A670AE"/>
    <w:rsid w:val="00A70740"/>
    <w:rsid w:val="00A73B92"/>
    <w:rsid w:val="00A77207"/>
    <w:rsid w:val="00A80CAE"/>
    <w:rsid w:val="00A8241C"/>
    <w:rsid w:val="00A83AAA"/>
    <w:rsid w:val="00A83BF4"/>
    <w:rsid w:val="00A931D7"/>
    <w:rsid w:val="00AC7D05"/>
    <w:rsid w:val="00AD2027"/>
    <w:rsid w:val="00AE666A"/>
    <w:rsid w:val="00AF1A59"/>
    <w:rsid w:val="00B00BDE"/>
    <w:rsid w:val="00B15EB1"/>
    <w:rsid w:val="00B262DA"/>
    <w:rsid w:val="00B41968"/>
    <w:rsid w:val="00B42364"/>
    <w:rsid w:val="00B44613"/>
    <w:rsid w:val="00B50509"/>
    <w:rsid w:val="00B57E24"/>
    <w:rsid w:val="00B6279E"/>
    <w:rsid w:val="00B83B5C"/>
    <w:rsid w:val="00B843BA"/>
    <w:rsid w:val="00B9551D"/>
    <w:rsid w:val="00B9626F"/>
    <w:rsid w:val="00BA23C2"/>
    <w:rsid w:val="00BA4794"/>
    <w:rsid w:val="00BB5369"/>
    <w:rsid w:val="00BC244D"/>
    <w:rsid w:val="00BC5E85"/>
    <w:rsid w:val="00BC5EDB"/>
    <w:rsid w:val="00BC6F6D"/>
    <w:rsid w:val="00BF46DA"/>
    <w:rsid w:val="00BF7046"/>
    <w:rsid w:val="00BF7640"/>
    <w:rsid w:val="00BF7FBC"/>
    <w:rsid w:val="00C00608"/>
    <w:rsid w:val="00C05F65"/>
    <w:rsid w:val="00C07DBA"/>
    <w:rsid w:val="00C128AB"/>
    <w:rsid w:val="00C20A40"/>
    <w:rsid w:val="00C20E66"/>
    <w:rsid w:val="00C228B9"/>
    <w:rsid w:val="00C26B9D"/>
    <w:rsid w:val="00C30CB5"/>
    <w:rsid w:val="00C32DD3"/>
    <w:rsid w:val="00C5523C"/>
    <w:rsid w:val="00C56C85"/>
    <w:rsid w:val="00C60DCA"/>
    <w:rsid w:val="00C64C82"/>
    <w:rsid w:val="00C65D75"/>
    <w:rsid w:val="00C665BF"/>
    <w:rsid w:val="00C83DED"/>
    <w:rsid w:val="00C92A44"/>
    <w:rsid w:val="00CA1D92"/>
    <w:rsid w:val="00CA3F68"/>
    <w:rsid w:val="00CA4FD7"/>
    <w:rsid w:val="00CA6719"/>
    <w:rsid w:val="00CC2013"/>
    <w:rsid w:val="00CC5875"/>
    <w:rsid w:val="00CE16B4"/>
    <w:rsid w:val="00CF01F2"/>
    <w:rsid w:val="00CF67A6"/>
    <w:rsid w:val="00CF7E03"/>
    <w:rsid w:val="00D2220D"/>
    <w:rsid w:val="00D2788B"/>
    <w:rsid w:val="00D33545"/>
    <w:rsid w:val="00D344FD"/>
    <w:rsid w:val="00D3630F"/>
    <w:rsid w:val="00D41824"/>
    <w:rsid w:val="00D42650"/>
    <w:rsid w:val="00D563AF"/>
    <w:rsid w:val="00D60FEE"/>
    <w:rsid w:val="00D66F8D"/>
    <w:rsid w:val="00D85839"/>
    <w:rsid w:val="00D85C3E"/>
    <w:rsid w:val="00D86D66"/>
    <w:rsid w:val="00D93D4F"/>
    <w:rsid w:val="00D96DCE"/>
    <w:rsid w:val="00D96E28"/>
    <w:rsid w:val="00DA0615"/>
    <w:rsid w:val="00DA6C99"/>
    <w:rsid w:val="00DB2549"/>
    <w:rsid w:val="00DC4548"/>
    <w:rsid w:val="00DD2BEB"/>
    <w:rsid w:val="00DE33FA"/>
    <w:rsid w:val="00DE4EF9"/>
    <w:rsid w:val="00DE536E"/>
    <w:rsid w:val="00DF5651"/>
    <w:rsid w:val="00DF69EF"/>
    <w:rsid w:val="00DF6FCF"/>
    <w:rsid w:val="00E0254B"/>
    <w:rsid w:val="00E0379A"/>
    <w:rsid w:val="00E0463C"/>
    <w:rsid w:val="00E0539D"/>
    <w:rsid w:val="00E06F86"/>
    <w:rsid w:val="00E07B7B"/>
    <w:rsid w:val="00E12D62"/>
    <w:rsid w:val="00E139AF"/>
    <w:rsid w:val="00E25F8C"/>
    <w:rsid w:val="00E27CCA"/>
    <w:rsid w:val="00E41884"/>
    <w:rsid w:val="00E429E9"/>
    <w:rsid w:val="00E47F70"/>
    <w:rsid w:val="00E50411"/>
    <w:rsid w:val="00E65BD6"/>
    <w:rsid w:val="00E67DE3"/>
    <w:rsid w:val="00E81630"/>
    <w:rsid w:val="00EA4285"/>
    <w:rsid w:val="00EB0447"/>
    <w:rsid w:val="00EB3A4C"/>
    <w:rsid w:val="00EC05D8"/>
    <w:rsid w:val="00EC6D26"/>
    <w:rsid w:val="00ED5082"/>
    <w:rsid w:val="00F0145A"/>
    <w:rsid w:val="00F015A2"/>
    <w:rsid w:val="00F10BF8"/>
    <w:rsid w:val="00F13A2E"/>
    <w:rsid w:val="00F14BD4"/>
    <w:rsid w:val="00F176E2"/>
    <w:rsid w:val="00F205CE"/>
    <w:rsid w:val="00F2230D"/>
    <w:rsid w:val="00F27069"/>
    <w:rsid w:val="00F33612"/>
    <w:rsid w:val="00F40A7B"/>
    <w:rsid w:val="00F4457B"/>
    <w:rsid w:val="00F45916"/>
    <w:rsid w:val="00F47BFB"/>
    <w:rsid w:val="00F50FAB"/>
    <w:rsid w:val="00F51B85"/>
    <w:rsid w:val="00F53216"/>
    <w:rsid w:val="00F65D23"/>
    <w:rsid w:val="00F75512"/>
    <w:rsid w:val="00F82A19"/>
    <w:rsid w:val="00F84B5E"/>
    <w:rsid w:val="00F875BD"/>
    <w:rsid w:val="00F94B0B"/>
    <w:rsid w:val="00FA3B75"/>
    <w:rsid w:val="00FB14D0"/>
    <w:rsid w:val="00FB3296"/>
    <w:rsid w:val="00FB77A9"/>
    <w:rsid w:val="00FC0103"/>
    <w:rsid w:val="00FC322D"/>
    <w:rsid w:val="00FC661A"/>
    <w:rsid w:val="00FD2336"/>
    <w:rsid w:val="00FE38AF"/>
    <w:rsid w:val="00FE3A76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6E6DA"/>
  <w15:docId w15:val="{B6ABD367-08BE-41F2-90DB-3117C4F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5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Заголовок Знак"/>
    <w:basedOn w:val="a0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3DBF"/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C3DBF"/>
  </w:style>
  <w:style w:type="table" w:styleId="ab">
    <w:name w:val="Table Grid"/>
    <w:basedOn w:val="a1"/>
    <w:unhideWhenUsed/>
    <w:locked/>
    <w:rsid w:val="009A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E60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603C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328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8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87E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8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87E"/>
    <w:rPr>
      <w:rFonts w:cs="Calibri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3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87E"/>
    <w:rPr>
      <w:rFonts w:ascii="Segoe UI" w:hAnsi="Segoe UI" w:cs="Segoe UI"/>
      <w:sz w:val="18"/>
      <w:szCs w:val="18"/>
      <w:lang w:eastAsia="en-US"/>
    </w:rPr>
  </w:style>
  <w:style w:type="character" w:customStyle="1" w:styleId="af4">
    <w:name w:val="Другое_"/>
    <w:basedOn w:val="a0"/>
    <w:link w:val="af5"/>
    <w:rsid w:val="006619B2"/>
    <w:rPr>
      <w:rFonts w:ascii="Times New Roman" w:eastAsia="Times New Roman" w:hAnsi="Times New Roman"/>
      <w:shd w:val="clear" w:color="auto" w:fill="FFFFFF"/>
    </w:rPr>
  </w:style>
  <w:style w:type="paragraph" w:customStyle="1" w:styleId="af5">
    <w:name w:val="Другое"/>
    <w:basedOn w:val="a"/>
    <w:link w:val="af4"/>
    <w:rsid w:val="006619B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D2DD7"/>
  </w:style>
  <w:style w:type="character" w:customStyle="1" w:styleId="af6">
    <w:name w:val="Основной текст_"/>
    <w:basedOn w:val="a0"/>
    <w:link w:val="11"/>
    <w:rsid w:val="007D2D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7D2DD7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7D2DD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rsid w:val="007D2DD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ru-RU"/>
    </w:rPr>
  </w:style>
  <w:style w:type="paragraph" w:customStyle="1" w:styleId="20">
    <w:name w:val="Колонтитул (2)"/>
    <w:basedOn w:val="a"/>
    <w:link w:val="2"/>
    <w:rsid w:val="007D2D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одпись к таблице"/>
    <w:basedOn w:val="a"/>
    <w:link w:val="af7"/>
    <w:rsid w:val="007D2D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D2DD7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D2DD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2DD7"/>
    <w:pPr>
      <w:widowControl w:val="0"/>
      <w:shd w:val="clear" w:color="auto" w:fill="FFFFFF"/>
      <w:spacing w:before="420" w:after="0" w:line="0" w:lineRule="atLeast"/>
      <w:ind w:hanging="640"/>
    </w:pPr>
    <w:rPr>
      <w:rFonts w:cs="Times New Roman"/>
      <w:b/>
      <w:bCs/>
      <w:lang w:eastAsia="ru-RU"/>
    </w:rPr>
  </w:style>
  <w:style w:type="paragraph" w:customStyle="1" w:styleId="21">
    <w:name w:val="Основной текст2"/>
    <w:basedOn w:val="a"/>
    <w:next w:val="af9"/>
    <w:link w:val="afa"/>
    <w:uiPriority w:val="99"/>
    <w:semiHidden/>
    <w:unhideWhenUsed/>
    <w:rsid w:val="007D2DD7"/>
    <w:pPr>
      <w:spacing w:after="120"/>
    </w:pPr>
    <w:rPr>
      <w:rFonts w:eastAsia="Times New Roman" w:cs="Times New Roman"/>
    </w:rPr>
  </w:style>
  <w:style w:type="character" w:customStyle="1" w:styleId="afa">
    <w:name w:val="Основной текст Знак"/>
    <w:basedOn w:val="a0"/>
    <w:link w:val="21"/>
    <w:uiPriority w:val="99"/>
    <w:semiHidden/>
    <w:rsid w:val="007D2DD7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9">
    <w:name w:val="Body Text"/>
    <w:basedOn w:val="a"/>
    <w:link w:val="13"/>
    <w:uiPriority w:val="99"/>
    <w:semiHidden/>
    <w:unhideWhenUsed/>
    <w:rsid w:val="007D2DD7"/>
    <w:pPr>
      <w:spacing w:after="120"/>
    </w:pPr>
  </w:style>
  <w:style w:type="character" w:customStyle="1" w:styleId="13">
    <w:name w:val="Основной текст Знак1"/>
    <w:basedOn w:val="a0"/>
    <w:link w:val="af9"/>
    <w:uiPriority w:val="99"/>
    <w:semiHidden/>
    <w:rsid w:val="007D2DD7"/>
    <w:rPr>
      <w:rFonts w:cs="Calibri"/>
      <w:lang w:eastAsia="en-US"/>
    </w:rPr>
  </w:style>
  <w:style w:type="paragraph" w:styleId="afb">
    <w:name w:val="List Paragraph"/>
    <w:basedOn w:val="a"/>
    <w:uiPriority w:val="34"/>
    <w:qFormat/>
    <w:rsid w:val="00711527"/>
    <w:pPr>
      <w:ind w:left="720"/>
      <w:contextualSpacing/>
    </w:pPr>
  </w:style>
  <w:style w:type="paragraph" w:customStyle="1" w:styleId="docdata">
    <w:name w:val="docdata"/>
    <w:aliases w:val="docy,v5,21384,bqiaagaaeyqcaaagiaiaaaorsqaabz9jaaaaaaaaaaaaaaaaaaaaaaaaaaaaaaaaaaaaaaaaaaaaaaaaaaaaaaaaaaaaaaaaaaaaaaaaaaaaaaaaaaaaaaaaaaaaaaaaaaaaaaaaaaaaaaaaaaaaaaaaaaaaaaaaaaaaaaaaaaaaaaaaaaaaaaaaaaaaaaaaaaaaaaaaaaaaaaaaaaaaaaaaaaaaaaaaaaaaaaa"/>
    <w:basedOn w:val="a"/>
    <w:rsid w:val="00F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F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BAA1A2C0B8E4CD4CF19C53324D3BDD209E6299DFAE4393A795C072DBF20A1B5E7F41D5D58AB68H3f6G" TargetMode="External"/><Relationship Id="rId13" Type="http://schemas.openxmlformats.org/officeDocument/2006/relationships/hyperlink" Target="consultantplus://offline/ref=27A0E3FBC6BD2616E3FDF6F3020B543BBC2407F9B1D391873A8BC2DEAC63D76AE77C13BAD1793947CE50D7127BQEe6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0E3FBC6BD2616E3FDE8E8170B543BBA2404F9B3D191873A8BC2DEAC63D76AE77C13BAD1793947CE50D7127BQEe6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BAA4A3CF752E8A01CEFDBCE898C80C8358FD8CA9A9AD156304DD41A4BC8DD56F6F8536DC6E685E5B397d7t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F679887D9CACC78E375F5D43BCAFFF99115EFFBD1A1E1E5211D445D2C003AC7310E6B0B75177470A1Y5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BAA1A2C0B8E4CD4CF19C53324D3BDD209E6299DFAE4393A795C072DBF20A1B5E7F41D5D58AB6FH3f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4472-BA2E-40AA-BB91-44064CB1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12742</Words>
  <Characters>72634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arh1</cp:lastModifiedBy>
  <cp:revision>3</cp:revision>
  <cp:lastPrinted>2024-06-28T11:24:00Z</cp:lastPrinted>
  <dcterms:created xsi:type="dcterms:W3CDTF">2024-06-28T12:05:00Z</dcterms:created>
  <dcterms:modified xsi:type="dcterms:W3CDTF">2024-06-28T12:07:00Z</dcterms:modified>
</cp:coreProperties>
</file>