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№ 1 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к Положению о порядке рассмотрения инициативных проектов, выдвигаемых для получения финансовой поддержки из областного бюджета в рамках регионального проекта “Комфортное Поморье” 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76323C" w:rsidRPr="0076323C" w:rsidRDefault="0076323C" w:rsidP="0076323C">
      <w:pPr>
        <w:widowControl w:val="0"/>
        <w:spacing w:before="240"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76323C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ru-RU"/>
        </w:rPr>
        <w:t>форм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а)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360"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ЗАЯВКА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Инициативный проект, выдвигаемый для получения финансовой поддержки за счет областного бюджета (далее – инициативный проект)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6323C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инициативного проекта)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1. Инициатор проекта (фамилия, имя, отчество (при наличии), контактные данные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)* </w:t>
      </w: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</w:t>
      </w:r>
      <w:proofErr w:type="gramEnd"/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2. Указание на территорию муниципального образования Архангельской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 или его часть, в границах которой будет реализовываться инициативный проект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</w:t>
      </w:r>
      <w:proofErr w:type="gramEnd"/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3. Описание проблемы, решение которой имеет приоритетное значение для жителей муниципального образования Архангельской области или его части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</w:t>
      </w:r>
      <w:proofErr w:type="gramEnd"/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632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(суть проблемы, ее негативные социально-экономические последствия, </w:t>
      </w:r>
      <w:r w:rsidRPr="007632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степень неотложности решения и так далее)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4. Обоснование предложений по разрешению указанной проблемы, суть и основные характеристики инициативного проекта: 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5. Описание ожидаемого результата (ожидаемых результатов) реализации инициативного проекта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</w:t>
      </w:r>
      <w:proofErr w:type="gramEnd"/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6323C">
        <w:rPr>
          <w:rFonts w:ascii="Times New Roman" w:eastAsia="Calibri" w:hAnsi="Times New Roman" w:cs="Times New Roman"/>
          <w:color w:val="000000"/>
          <w:sz w:val="20"/>
          <w:szCs w:val="20"/>
        </w:rPr>
        <w:t>(указываются ожидаемый срок эксплуатации («жизни») результатов инициативного проекта, социальный или экономический эффекты для жителей муниципального образования Архангельской области)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23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6. Количество граждан, принявших участие в выдвижении инициативного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проекта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</w:t>
      </w:r>
      <w:proofErr w:type="gramEnd"/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24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7. Планируемые источники финансирования проекта: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5528"/>
        <w:gridCol w:w="1743"/>
        <w:gridCol w:w="1743"/>
      </w:tblGrid>
      <w:tr w:rsidR="0076323C" w:rsidRPr="0076323C" w:rsidTr="00283B1B">
        <w:tc>
          <w:tcPr>
            <w:tcW w:w="268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lastRenderedPageBreak/>
              <w:t xml:space="preserve">№ </w:t>
            </w:r>
            <w:proofErr w:type="gramStart"/>
            <w:r w:rsidRPr="0076323C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8"/>
              </w:rPr>
              <w:t>п</w:t>
            </w:r>
            <w:proofErr w:type="gramEnd"/>
            <w:r w:rsidRPr="0076323C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8"/>
              </w:rPr>
              <w:t>/п</w:t>
            </w:r>
          </w:p>
        </w:tc>
        <w:tc>
          <w:tcPr>
            <w:tcW w:w="2902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Вид источника </w:t>
            </w: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Сумма (тыс. рублей)</w:t>
            </w: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Доля в общей </w:t>
            </w:r>
            <w:r w:rsidRPr="0076323C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8"/>
              </w:rPr>
              <w:t>сумме проекта</w:t>
            </w:r>
            <w:r w:rsidRPr="007632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 (процентов)</w:t>
            </w:r>
          </w:p>
        </w:tc>
      </w:tr>
    </w:tbl>
    <w:p w:rsidR="0076323C" w:rsidRPr="0076323C" w:rsidRDefault="0076323C" w:rsidP="0076323C">
      <w:pPr>
        <w:spacing w:after="0" w:line="14" w:lineRule="exact"/>
        <w:rPr>
          <w:rFonts w:ascii="Times New Roman" w:eastAsia="Calibri" w:hAnsi="Times New Roman" w:cs="Times New Roman"/>
          <w:color w:val="00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5528"/>
        <w:gridCol w:w="1743"/>
        <w:gridCol w:w="1743"/>
      </w:tblGrid>
      <w:tr w:rsidR="0076323C" w:rsidRPr="0076323C" w:rsidTr="00283B1B">
        <w:trPr>
          <w:tblHeader/>
        </w:trPr>
        <w:tc>
          <w:tcPr>
            <w:tcW w:w="268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2902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4</w:t>
            </w:r>
          </w:p>
        </w:tc>
      </w:tr>
      <w:tr w:rsidR="0076323C" w:rsidRPr="0076323C" w:rsidTr="00283B1B">
        <w:tc>
          <w:tcPr>
            <w:tcW w:w="268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02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Средства областного бюджета</w:t>
            </w: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6323C" w:rsidRPr="0076323C" w:rsidTr="00283B1B">
        <w:tc>
          <w:tcPr>
            <w:tcW w:w="268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02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Средства местного бюджета</w:t>
            </w: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6323C" w:rsidRPr="0076323C" w:rsidTr="00283B1B">
        <w:tc>
          <w:tcPr>
            <w:tcW w:w="268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902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 физических лиц</w:t>
            </w: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6323C" w:rsidRPr="0076323C" w:rsidTr="00283B1B">
        <w:tc>
          <w:tcPr>
            <w:tcW w:w="268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bookmarkStart w:id="0" w:name="P398"/>
            <w:bookmarkEnd w:id="0"/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902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 юридических лиц и индивидуальных предпринимателей</w:t>
            </w: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76323C" w:rsidRPr="0076323C" w:rsidTr="00283B1B">
        <w:tc>
          <w:tcPr>
            <w:tcW w:w="268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2902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7632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Сведения о планируемом (возможном) финансовом (кроме инициативных платежей), имущественном и (или) трудовом участии заинтересованных лиц в реализации инициативного проекта</w:t>
            </w: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76323C" w:rsidRPr="0076323C" w:rsidTr="00283B1B">
        <w:tc>
          <w:tcPr>
            <w:tcW w:w="3170" w:type="pct"/>
            <w:gridSpan w:val="2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6323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15" w:type="pct"/>
          </w:tcPr>
          <w:p w:rsidR="0076323C" w:rsidRPr="0076323C" w:rsidRDefault="0076323C" w:rsidP="00763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Финансовое (кроме инициативных платежей), имущественное и (или) трудовое участие заинтересованных лиц в реализации инициативного проекта заключается 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8. Планируемые сроки реализации инициативного проекта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 Численность населения на территории реализации инициативного проекта: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прямых </w:t>
      </w:r>
      <w:proofErr w:type="spell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благополучателей</w:t>
      </w:r>
      <w:proofErr w:type="spellEnd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общей численности населения муниципального образования Архангельской области, человек </w:t>
      </w: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 Наличие опыта инициатора проекта по участию в реализации инициативных проектов, проектов территориального общественного самоуправления, проектов некоммерческих организаций, осуществленных 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за счет средств областного и (или) местных бюджетов, </w:t>
      </w:r>
      <w:proofErr w:type="spellStart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грантовой</w:t>
      </w:r>
      <w:proofErr w:type="spellEnd"/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поддержки (если имеется, то указать наименования реализованных проектов, годы реализации проектов и объемы финансирования проектов)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 Дополнительные способы выявления мнения граждан по вопросу о поддержке инициативного проекта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 Дополнительная информация и комментарии (при необходимости) 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30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_____________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t>___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>_____________________________________________________________________________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6323C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имя, отчество (при наличии) инициатора проекта, подпись)</w:t>
      </w:r>
    </w:p>
    <w:p w:rsidR="0076323C" w:rsidRPr="0076323C" w:rsidRDefault="0076323C" w:rsidP="0076323C">
      <w:pPr>
        <w:widowControl w:val="0"/>
        <w:spacing w:before="24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 w:rsidRPr="007632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Согласе</w:t>
      </w:r>
      <w:proofErr w:type="gramStart"/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7632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на обработку персональных данных, указанных в заявке, и совершение всех необходимых действий с персональными данными в соответствии с Федеральным </w:t>
      </w:r>
      <w:r w:rsidRPr="0076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от 27 июля 2006 года № 152-ФЗ «О персональных данных» инициатором проекта, администрацией _______________________________________________________________</w:t>
      </w:r>
    </w:p>
    <w:p w:rsidR="0076323C" w:rsidRPr="0076323C" w:rsidRDefault="0076323C" w:rsidP="00763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 Архангельской области, </w:t>
      </w:r>
    </w:p>
    <w:p w:rsidR="0076323C" w:rsidRPr="0076323C" w:rsidRDefault="0076323C" w:rsidP="0076323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32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муниципального образования Архангельской области)</w:t>
      </w:r>
    </w:p>
    <w:p w:rsidR="0076323C" w:rsidRPr="0076323C" w:rsidRDefault="0076323C" w:rsidP="0076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</w:pPr>
      <w:r w:rsidRPr="0076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Губернатора Архангельской области и Правительства Архангельской области в целях рассмотрения, оценки и отбора инициативных проектов, выдвигаемых для получения финансовой поддержки из областного бюджета в рамках регионального проекта «Комфортное Поморье». Согласие на обработку персональных данных действует </w:t>
      </w:r>
      <w:r w:rsidRPr="007632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 истечения сроков хранения соответствующей информации или документов, содержащих</w:t>
      </w:r>
      <w:r w:rsidRPr="0076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 простой письменной форме об отзыве согласия на обработку персональных данных.</w:t>
      </w:r>
    </w:p>
    <w:p w:rsidR="002E3EA2" w:rsidRDefault="002E3EA2">
      <w:bookmarkStart w:id="1" w:name="_GoBack"/>
      <w:bookmarkEnd w:id="1"/>
    </w:p>
    <w:sectPr w:rsidR="002E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14"/>
    <w:rsid w:val="002E3EA2"/>
    <w:rsid w:val="0076323C"/>
    <w:rsid w:val="00A0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культура10</dc:creator>
  <cp:keywords/>
  <dc:description/>
  <cp:lastModifiedBy>культура10</cp:lastModifiedBy>
  <cp:revision>2</cp:revision>
  <dcterms:created xsi:type="dcterms:W3CDTF">2025-07-24T06:19:00Z</dcterms:created>
  <dcterms:modified xsi:type="dcterms:W3CDTF">2025-07-24T06:19:00Z</dcterms:modified>
</cp:coreProperties>
</file>