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B" w:rsidRPr="008C6875" w:rsidRDefault="001876DB" w:rsidP="001876DB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УТВЕРЖДЕН</w:t>
      </w:r>
    </w:p>
    <w:p w:rsidR="001876DB" w:rsidRPr="008C6875" w:rsidRDefault="001876DB" w:rsidP="001876DB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распоряжением</w:t>
      </w:r>
    </w:p>
    <w:p w:rsidR="001876DB" w:rsidRPr="008C6875" w:rsidRDefault="001876DB" w:rsidP="001876D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-счётной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proofErr w:type="spellStart"/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муниципального</w:t>
      </w:r>
    </w:p>
    <w:p w:rsidR="001876DB" w:rsidRPr="008C6875" w:rsidRDefault="001876DB" w:rsidP="001876D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округа Архангельской</w:t>
      </w: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области</w:t>
      </w:r>
    </w:p>
    <w:p w:rsidR="001876DB" w:rsidRPr="008C6875" w:rsidRDefault="001876DB" w:rsidP="001876D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от </w:t>
      </w:r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26</w:t>
      </w: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12</w:t>
      </w: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.202</w:t>
      </w:r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3</w:t>
      </w:r>
      <w:r w:rsidRPr="008C68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№ </w:t>
      </w:r>
      <w:r w:rsidRPr="0069757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52-рк</w:t>
      </w:r>
    </w:p>
    <w:p w:rsidR="001876DB" w:rsidRPr="0069757A" w:rsidRDefault="001876DB" w:rsidP="001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1876DB" w:rsidRPr="008C6875" w:rsidRDefault="001876DB" w:rsidP="001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РЕГЛАМЕНТ</w:t>
      </w:r>
    </w:p>
    <w:p w:rsidR="001876DB" w:rsidRPr="0069757A" w:rsidRDefault="001876DB" w:rsidP="001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-СЧЁТНОЙ КОМИССИИ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 МУНИЦИПАЛЬНОГО ОКРУГА АРХАНГЕЛЬСКОЙ ОБЛАСТИ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Статья 1. Предмет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егламента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-счётной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Регламент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-счётной комиссии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(далее -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егламент) разработан в соответствии с Федеральным законом от 07.02.2011 № 6-ФЗ «Об общих принципах организации и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-счетных органов субъектов Российской Федерации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федеральных территорий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муниципальных образований», Положением о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-счётной комиссии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Регламент определяет  внутренние вопросы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-счётной комиссии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 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(далее –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тная комиссия), ее председателя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инспектора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порядок ведения дел, порядок подготовки и проведения  контрольных и экспертно-аналитических мероприятий, порядок информирования о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Настоящий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егламент обязателен для исполнения всеми сотрудниками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комиссии. Неисполнение сотрудниками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требований настоящего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егламента является нарушением должностных обязанностей.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По вопросам, порядок решения которых не урегулирован настоящим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егламентом, решения принимаются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pBdr>
          <w:bottom w:val="single" w:sz="6" w:space="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Статья 2. Состав и структура </w:t>
      </w:r>
      <w:r w:rsidRPr="0069757A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тная комиссия образуется в составе председателя 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инспектора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(далее – должностные лица контрольно-счетной комиссии)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Структура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утверждается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исходя из возложенных на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тную комиссию полномочий.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Штатная численность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устанавливается правовым актом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Собрания депутатов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предложению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69757A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Статья 3. Полномочия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Полномочия председателя контрольно-счетной комиссии определены Положением о контрольно-счетной комиссии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Статья 4. Права, обязанности и ответственность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инспектора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1.Права, обязанности и ответственность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инспектора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устанавливается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Положением о контрольно-счетной комиссии, должностной инструкцией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утвержденн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ой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Статья 5. Планирование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В соответствии с Федеральным законом от 07.02.2011 № 6-ФЗ «Об общих принципах организации и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-счетных органов субъектов Российской Федерации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федеральных территорий 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муниципальных образований», Положени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-счетной комиссии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ого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округа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Арханегельской</w:t>
      </w:r>
      <w:proofErr w:type="spell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области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тная комиссия организует свою деятельность на основе планов.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Планирование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осуществляется с учетом результатов контрольных и экспертно-аналитических мероприятий, а также на основании поручений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Собрания депутатов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предложений и запросов главы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Годовой план работы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разрабатывается и утверждается распоряжением 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 Внеплановые предложения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Собрания депутатов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области, главы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 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рассматриваются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в 10-дневный срок со дня поступления и включаются в план работы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  распоряжением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Годовой план работы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формируется на основе предложений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комиссии, предложений 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Собрания депутатов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области, главы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-счетной палаты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Архангельской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области, правоохранительных и контролирующих органов,  других организаций и должностных лиц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Ответственным за формирование проектов планов работы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является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69757A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План работы 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 утверждается в срок до 30 декабря года, предшествующего планируемому году.</w:t>
      </w:r>
    </w:p>
    <w:p w:rsidR="001876DB" w:rsidRPr="008C6875" w:rsidRDefault="0069757A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Ответственным за выполнение годового плана работы 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является председатель 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69757A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На основе годового плана работы 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могут формироваться текущие планы (квартальные, совместных мероприятий). 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Порядок формирования текущих планов определяет председатель 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="001876DB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="001876DB"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69757A" w:rsidRDefault="0069757A" w:rsidP="001876D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9757A">
        <w:rPr>
          <w:rFonts w:ascii="Times New Roman" w:eastAsia="Times New Roman" w:hAnsi="Times New Roman" w:cs="Times New Roman"/>
          <w:b w:val="0"/>
          <w:color w:val="auto"/>
          <w:lang w:eastAsia="ru-RU"/>
        </w:rPr>
        <w:t>10</w:t>
      </w:r>
      <w:r w:rsidR="001876DB" w:rsidRPr="0069757A">
        <w:rPr>
          <w:rFonts w:ascii="Times New Roman" w:eastAsia="Times New Roman" w:hAnsi="Times New Roman" w:cs="Times New Roman"/>
          <w:b w:val="0"/>
          <w:color w:val="auto"/>
          <w:lang w:eastAsia="ru-RU"/>
        </w:rPr>
        <w:t>. Изменения и дополнения в планы работы контрольно-счетной комиссии вносятся распоряжением председателя контрольно-счетной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6. Порядок ведения дел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Общий порядок работы в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с несекретными служебными документами (входящими, исходящими, внутренними), в том числе порядок формирования и оформления дел, подготовки и передачи документов несекретного делопроизводства на хранение, определяется Инструкцией по делопроизводству в администрации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области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Статья 7. Подготовка и проведение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мероприятия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Основанием для проведения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 является план работы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и поручение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 Объем, сроки, способы проведения контрольных мероприятий, проверяемые объекты определяются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председателем контрольно-счетной комиссии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Перед началом проведения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мероприятия проводится подготовка к нему с изучением нормативных правовых актов, отчетных и статистических данных, материалов предыдущих проверок, информаций средств массовой информации, характеризующих деятельность и финансовое состояние проверяемого объекта.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.При проведении контрольных мероприятий сотрудники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 не имеют права вмешиваться в оперативно-хозяйственную деятельность проверяемых органов и организаций, а также сообщать третьим лицам содержание исследуемых материалов и иную служебную информацию, полученную в ходе работы, а также свои выводы по ним.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Статья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Порядок оформления результатов мероприятий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Общие требования к оформлению результатов мероприятий, проводимых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комиссией, определяются настоящим Регламентом, стандартами внешнего муниципального финансового контроля и внутренними документами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Статья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Оформление актов при проведении мероприятий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При проведении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 составляется соответствующий акт (акты), в котором фиксируются факты выявленных нарушений и недостатков при формировании и использовании государственных (муниципальных) средств, использовании государственного (муниципального) имущества и в деятельности объектов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мероприятия, а также приводятся соответствующие доказательства их наличия, полученные в ходе проверки.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Акт может оформляться по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му мероприятию в целом или по ряду взаимосвязанных фактов, или при необходимости по одному конкретному факту.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В акте должны быть указаны: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или эффективность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краткие сведения о проверяемом органе, организации;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работе;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использования финансовых и иных ресурсов с указанием ущерба для бюджета, органа, организации (при наличии), должностных лиц, допустивших нарушения, и иные имеющие значение обстоятельства, выявленные в ходе проверки»;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доказательства по каждому факту нарушения, незаконного, нецелевого, нерезультативного (неэффективного и неэкономного) использования финансовых и иных ресурсов, полученные в ходе проверки и содержащие обоснование наличия выявленных нарушений и недостатков в деятельности проверяемого органа, организации.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proofErr w:type="gramStart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и если необходимо принять срочные меры для пресечения противоправных действий,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проверяющий 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незамедлительно оформляет акт по конкретному факту выявленных нарушений, требует письменных объяснений от должностных лиц соответствующего органа, организации, а также незамедлительного принятия мер по пресечению противоправных действий и</w:t>
      </w:r>
      <w:proofErr w:type="gram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решает вопрос о направления данных материалов в правоохранительные органы.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4. При изложении в актах фактов выявленных нарушений должна обеспечиваться объективность и точность описания их сущности со ссылкой на подлинные документы, подтверждающие достоверность записей в акте.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Акты подписываются должностным лицом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комиссии, которым осуществляется проверка.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Ознакомление должностных лиц проверяемых органов и организаций с актами по результатам контрольных мероприятий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Акты, составленные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комиссией при проведении контрольных мероприятий, представляются руководителям проверяемых органов и организаций для ознакомления.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2. В случае несогласия руководителей проверяемых органов и организаций с фактами, изложенными в акте, им предлагается подписать акт с указанием на наличие замечаний и пояснений.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Пояснения и замечания излагаются в письменном виде за подписью руководителя проверяемых органов и организаций, и в срок до 5 рабочих дней со дня получения акта, направляются в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тную комиссию. Представленные в указанный срок пояснения и замечания прилагаются к актам и в дальнейшем являются их неотъемлемой частью.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В случае поступления от руководителей проверяемых органов и организаций письменных замечаний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в течение пяти рабочих дней </w:t>
      </w:r>
      <w:proofErr w:type="gramStart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 даты поступления</w:t>
      </w:r>
      <w:proofErr w:type="gram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замечаний в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тную комиссию готовит заключение на представленные замечания. Заключение на представленные замечания прилагаются к акту и включаются в материалы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мероприятия.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В случае несогласия руководителя (его заместителя) проверяемого органа и (или) организации подписать акт даже с указанием на наличие замечаний должностное лицо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комиссии, осуществлявшее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 мероприятие, делает в акте специальную запись об отказе руководителя проверяемого органа и (или) организации ознакомиться с актом либо подписать акт.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Внесение в подписанные инспекторами акты каких-либо изменений на основании замечаний руководителей проверяемых органов и организаций и вновь представляемых ими материалов не допускается.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Оформление отчетов о результатах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проведенных контрольных мероприятий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На основании акта (актов) руководителем составляется отчет о результатах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мероприятия, который утверждается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Отчет о результатах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мероприятия должен содержать: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результативность (эффективность и экономность)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перечень изученных документов;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перечень проверяемых объектов;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перечень оформленных актов;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факты нарушений в деятельности проверяемого органа, организации (с указанием конкретных статей нормативных правовых актов), незаконного, нецелевого, нерезультативного (неэффективного и неэкономного) 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использования финансовых и иных ресурсов с указанием ущерба для бюджета, органа, организации (при наличии), должностных лиц, допустивших нарушения, а также возможные последствия нарушений и недостатков, выявленных проверкой;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нарушения и недостатки при осуществлении ведомственного контроля;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перечень выявленных недостатков законодательного регулирования в сфере, соответствующей предмету мероприятия;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предложения по взысканию денежных сре</w:t>
      </w:r>
      <w:proofErr w:type="gramStart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дств с в</w:t>
      </w:r>
      <w:proofErr w:type="gram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иновных лиц;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предложения о привлечении виновных лиц к ответственности;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предложения об изменениях в законодательном регулировании в сфере, соответствующей предмету мероприятия;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перечень предлагаемых представлений и предписаний по результатам мероприятия;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информация о направлении материалов в правоохранительные органы.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В отчете также должно содержаться указание на ознакомление под расписку руководителей проверяемых органов и организаций с актами, а также на наличие письменных замечаний, возражений и пояснений либо сведения об отказе от подписи со ссылкой на соответствующие записи в </w:t>
      </w:r>
      <w:proofErr w:type="gramStart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актах</w:t>
      </w:r>
      <w:proofErr w:type="gram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фактам вскрытых в ходе мероприятия нарушений. При наличии замечаний в отчете указывается на согласие либо несогласие с замечаниями и возражениями.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 В приложении к отчету о результатах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 указывается перечень всех документов (актов, справок и др.), содержащих исходную информацию, подтверждающую достоверность данных о результатах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мероприятия.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Отчеты о результатах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 являются документами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ограниченного распространения. Решение о направлении их заинтересованным органам и организациям принимает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Датой окончания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 считается дата утверждения отчета о результатах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Оформление отчетов, заключений при проведении экспертно-аналитических мероприятий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При проведении экспертно-аналитического мероприятия составляется отчет или заключение, которые утверждаются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Порядок оформления отчетов (заключений) при проведении экспертно-аналитического мероприятия аналогичен порядку оформления отчетов по результатам контрольных мероприятий.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="0069757A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Порядок подготовки и направления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представлений, предписаний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Проекты представлений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по результатам контрольных и экспертно-аналитических мероприятий подготавливает 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в течение 5 рабочих дней со дня утверждения  соответствующего отчета о результатах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 мероприятия председателем </w:t>
      </w:r>
      <w:r w:rsid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решению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 сроки подготовки представления могут изменяться.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</w:t>
      </w:r>
      <w:proofErr w:type="gramStart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Представления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направляются в органы местного самоуправления, организации и их должностным лицам для их рассмотрения и принятия мер по устранению выявленных нарушений и недостатков, предотвращению нанесения материального ущерба бюджету </w:t>
      </w:r>
      <w:proofErr w:type="spellStart"/>
      <w:r w:rsid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округа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В представлении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 отражаются: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нарушения, выявленные в результате проведения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 мероприятия и касающиеся компетенции лица, организации или органа, которому направляется представление;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предложения об устранении выявленных нарушений, взыскании средств местного бюджета, использованных не по целевому назначению, штрафных санкциях и привлечении к ответственности лиц, виновных в нарушении;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сроки принятия мер по устранению нарушений и представления ответа по результатам рассмотрения представления.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 Представления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оформляются на бланках представлений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за подписью 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контрольных мероприятий, а также в случаях несоблюдения сроков рассмотрения представлений </w:t>
      </w:r>
      <w:r w:rsid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тная комиссия направляет в органы местного самоуправления, проверяемые организации и их должностным лицам предписание.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6. Предписание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 должно содержать: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конкретные нарушения, допущенные в органах местного самоуправления  и иных организациях и учреждениях </w:t>
      </w:r>
      <w:proofErr w:type="spellStart"/>
      <w:r w:rsid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округа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их должностными лицами,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требования по устранению выявленных нарушений,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 сроки исполнения предписания.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7. Предписания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оформляются на бланках предписаний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за подписью председателя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="0069757A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Организация </w:t>
      </w:r>
      <w:proofErr w:type="gramStart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контроля за</w:t>
      </w:r>
      <w:proofErr w:type="gram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исполнением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представлений и предписаний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тной комиссии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1. </w:t>
      </w:r>
      <w:proofErr w:type="gramStart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исполнением представлений и предписаний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комиссии и устранением нарушений, изложенных в представлении и предписании, организует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 обеспечивает исполнение представлений и предписаний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омиссии, ведет учет направленных представлений и предписаний, ответов на них и исполненных (неисполненных) предложений (требований), изложенных в представлении, предписании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омиссии, а та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же принимает меры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исполнению предложений (требований), изложенных в представлении, предписании.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 осуществляет непосредственный </w:t>
      </w:r>
      <w:proofErr w:type="gram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 за</w:t>
      </w:r>
      <w:proofErr w:type="gramEnd"/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исполнением предписаний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омиссии, за исполнением представлений и своевременным их рассмотрением, реализацией содержащихся в представлении, предписании предложений (требований), а та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же за своевременным поступлением в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тную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омиссию ответов на представление и предписание.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4.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 ежемесячно анализирует ситуацию, связанную с исполнением представлений и предписаний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омиссии, направленных в адрес проверяемых органов и организаций, и готовит предложения о мерах по отношению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должностным лицам, организациям, не исполняющим за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онные требования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="0069757A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Подготов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 и направление информационных писем </w:t>
      </w:r>
      <w:r w:rsidR="002312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Прое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ты информационных писем </w:t>
      </w:r>
      <w:r w:rsidR="002312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 подготавливает председатель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Информационные письма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 подписываются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="0069757A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Направление материалов в правоохранительные органы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В случае если при проведении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онтрольных мероприятий выявлены фа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ты неза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онного использования средств местного бюджета, в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оторых усматриваются призна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преступления или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оррупционного правонарушения,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тная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омиссия незамедлительно передает материалы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онтрольных мероприятий в правоохранительные органы.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 Подготов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 материалов в правоохранительные органы осуществляется председателем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 в течение 5 рабочих дней со дня утверждения результатов мероприятия.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3. Материалы в правоохранительные органы направляются в соответствии с соглашениями о поряд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 взаимодействия, за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люченными между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омиссией и соответствующими правоохранительными органами.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Статья 1</w:t>
      </w:r>
      <w:r w:rsidR="0069757A"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Обеспечение доступа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информации о деятельности </w:t>
      </w:r>
      <w:r w:rsidR="0023128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bookmarkStart w:id="0" w:name="_GoBack"/>
      <w:bookmarkEnd w:id="0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В соответствии с Федеральным за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оном от 07.02.2011 № 6-ФЗ «Об общих принципах организации и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-счетных органов 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субъе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тов Российс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ой Федерации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федеральных территорий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муниципальных образований», Положени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-счетной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омиссии </w:t>
      </w:r>
      <w:proofErr w:type="spellStart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Пинежского</w:t>
      </w:r>
      <w:proofErr w:type="spellEnd"/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  информация о деятельности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контрольно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-сч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тной 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омиссии размещается в сети «Интернет».</w:t>
      </w:r>
    </w:p>
    <w:p w:rsidR="001876DB" w:rsidRPr="008C6875" w:rsidRDefault="001876DB" w:rsidP="00187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Представление информации осуществляется в соответствии с требованиями за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онодательства Российс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ой Федерации о защите государственной и иной охраняемой за</w:t>
      </w:r>
      <w:r w:rsidRPr="006975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r w:rsidRPr="008C687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оном тайны.</w:t>
      </w:r>
    </w:p>
    <w:p w:rsidR="001876DB" w:rsidRPr="0069757A" w:rsidRDefault="001876DB" w:rsidP="0018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6B8" w:rsidRPr="0069757A" w:rsidRDefault="006806B8"/>
    <w:sectPr w:rsidR="006806B8" w:rsidRPr="0069757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825388"/>
      <w:docPartObj>
        <w:docPartGallery w:val="Page Numbers (Bottom of Page)"/>
        <w:docPartUnique/>
      </w:docPartObj>
    </w:sdtPr>
    <w:sdtEndPr/>
    <w:sdtContent>
      <w:p w:rsidR="0022715B" w:rsidRDefault="002312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2715B" w:rsidRDefault="0023128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DB"/>
    <w:rsid w:val="001876DB"/>
    <w:rsid w:val="0023128A"/>
    <w:rsid w:val="006806B8"/>
    <w:rsid w:val="006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B"/>
  </w:style>
  <w:style w:type="paragraph" w:styleId="1">
    <w:name w:val="heading 1"/>
    <w:basedOn w:val="a"/>
    <w:next w:val="a"/>
    <w:link w:val="10"/>
    <w:uiPriority w:val="9"/>
    <w:qFormat/>
    <w:rsid w:val="00187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18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7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B"/>
  </w:style>
  <w:style w:type="paragraph" w:styleId="1">
    <w:name w:val="heading 1"/>
    <w:basedOn w:val="a"/>
    <w:next w:val="a"/>
    <w:link w:val="10"/>
    <w:uiPriority w:val="9"/>
    <w:qFormat/>
    <w:rsid w:val="00187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18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8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2250</Words>
  <Characters>18207</Characters>
  <Application>Microsoft Office Word</Application>
  <DocSecurity>0</DocSecurity>
  <Lines>535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2</cp:revision>
  <dcterms:created xsi:type="dcterms:W3CDTF">2024-07-10T12:10:00Z</dcterms:created>
  <dcterms:modified xsi:type="dcterms:W3CDTF">2024-07-10T12:24:00Z</dcterms:modified>
</cp:coreProperties>
</file>