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14" w:rsidRPr="00B50E8E" w:rsidRDefault="000E681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0E6814" w:rsidRPr="00B50E8E" w:rsidRDefault="000E681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</w:t>
      </w:r>
      <w:r w:rsidR="00AB3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AB3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</w:p>
    <w:p w:rsidR="000E6814" w:rsidRPr="00B50E8E" w:rsidRDefault="000E681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AE4" w:rsidRPr="00B50E8E" w:rsidRDefault="000E681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Пинежского муниципального округа</w:t>
      </w:r>
    </w:p>
    <w:p w:rsidR="00CF4CE4" w:rsidRDefault="000E681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</w:t>
      </w:r>
      <w:r w:rsidR="00CF4CE4"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703BD"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  <w:r w:rsidR="001B0AE4"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B6D32" w:rsidRPr="00B50E8E" w:rsidRDefault="000B6D32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(очередное одиннадцатое заседание)</w:t>
      </w:r>
    </w:p>
    <w:p w:rsidR="00CF4CE4" w:rsidRDefault="00CF4CE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DD2" w:rsidRPr="00B50E8E" w:rsidRDefault="00977DD2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E4" w:rsidRPr="00B50E8E" w:rsidRDefault="001B0AE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50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CF4CE4" w:rsidRDefault="00CF4CE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E4" w:rsidRDefault="00CF4CE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0B6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8B4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B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77D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81E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77DD2" w:rsidRPr="00B50E8E" w:rsidRDefault="00977DD2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58" w:rsidRDefault="00A03658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E4" w:rsidRPr="000B6D32" w:rsidRDefault="00CF4CE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3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Карпогоры</w:t>
      </w:r>
    </w:p>
    <w:p w:rsidR="00CF4CE4" w:rsidRDefault="00CF4CE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44" w:rsidRPr="00B50E8E" w:rsidRDefault="00CF4CE4" w:rsidP="00B50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F46244"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11204"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ложения о</w:t>
      </w:r>
      <w:r w:rsidR="000B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0E8E">
        <w:rPr>
          <w:rFonts w:ascii="Times New Roman" w:hAnsi="Times New Roman" w:cs="Times New Roman"/>
          <w:b/>
          <w:sz w:val="28"/>
          <w:szCs w:val="28"/>
        </w:rPr>
        <w:t>мер</w:t>
      </w:r>
      <w:r w:rsidR="00F46244" w:rsidRPr="00B50E8E">
        <w:rPr>
          <w:rFonts w:ascii="Times New Roman" w:hAnsi="Times New Roman" w:cs="Times New Roman"/>
          <w:b/>
          <w:sz w:val="28"/>
          <w:szCs w:val="28"/>
        </w:rPr>
        <w:t>ах</w:t>
      </w:r>
      <w:r w:rsidRPr="00B50E8E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</w:t>
      </w:r>
    </w:p>
    <w:p w:rsidR="00CF4CE4" w:rsidRPr="00B50E8E" w:rsidRDefault="00CF4CE4" w:rsidP="00B50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8E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квалифицированных специалистов, </w:t>
      </w:r>
    </w:p>
    <w:p w:rsidR="000B6D32" w:rsidRDefault="00CF4CE4" w:rsidP="00B50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E8E">
        <w:rPr>
          <w:rFonts w:ascii="Times New Roman" w:hAnsi="Times New Roman" w:cs="Times New Roman"/>
          <w:b/>
          <w:sz w:val="28"/>
          <w:szCs w:val="28"/>
        </w:rPr>
        <w:t>проживающих и работающих в сельских населенных пунктах</w:t>
      </w:r>
      <w:r w:rsidR="000B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E8E">
        <w:rPr>
          <w:rFonts w:ascii="Times New Roman" w:hAnsi="Times New Roman" w:cs="Times New Roman"/>
          <w:b/>
          <w:sz w:val="28"/>
          <w:szCs w:val="28"/>
        </w:rPr>
        <w:t xml:space="preserve">на территории Пинежского </w:t>
      </w:r>
      <w:r w:rsidR="002408B4" w:rsidRPr="00B50E8E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Pr="00B50E8E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End"/>
    </w:p>
    <w:p w:rsidR="00F46244" w:rsidRPr="00B50E8E" w:rsidRDefault="00CF4CE4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50E8E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6C4F43" w:rsidRDefault="006C4F43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7DD2" w:rsidRDefault="00977DD2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CE4" w:rsidRPr="00B50E8E" w:rsidRDefault="00C556FB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Уставом Пинежского муниципального округа Архангельской области</w:t>
      </w:r>
      <w:r w:rsidR="00977D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50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решением Собрания депутатов Пинежского муниципального округа Архангельской области от 20 декабря 2023 года № 38</w:t>
      </w:r>
      <w:r w:rsidR="00977D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6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658">
        <w:rPr>
          <w:rFonts w:ascii="Times New Roman" w:hAnsi="Times New Roman" w:cs="Times New Roman"/>
          <w:sz w:val="28"/>
          <w:szCs w:val="28"/>
        </w:rPr>
        <w:t>С</w:t>
      </w:r>
      <w:r w:rsidR="00411B08" w:rsidRPr="00B50E8E">
        <w:rPr>
          <w:rFonts w:ascii="Times New Roman" w:hAnsi="Times New Roman" w:cs="Times New Roman"/>
          <w:sz w:val="28"/>
          <w:szCs w:val="28"/>
        </w:rPr>
        <w:t xml:space="preserve">обрание депутатов Пинежского муниципального округа Архангельской области первого созыва </w:t>
      </w:r>
      <w:r w:rsidR="00411B08" w:rsidRPr="00B50E8E">
        <w:rPr>
          <w:rFonts w:ascii="Times New Roman" w:hAnsi="Times New Roman" w:cs="Times New Roman"/>
          <w:b/>
          <w:sz w:val="28"/>
          <w:szCs w:val="28"/>
        </w:rPr>
        <w:t>РЕШАЕТ</w:t>
      </w:r>
      <w:r w:rsidR="00411B08" w:rsidRPr="00B50E8E">
        <w:rPr>
          <w:rFonts w:ascii="Times New Roman" w:hAnsi="Times New Roman" w:cs="Times New Roman"/>
          <w:sz w:val="28"/>
          <w:szCs w:val="28"/>
        </w:rPr>
        <w:t>:</w:t>
      </w:r>
    </w:p>
    <w:p w:rsidR="00CF4CE4" w:rsidRPr="00B50E8E" w:rsidRDefault="00E03E61" w:rsidP="00B50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0B6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658">
        <w:rPr>
          <w:rFonts w:ascii="Times New Roman" w:hAnsi="Times New Roman" w:cs="Times New Roman"/>
          <w:bCs/>
          <w:sz w:val="28"/>
          <w:szCs w:val="28"/>
        </w:rPr>
        <w:t>прилагаемое П</w:t>
      </w:r>
      <w:r w:rsidR="00CF4CE4" w:rsidRPr="00B5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5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ложение </w:t>
      </w:r>
      <w:r w:rsidR="00F46244" w:rsidRPr="00B5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F46244" w:rsidRPr="00B50E8E">
        <w:rPr>
          <w:rFonts w:ascii="Times New Roman" w:hAnsi="Times New Roman" w:cs="Times New Roman"/>
          <w:sz w:val="28"/>
          <w:szCs w:val="28"/>
        </w:rPr>
        <w:t>мерах социальной поддержки  отдельным категориям квалифицированных специалистов, проживающих и работающих в сельских населенных пунктах</w:t>
      </w:r>
      <w:r w:rsidR="000B6D32">
        <w:rPr>
          <w:rFonts w:ascii="Times New Roman" w:hAnsi="Times New Roman" w:cs="Times New Roman"/>
          <w:sz w:val="28"/>
          <w:szCs w:val="28"/>
        </w:rPr>
        <w:t xml:space="preserve"> </w:t>
      </w:r>
      <w:r w:rsidR="00F46244" w:rsidRPr="00B50E8E">
        <w:rPr>
          <w:rFonts w:ascii="Times New Roman" w:hAnsi="Times New Roman" w:cs="Times New Roman"/>
          <w:sz w:val="28"/>
          <w:szCs w:val="28"/>
        </w:rPr>
        <w:t>на территории Пинежского муниципального округа Архангельской области</w:t>
      </w:r>
      <w:r w:rsidR="00CF4CE4" w:rsidRPr="00B50E8E">
        <w:rPr>
          <w:rFonts w:ascii="Times New Roman" w:hAnsi="Times New Roman" w:cs="Times New Roman"/>
          <w:sz w:val="28"/>
          <w:szCs w:val="28"/>
        </w:rPr>
        <w:t>.</w:t>
      </w:r>
    </w:p>
    <w:p w:rsidR="00CF4CE4" w:rsidRPr="00B50E8E" w:rsidRDefault="005D20D0" w:rsidP="00B50E8E">
      <w:pPr>
        <w:pStyle w:val="align-cente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50E8E">
        <w:rPr>
          <w:bCs/>
          <w:sz w:val="28"/>
          <w:szCs w:val="28"/>
        </w:rPr>
        <w:t xml:space="preserve">2. </w:t>
      </w:r>
      <w:r w:rsidR="00CF4CE4" w:rsidRPr="00B50E8E">
        <w:rPr>
          <w:bCs/>
          <w:sz w:val="28"/>
          <w:szCs w:val="28"/>
        </w:rPr>
        <w:t>Признать утратившим силу:</w:t>
      </w:r>
    </w:p>
    <w:p w:rsidR="001F5EF5" w:rsidRPr="00B50E8E" w:rsidRDefault="00CF4CE4" w:rsidP="00B50E8E">
      <w:pPr>
        <w:pStyle w:val="align-cente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50E8E">
        <w:rPr>
          <w:bCs/>
          <w:sz w:val="28"/>
          <w:szCs w:val="28"/>
        </w:rPr>
        <w:t xml:space="preserve">1) </w:t>
      </w:r>
      <w:r w:rsidR="00B50E8E" w:rsidRPr="00B50E8E">
        <w:rPr>
          <w:bCs/>
          <w:sz w:val="28"/>
          <w:szCs w:val="28"/>
        </w:rPr>
        <w:t>р</w:t>
      </w:r>
      <w:r w:rsidRPr="00B50E8E">
        <w:rPr>
          <w:bCs/>
          <w:sz w:val="28"/>
          <w:szCs w:val="28"/>
        </w:rPr>
        <w:t xml:space="preserve">ешение </w:t>
      </w:r>
      <w:r w:rsidR="00A03658">
        <w:rPr>
          <w:bCs/>
          <w:sz w:val="28"/>
          <w:szCs w:val="28"/>
        </w:rPr>
        <w:t>С</w:t>
      </w:r>
      <w:r w:rsidR="00AB1D26" w:rsidRPr="00B50E8E">
        <w:rPr>
          <w:bCs/>
          <w:sz w:val="28"/>
          <w:szCs w:val="28"/>
        </w:rPr>
        <w:t xml:space="preserve">обрания </w:t>
      </w:r>
      <w:r w:rsidRPr="00B50E8E">
        <w:rPr>
          <w:bCs/>
          <w:sz w:val="28"/>
          <w:szCs w:val="28"/>
        </w:rPr>
        <w:t xml:space="preserve">депутатов муниципального образования «Пинежский муниципальный район» от 26 июня 2007 года № 154 «Об утверждении </w:t>
      </w:r>
      <w:proofErr w:type="gramStart"/>
      <w:r w:rsidRPr="00B50E8E">
        <w:rPr>
          <w:bCs/>
          <w:sz w:val="28"/>
          <w:szCs w:val="28"/>
        </w:rPr>
        <w:t>Порядка предоставления мер социальной поддержки отдельных категорий квалифицированных специалистов финансируемых</w:t>
      </w:r>
      <w:proofErr w:type="gramEnd"/>
      <w:r w:rsidRPr="00B50E8E">
        <w:rPr>
          <w:bCs/>
          <w:sz w:val="28"/>
          <w:szCs w:val="28"/>
        </w:rPr>
        <w:t xml:space="preserve"> из бюджета муниципального образования «Пинежский муниципальный район»;</w:t>
      </w:r>
    </w:p>
    <w:p w:rsidR="000E6814" w:rsidRPr="00B50E8E" w:rsidRDefault="00CF4CE4" w:rsidP="00B50E8E">
      <w:pPr>
        <w:pStyle w:val="align-cente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50E8E">
        <w:rPr>
          <w:bCs/>
          <w:sz w:val="28"/>
          <w:szCs w:val="28"/>
        </w:rPr>
        <w:t xml:space="preserve">2) </w:t>
      </w:r>
      <w:r w:rsidR="00B50E8E" w:rsidRPr="00B50E8E">
        <w:rPr>
          <w:bCs/>
          <w:sz w:val="28"/>
          <w:szCs w:val="28"/>
        </w:rPr>
        <w:t>р</w:t>
      </w:r>
      <w:r w:rsidR="001B0AE4" w:rsidRPr="00B50E8E">
        <w:rPr>
          <w:bCs/>
          <w:sz w:val="28"/>
          <w:szCs w:val="28"/>
        </w:rPr>
        <w:t xml:space="preserve">ешение </w:t>
      </w:r>
      <w:r w:rsidR="00A03658">
        <w:rPr>
          <w:bCs/>
          <w:sz w:val="28"/>
          <w:szCs w:val="28"/>
        </w:rPr>
        <w:t>С</w:t>
      </w:r>
      <w:r w:rsidR="00AB1D26" w:rsidRPr="00B50E8E">
        <w:rPr>
          <w:bCs/>
          <w:sz w:val="28"/>
          <w:szCs w:val="28"/>
        </w:rPr>
        <w:t xml:space="preserve">обрания </w:t>
      </w:r>
      <w:r w:rsidR="001B0AE4" w:rsidRPr="00B50E8E">
        <w:rPr>
          <w:bCs/>
          <w:sz w:val="28"/>
          <w:szCs w:val="28"/>
        </w:rPr>
        <w:t>депутатов муниципального образования «Пинежский муниципальный район» от 2</w:t>
      </w:r>
      <w:r w:rsidR="006B0595" w:rsidRPr="00B50E8E">
        <w:rPr>
          <w:bCs/>
          <w:sz w:val="28"/>
          <w:szCs w:val="28"/>
        </w:rPr>
        <w:t>8</w:t>
      </w:r>
      <w:r w:rsidR="000B6D32">
        <w:rPr>
          <w:bCs/>
          <w:sz w:val="28"/>
          <w:szCs w:val="28"/>
        </w:rPr>
        <w:t xml:space="preserve"> </w:t>
      </w:r>
      <w:r w:rsidR="006B0595" w:rsidRPr="00B50E8E">
        <w:rPr>
          <w:bCs/>
          <w:sz w:val="28"/>
          <w:szCs w:val="28"/>
        </w:rPr>
        <w:t>феврал</w:t>
      </w:r>
      <w:r w:rsidR="001B0AE4" w:rsidRPr="00B50E8E">
        <w:rPr>
          <w:bCs/>
          <w:sz w:val="28"/>
          <w:szCs w:val="28"/>
        </w:rPr>
        <w:t>я 20</w:t>
      </w:r>
      <w:r w:rsidR="006B0595" w:rsidRPr="00B50E8E">
        <w:rPr>
          <w:bCs/>
          <w:sz w:val="28"/>
          <w:szCs w:val="28"/>
        </w:rPr>
        <w:t>12</w:t>
      </w:r>
      <w:r w:rsidR="001B0AE4" w:rsidRPr="00B50E8E">
        <w:rPr>
          <w:bCs/>
          <w:sz w:val="28"/>
          <w:szCs w:val="28"/>
        </w:rPr>
        <w:t xml:space="preserve"> года № </w:t>
      </w:r>
      <w:r w:rsidR="006B0595" w:rsidRPr="00B50E8E">
        <w:rPr>
          <w:bCs/>
          <w:sz w:val="28"/>
          <w:szCs w:val="28"/>
        </w:rPr>
        <w:t>340 «О внесении изменений и дополнений в Порядок</w:t>
      </w:r>
      <w:r w:rsidR="001B0AE4" w:rsidRPr="00B50E8E">
        <w:rPr>
          <w:bCs/>
          <w:sz w:val="28"/>
          <w:szCs w:val="28"/>
        </w:rPr>
        <w:t xml:space="preserve"> </w:t>
      </w:r>
      <w:proofErr w:type="gramStart"/>
      <w:r w:rsidR="001B0AE4" w:rsidRPr="00B50E8E">
        <w:rPr>
          <w:bCs/>
          <w:sz w:val="28"/>
          <w:szCs w:val="28"/>
        </w:rPr>
        <w:t>предоставления мер социальной поддержки отдельных категорий квалифицированных специалистов финансируемых</w:t>
      </w:r>
      <w:proofErr w:type="gramEnd"/>
      <w:r w:rsidR="001B0AE4" w:rsidRPr="00B50E8E">
        <w:rPr>
          <w:bCs/>
          <w:sz w:val="28"/>
          <w:szCs w:val="28"/>
        </w:rPr>
        <w:t xml:space="preserve"> из бюджета муниципального образования </w:t>
      </w:r>
      <w:r w:rsidR="000E6814" w:rsidRPr="00B50E8E">
        <w:rPr>
          <w:bCs/>
          <w:sz w:val="28"/>
          <w:szCs w:val="28"/>
        </w:rPr>
        <w:t>«Пинежский муниципальный район».</w:t>
      </w:r>
    </w:p>
    <w:p w:rsidR="00CF4CE4" w:rsidRPr="00B50E8E" w:rsidRDefault="00CF4CE4" w:rsidP="00B50E8E">
      <w:pPr>
        <w:pStyle w:val="align-cente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50E8E">
        <w:rPr>
          <w:bCs/>
          <w:sz w:val="28"/>
          <w:szCs w:val="28"/>
        </w:rPr>
        <w:lastRenderedPageBreak/>
        <w:t xml:space="preserve">3. Настоящее </w:t>
      </w:r>
      <w:r w:rsidR="00B11204" w:rsidRPr="00B50E8E">
        <w:rPr>
          <w:bCs/>
          <w:sz w:val="28"/>
          <w:szCs w:val="28"/>
        </w:rPr>
        <w:t>реше</w:t>
      </w:r>
      <w:r w:rsidRPr="00B50E8E">
        <w:rPr>
          <w:bCs/>
          <w:sz w:val="28"/>
          <w:szCs w:val="28"/>
        </w:rPr>
        <w:t xml:space="preserve">ние вступает в силу со дня его официального опубликования. </w:t>
      </w:r>
    </w:p>
    <w:p w:rsidR="002424D9" w:rsidRDefault="002424D9" w:rsidP="00B5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Pr="00B50E8E" w:rsidRDefault="00977DD2" w:rsidP="00B5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32" w:rsidRDefault="00344170" w:rsidP="00B5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 w:rsidR="00AB1D26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депутатов</w:t>
      </w:r>
    </w:p>
    <w:p w:rsidR="006B0595" w:rsidRDefault="000B6D32" w:rsidP="00B5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                                    </w:t>
      </w:r>
      <w:r w:rsidR="00B9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1D26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Хайдукова</w:t>
      </w:r>
    </w:p>
    <w:p w:rsidR="000B6D32" w:rsidRDefault="000B6D32" w:rsidP="00B5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86" w:rsidRPr="00B50E8E" w:rsidRDefault="000D2A86" w:rsidP="00B5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61" w:rsidRPr="00B50E8E" w:rsidRDefault="00E03E61" w:rsidP="00B50E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Пинежского муниципального округа                                        Л.А. Колик</w:t>
      </w: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D2" w:rsidRDefault="00977DD2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E4" w:rsidRPr="000D2A86" w:rsidRDefault="006C4F43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CF4CE4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верждено</w:t>
      </w:r>
    </w:p>
    <w:p w:rsidR="00CF4CE4" w:rsidRPr="000D2A86" w:rsidRDefault="00E03E61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0595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 w:rsidR="003F1913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0595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депутатов</w:t>
      </w:r>
    </w:p>
    <w:p w:rsidR="000B6D32" w:rsidRPr="000D2A86" w:rsidRDefault="006B0595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Пинежского </w:t>
      </w:r>
      <w:r w:rsidR="002408B4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B6D32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8B4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CF4CE4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6D32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8B4" w:rsidRPr="000D2A86" w:rsidRDefault="00CF4CE4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CF4CE4" w:rsidRPr="000D2A86" w:rsidRDefault="003F1913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977DD2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</w:t>
      </w:r>
      <w:r w:rsidR="00CF4CE4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408B4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3E61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27DCA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E03E61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77DD2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681E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F4CE4" w:rsidRPr="000D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EF5" w:rsidRDefault="001F5EF5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251" w:rsidRPr="00B50E8E" w:rsidRDefault="00E64251" w:rsidP="00B5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44" w:rsidRPr="00B50E8E" w:rsidRDefault="00E03E61" w:rsidP="00B5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50E8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B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244"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F46244" w:rsidRPr="00B50E8E">
        <w:rPr>
          <w:rFonts w:ascii="Times New Roman" w:hAnsi="Times New Roman" w:cs="Times New Roman"/>
          <w:b/>
          <w:sz w:val="28"/>
          <w:szCs w:val="28"/>
        </w:rPr>
        <w:t>мерах социальной поддержки отдельным категориям квалифицированных специалистов,</w:t>
      </w:r>
      <w:r w:rsidR="000B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244" w:rsidRPr="00B50E8E">
        <w:rPr>
          <w:rFonts w:ascii="Times New Roman" w:hAnsi="Times New Roman" w:cs="Times New Roman"/>
          <w:b/>
          <w:sz w:val="28"/>
          <w:szCs w:val="28"/>
        </w:rPr>
        <w:t>проживающих и работающих в сельских населенных пунктах</w:t>
      </w:r>
      <w:r w:rsidR="000B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244" w:rsidRPr="00B50E8E">
        <w:rPr>
          <w:rFonts w:ascii="Times New Roman" w:hAnsi="Times New Roman" w:cs="Times New Roman"/>
          <w:b/>
          <w:sz w:val="28"/>
          <w:szCs w:val="28"/>
        </w:rPr>
        <w:t>на территории Пинежского муниципального округа Архангельской области</w:t>
      </w:r>
    </w:p>
    <w:p w:rsidR="00B76123" w:rsidRDefault="00B76123" w:rsidP="00B50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51" w:rsidRPr="00B50E8E" w:rsidRDefault="00E64251" w:rsidP="00B50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38D" w:rsidRPr="00B50E8E" w:rsidRDefault="00E8438D" w:rsidP="00B50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E8E">
        <w:rPr>
          <w:rFonts w:ascii="Times New Roman" w:hAnsi="Times New Roman" w:cs="Times New Roman"/>
          <w:b/>
          <w:sz w:val="28"/>
          <w:szCs w:val="28"/>
        </w:rPr>
        <w:t>Статья 1. О</w:t>
      </w:r>
      <w:r w:rsidR="00B76123" w:rsidRPr="00B50E8E">
        <w:rPr>
          <w:rFonts w:ascii="Times New Roman" w:hAnsi="Times New Roman" w:cs="Times New Roman"/>
          <w:b/>
          <w:sz w:val="28"/>
          <w:szCs w:val="28"/>
        </w:rPr>
        <w:t>бщие положени</w:t>
      </w:r>
      <w:r w:rsidRPr="00B50E8E">
        <w:rPr>
          <w:rFonts w:ascii="Times New Roman" w:hAnsi="Times New Roman" w:cs="Times New Roman"/>
          <w:b/>
          <w:sz w:val="28"/>
          <w:szCs w:val="28"/>
        </w:rPr>
        <w:t>я</w:t>
      </w:r>
    </w:p>
    <w:p w:rsidR="00CB042E" w:rsidRPr="00B50E8E" w:rsidRDefault="00FA6B28" w:rsidP="00B50E8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меры социальной поддержки:</w:t>
      </w:r>
    </w:p>
    <w:p w:rsidR="00CB042E" w:rsidRPr="00B50E8E" w:rsidRDefault="001F5EF5" w:rsidP="00B50E8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>к</w:t>
      </w:r>
      <w:r w:rsidR="00CB042E" w:rsidRPr="00B50E8E">
        <w:rPr>
          <w:rFonts w:ascii="Times New Roman" w:hAnsi="Times New Roman" w:cs="Times New Roman"/>
          <w:sz w:val="28"/>
          <w:szCs w:val="28"/>
        </w:rPr>
        <w:t>валифицированны</w:t>
      </w:r>
      <w:r w:rsidR="00FA6B28" w:rsidRPr="00B50E8E">
        <w:rPr>
          <w:rFonts w:ascii="Times New Roman" w:hAnsi="Times New Roman" w:cs="Times New Roman"/>
          <w:sz w:val="28"/>
          <w:szCs w:val="28"/>
        </w:rPr>
        <w:t>м</w:t>
      </w:r>
      <w:r w:rsidR="00CB042E" w:rsidRPr="00B50E8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6B28" w:rsidRPr="00B50E8E">
        <w:rPr>
          <w:rFonts w:ascii="Times New Roman" w:hAnsi="Times New Roman" w:cs="Times New Roman"/>
          <w:sz w:val="28"/>
          <w:szCs w:val="28"/>
        </w:rPr>
        <w:t>ам</w:t>
      </w:r>
      <w:r w:rsidR="00CB042E" w:rsidRPr="00B50E8E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</w:t>
      </w:r>
      <w:r w:rsidR="007E4D5E">
        <w:rPr>
          <w:rFonts w:ascii="Times New Roman" w:hAnsi="Times New Roman" w:cs="Times New Roman"/>
          <w:sz w:val="28"/>
          <w:szCs w:val="28"/>
        </w:rPr>
        <w:t>,</w:t>
      </w:r>
      <w:r w:rsidR="00CB042E" w:rsidRPr="00B50E8E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(за исключением педагогических работников), проживающих и работающих в сельских населенных пунктах</w:t>
      </w:r>
      <w:r w:rsidR="000B6D32">
        <w:rPr>
          <w:rFonts w:ascii="Times New Roman" w:hAnsi="Times New Roman" w:cs="Times New Roman"/>
          <w:sz w:val="28"/>
          <w:szCs w:val="28"/>
        </w:rPr>
        <w:t xml:space="preserve"> </w:t>
      </w:r>
      <w:r w:rsidR="00CB042E" w:rsidRPr="00B50E8E">
        <w:rPr>
          <w:rFonts w:ascii="Times New Roman" w:hAnsi="Times New Roman" w:cs="Times New Roman"/>
          <w:sz w:val="28"/>
          <w:szCs w:val="28"/>
        </w:rPr>
        <w:t>на территории Пинежского муниципальног</w:t>
      </w:r>
      <w:r w:rsidR="002B2B52" w:rsidRPr="00B50E8E">
        <w:rPr>
          <w:rFonts w:ascii="Times New Roman" w:hAnsi="Times New Roman" w:cs="Times New Roman"/>
          <w:sz w:val="28"/>
          <w:szCs w:val="28"/>
        </w:rPr>
        <w:t>о округа Архангельской области</w:t>
      </w:r>
      <w:r w:rsidR="00B50E8E" w:rsidRPr="00B50E8E">
        <w:rPr>
          <w:rFonts w:ascii="Times New Roman" w:hAnsi="Times New Roman" w:cs="Times New Roman"/>
          <w:sz w:val="28"/>
          <w:szCs w:val="28"/>
        </w:rPr>
        <w:t>;</w:t>
      </w:r>
    </w:p>
    <w:p w:rsidR="00F720A3" w:rsidRPr="00B50E8E" w:rsidRDefault="001F5EF5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E8E">
        <w:rPr>
          <w:rFonts w:ascii="Times New Roman" w:hAnsi="Times New Roman" w:cs="Times New Roman"/>
          <w:sz w:val="28"/>
          <w:szCs w:val="28"/>
        </w:rPr>
        <w:t>2)</w:t>
      </w:r>
      <w:r w:rsidR="000B6D32">
        <w:rPr>
          <w:rFonts w:ascii="Times New Roman" w:hAnsi="Times New Roman" w:cs="Times New Roman"/>
          <w:sz w:val="28"/>
          <w:szCs w:val="28"/>
        </w:rPr>
        <w:t xml:space="preserve"> </w:t>
      </w:r>
      <w:r w:rsidRPr="00B50E8E">
        <w:rPr>
          <w:rFonts w:ascii="Times New Roman" w:hAnsi="Times New Roman" w:cs="Times New Roman"/>
          <w:sz w:val="28"/>
          <w:szCs w:val="28"/>
        </w:rPr>
        <w:t>с</w:t>
      </w:r>
      <w:r w:rsidR="00CB042E" w:rsidRPr="00B50E8E">
        <w:rPr>
          <w:rFonts w:ascii="Times New Roman" w:hAnsi="Times New Roman" w:cs="Times New Roman"/>
          <w:sz w:val="28"/>
          <w:szCs w:val="28"/>
        </w:rPr>
        <w:t>пециалист</w:t>
      </w:r>
      <w:r w:rsidR="00FA6B28" w:rsidRPr="00B50E8E">
        <w:rPr>
          <w:rFonts w:ascii="Times New Roman" w:hAnsi="Times New Roman" w:cs="Times New Roman"/>
          <w:sz w:val="28"/>
          <w:szCs w:val="28"/>
        </w:rPr>
        <w:t>ам</w:t>
      </w:r>
      <w:r w:rsidR="00CB042E" w:rsidRPr="00B50E8E">
        <w:rPr>
          <w:rFonts w:ascii="Times New Roman" w:hAnsi="Times New Roman" w:cs="Times New Roman"/>
          <w:sz w:val="28"/>
          <w:szCs w:val="28"/>
        </w:rPr>
        <w:t>, вышедши</w:t>
      </w:r>
      <w:r w:rsidR="00FA6B28" w:rsidRPr="00B50E8E">
        <w:rPr>
          <w:rFonts w:ascii="Times New Roman" w:hAnsi="Times New Roman" w:cs="Times New Roman"/>
          <w:sz w:val="28"/>
          <w:szCs w:val="28"/>
        </w:rPr>
        <w:t>м</w:t>
      </w:r>
      <w:r w:rsidR="00CB042E" w:rsidRPr="00B50E8E">
        <w:rPr>
          <w:rFonts w:ascii="Times New Roman" w:hAnsi="Times New Roman" w:cs="Times New Roman"/>
          <w:sz w:val="28"/>
          <w:szCs w:val="28"/>
        </w:rPr>
        <w:t xml:space="preserve"> на пенсию (независимо от вида пенсии) соответствующи</w:t>
      </w:r>
      <w:r w:rsidR="00FA6B28" w:rsidRPr="00B50E8E">
        <w:rPr>
          <w:rFonts w:ascii="Times New Roman" w:hAnsi="Times New Roman" w:cs="Times New Roman"/>
          <w:sz w:val="28"/>
          <w:szCs w:val="28"/>
        </w:rPr>
        <w:t>м</w:t>
      </w:r>
      <w:r w:rsidR="00CB042E" w:rsidRPr="00B50E8E">
        <w:rPr>
          <w:rFonts w:ascii="Times New Roman" w:hAnsi="Times New Roman" w:cs="Times New Roman"/>
          <w:sz w:val="28"/>
          <w:szCs w:val="28"/>
        </w:rPr>
        <w:t xml:space="preserve"> условиям, необходимым для назначения страховой пенсии по старости в соответствии с действовавшим законодательством Российской Федерации, за исключением условия, касающегося возраста, проживающих в сельской местности</w:t>
      </w:r>
      <w:r w:rsidR="000B6D32">
        <w:rPr>
          <w:rFonts w:ascii="Times New Roman" w:hAnsi="Times New Roman" w:cs="Times New Roman"/>
          <w:sz w:val="28"/>
          <w:szCs w:val="28"/>
        </w:rPr>
        <w:t xml:space="preserve"> </w:t>
      </w:r>
      <w:r w:rsidR="00CB042E" w:rsidRPr="00B50E8E">
        <w:rPr>
          <w:rFonts w:ascii="Times New Roman" w:hAnsi="Times New Roman" w:cs="Times New Roman"/>
          <w:sz w:val="28"/>
          <w:szCs w:val="28"/>
        </w:rPr>
        <w:t>на территории Пинежского округа, стаж работы которых в сельской местности</w:t>
      </w:r>
      <w:r w:rsidR="000B6D32">
        <w:rPr>
          <w:rFonts w:ascii="Times New Roman" w:hAnsi="Times New Roman" w:cs="Times New Roman"/>
          <w:sz w:val="28"/>
          <w:szCs w:val="28"/>
        </w:rPr>
        <w:t xml:space="preserve"> </w:t>
      </w:r>
      <w:r w:rsidR="00CB042E" w:rsidRPr="00B50E8E">
        <w:rPr>
          <w:rFonts w:ascii="Times New Roman" w:hAnsi="Times New Roman" w:cs="Times New Roman"/>
          <w:sz w:val="28"/>
          <w:szCs w:val="28"/>
        </w:rPr>
        <w:t>на территории Пинежского округа на должностях, дающих право на меры социальной поддержки, составляет не менее 10</w:t>
      </w:r>
      <w:proofErr w:type="gramEnd"/>
      <w:r w:rsidR="00CB042E" w:rsidRPr="00B50E8E">
        <w:rPr>
          <w:rFonts w:ascii="Times New Roman" w:hAnsi="Times New Roman" w:cs="Times New Roman"/>
          <w:sz w:val="28"/>
          <w:szCs w:val="28"/>
        </w:rPr>
        <w:t xml:space="preserve"> календарных лет, при условии, что на момент выхода на пенсию либо достижения указанного возраста и соответствия условиям, необходимым для назначения страховой пенсии по старости в соответствии с действующим законодательством Российской Федерации, за исключением условия, касающегося возраста, они имели право на эти меры социальной поддержки.</w:t>
      </w:r>
    </w:p>
    <w:p w:rsidR="00F720A3" w:rsidRPr="00B50E8E" w:rsidRDefault="00F720A3" w:rsidP="00B50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927" w:rsidRPr="00B50E8E" w:rsidRDefault="00314D96" w:rsidP="00B50E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E8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8438D" w:rsidRPr="00B50E8E">
        <w:rPr>
          <w:rFonts w:ascii="Times New Roman" w:hAnsi="Times New Roman" w:cs="Times New Roman"/>
          <w:b/>
          <w:sz w:val="28"/>
          <w:szCs w:val="28"/>
        </w:rPr>
        <w:t>2</w:t>
      </w:r>
      <w:r w:rsidRPr="00B50E8E">
        <w:rPr>
          <w:rFonts w:ascii="Times New Roman" w:hAnsi="Times New Roman" w:cs="Times New Roman"/>
          <w:b/>
          <w:sz w:val="28"/>
          <w:szCs w:val="28"/>
        </w:rPr>
        <w:t>.</w:t>
      </w:r>
      <w:r w:rsidR="000B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42E"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социальной поддержки</w:t>
      </w:r>
    </w:p>
    <w:p w:rsidR="00F720A3" w:rsidRPr="00B50E8E" w:rsidRDefault="005C54CC" w:rsidP="00B50E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0A3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720A3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Квалифицированным специалистам муниципальных </w:t>
      </w:r>
      <w:r w:rsidR="00F720A3" w:rsidRPr="00B50E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 культуры, муниципальных образовательных организаций (за исключением педагогических работников), в том числе вышедшим на пенсию, проживающим и работающим в сельских населенных пунктах</w:t>
      </w:r>
      <w:r w:rsidR="00B50E8E" w:rsidRPr="00B50E8E">
        <w:rPr>
          <w:rFonts w:ascii="Times New Roman" w:hAnsi="Times New Roman" w:cs="Times New Roman"/>
          <w:sz w:val="28"/>
          <w:szCs w:val="28"/>
        </w:rPr>
        <w:t xml:space="preserve"> на территории Пинежского муниципального округа Архангельской области</w:t>
      </w:r>
      <w:r w:rsidR="000B6D32">
        <w:rPr>
          <w:rFonts w:ascii="Times New Roman" w:hAnsi="Times New Roman" w:cs="Times New Roman"/>
          <w:sz w:val="28"/>
          <w:szCs w:val="28"/>
        </w:rPr>
        <w:t xml:space="preserve"> </w:t>
      </w:r>
      <w:r w:rsidR="00F720A3" w:rsidRPr="00B50E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предоставляются следующие меры социальной поддержки:</w:t>
      </w:r>
      <w:proofErr w:type="gramEnd"/>
    </w:p>
    <w:p w:rsidR="00F720A3" w:rsidRPr="000D2A86" w:rsidRDefault="00F720A3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86">
        <w:rPr>
          <w:rFonts w:ascii="Times New Roman" w:hAnsi="Times New Roman" w:cs="Times New Roman"/>
          <w:sz w:val="28"/>
          <w:szCs w:val="28"/>
        </w:rPr>
        <w:t xml:space="preserve">1) </w:t>
      </w:r>
      <w:r w:rsidR="000D2A86" w:rsidRPr="000D2A8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компенсация расходов по найму, за содержание жилого помещения исходя из фактических расходов в пределах установленной социальной нормы площади жилья</w:t>
      </w:r>
      <w:r w:rsidR="00FA6B28" w:rsidRPr="000D2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0A3" w:rsidRPr="00B50E8E" w:rsidRDefault="00F720A3" w:rsidP="00B5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8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F5EF5" w:rsidRPr="00B50E8E">
        <w:rPr>
          <w:rFonts w:ascii="Times New Roman" w:hAnsi="Times New Roman" w:cs="Times New Roman"/>
          <w:sz w:val="28"/>
          <w:szCs w:val="28"/>
        </w:rPr>
        <w:t>к</w:t>
      </w:r>
      <w:r w:rsidR="00FA6B28" w:rsidRPr="00B50E8E">
        <w:rPr>
          <w:rFonts w:ascii="Times New Roman" w:hAnsi="Times New Roman" w:cs="Times New Roman"/>
          <w:sz w:val="28"/>
          <w:szCs w:val="28"/>
        </w:rPr>
        <w:t>омпенсация расходов по в</w:t>
      </w:r>
      <w:r w:rsidRPr="00B50E8E">
        <w:rPr>
          <w:rFonts w:ascii="Times New Roman" w:hAnsi="Times New Roman" w:cs="Times New Roman"/>
          <w:sz w:val="28"/>
          <w:szCs w:val="28"/>
        </w:rPr>
        <w:t>н</w:t>
      </w:r>
      <w:r w:rsidR="00FA6B28" w:rsidRPr="00B50E8E">
        <w:rPr>
          <w:rFonts w:ascii="Times New Roman" w:hAnsi="Times New Roman" w:cs="Times New Roman"/>
          <w:sz w:val="28"/>
          <w:szCs w:val="28"/>
        </w:rPr>
        <w:t>есению взноса</w:t>
      </w:r>
      <w:r w:rsidRPr="00B50E8E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</w:t>
      </w:r>
      <w:proofErr w:type="gramStart"/>
      <w:r w:rsidRPr="00B50E8E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B50E8E">
        <w:rPr>
          <w:rFonts w:ascii="Times New Roman" w:hAnsi="Times New Roman" w:cs="Times New Roman"/>
          <w:sz w:val="28"/>
          <w:szCs w:val="28"/>
        </w:rPr>
        <w:t xml:space="preserve"> в многоквартирном доме исходя из фактических расходов, </w:t>
      </w:r>
      <w:r w:rsidR="00FA6B28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установленной социальной нормы площади жилья;</w:t>
      </w:r>
    </w:p>
    <w:p w:rsidR="000D2A86" w:rsidRDefault="000D2A86" w:rsidP="000D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F43DED">
        <w:rPr>
          <w:rFonts w:ascii="Times New Roman" w:eastAsia="Calibri" w:hAnsi="Times New Roman" w:cs="Times New Roman"/>
          <w:sz w:val="28"/>
          <w:szCs w:val="28"/>
        </w:rPr>
        <w:t xml:space="preserve">компенсация расходов </w:t>
      </w:r>
      <w:r w:rsidRPr="00F43DED">
        <w:rPr>
          <w:rFonts w:ascii="Times New Roman" w:eastAsia="Times New Roman" w:hAnsi="Times New Roman" w:cs="Times New Roman"/>
          <w:sz w:val="28"/>
          <w:szCs w:val="28"/>
        </w:rPr>
        <w:t xml:space="preserve">по внесению платы за коммунальные услуги </w:t>
      </w:r>
      <w:r w:rsidRPr="00F43DED">
        <w:rPr>
          <w:rFonts w:ascii="Times New Roman" w:eastAsia="Calibri" w:hAnsi="Times New Roman" w:cs="Times New Roman"/>
          <w:sz w:val="28"/>
          <w:szCs w:val="28"/>
        </w:rPr>
        <w:t xml:space="preserve">(электрическую энергию) 25 </w:t>
      </w:r>
      <w:proofErr w:type="spellStart"/>
      <w:r w:rsidRPr="00F43DED">
        <w:rPr>
          <w:rFonts w:ascii="Times New Roman" w:eastAsia="Calibri" w:hAnsi="Times New Roman" w:cs="Times New Roman"/>
          <w:sz w:val="28"/>
          <w:szCs w:val="28"/>
        </w:rPr>
        <w:t>кВт</w:t>
      </w:r>
      <w:proofErr w:type="gramStart"/>
      <w:r w:rsidRPr="00F43DED">
        <w:rPr>
          <w:rFonts w:ascii="Times New Roman" w:eastAsia="Calibri" w:hAnsi="Times New Roman" w:cs="Times New Roman"/>
          <w:sz w:val="28"/>
          <w:szCs w:val="28"/>
        </w:rPr>
        <w:t>.ч</w:t>
      </w:r>
      <w:proofErr w:type="spellEnd"/>
      <w:proofErr w:type="gramEnd"/>
      <w:r w:rsidRPr="00F43DED">
        <w:rPr>
          <w:rFonts w:ascii="Times New Roman" w:eastAsia="Calibri" w:hAnsi="Times New Roman" w:cs="Times New Roman"/>
          <w:sz w:val="28"/>
          <w:szCs w:val="28"/>
        </w:rPr>
        <w:t>. на одного специалиста в месяц, но не более 45 кВт. ч. в месяц на семью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A86" w:rsidRDefault="000D2A86" w:rsidP="000D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ED">
        <w:rPr>
          <w:rFonts w:ascii="Times New Roman" w:eastAsia="Calibri" w:hAnsi="Times New Roman" w:cs="Times New Roman"/>
          <w:sz w:val="28"/>
          <w:szCs w:val="28"/>
        </w:rPr>
        <w:t xml:space="preserve">Компенсация расходов по внесению платы за электрическую энергию при наличии в жилом помещении </w:t>
      </w:r>
      <w:proofErr w:type="spellStart"/>
      <w:r w:rsidRPr="00F43DED">
        <w:rPr>
          <w:rFonts w:ascii="Times New Roman" w:eastAsia="Calibri" w:hAnsi="Times New Roman" w:cs="Times New Roman"/>
          <w:sz w:val="28"/>
          <w:szCs w:val="28"/>
        </w:rPr>
        <w:t>многотарифных</w:t>
      </w:r>
      <w:proofErr w:type="spellEnd"/>
      <w:r w:rsidRPr="00F43DED">
        <w:rPr>
          <w:rFonts w:ascii="Times New Roman" w:eastAsia="Calibri" w:hAnsi="Times New Roman" w:cs="Times New Roman"/>
          <w:sz w:val="28"/>
          <w:szCs w:val="28"/>
        </w:rPr>
        <w:t xml:space="preserve"> приборов учета электрической энергии производится по средневзвешенному тарифу, но не выше фактически произведенных расходов по внесению платы за электрическую энергию</w:t>
      </w:r>
      <w:r w:rsidR="00040AD6">
        <w:rPr>
          <w:rFonts w:ascii="Times New Roman" w:eastAsia="Calibri" w:hAnsi="Times New Roman" w:cs="Times New Roman"/>
          <w:sz w:val="28"/>
          <w:szCs w:val="28"/>
        </w:rPr>
        <w:t>;</w:t>
      </w: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0A3" w:rsidRPr="00B50E8E" w:rsidRDefault="00F720A3" w:rsidP="000D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37749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по внесению платы за коммунальные услуги (тепловую энергию), рассчитанной в пределах установленной социальной нормы площади жилья;</w:t>
      </w:r>
    </w:p>
    <w:p w:rsidR="00C556FB" w:rsidRPr="00B50E8E" w:rsidRDefault="00F720A3" w:rsidP="00B5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8E">
        <w:rPr>
          <w:rFonts w:ascii="Times New Roman" w:hAnsi="Times New Roman" w:cs="Times New Roman"/>
          <w:sz w:val="28"/>
          <w:szCs w:val="28"/>
        </w:rPr>
        <w:t xml:space="preserve">5) </w:t>
      </w:r>
      <w:r w:rsidR="00B50E8E" w:rsidRPr="00B50E8E">
        <w:rPr>
          <w:rFonts w:ascii="Times New Roman" w:hAnsi="Times New Roman" w:cs="Times New Roman"/>
          <w:sz w:val="28"/>
          <w:szCs w:val="28"/>
        </w:rPr>
        <w:t>в</w:t>
      </w:r>
      <w:r w:rsidRPr="00B50E8E">
        <w:rPr>
          <w:rFonts w:ascii="Times New Roman" w:hAnsi="Times New Roman" w:cs="Times New Roman"/>
          <w:sz w:val="28"/>
          <w:szCs w:val="28"/>
        </w:rPr>
        <w:t>озмещение расходов по оплате твердого топлива (при наличии в жилых домах печного отопления) или по желанию специалиста денежную компенсацию, в размере годовой потребности топлива в пределах норм потребления, но не более 0,42 плотных куб. м. на 1кв. метр общей площади жилого помещения</w:t>
      </w:r>
      <w:r w:rsidR="00C556FB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установленной социальной нормы площади жилья.</w:t>
      </w:r>
    </w:p>
    <w:p w:rsidR="00F720A3" w:rsidRPr="00B50E8E" w:rsidRDefault="005C54CC" w:rsidP="00B5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0A3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2A86" w:rsidRPr="00B50E8E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предоставления мер социальной поддержки, предусмотренных настоящим </w:t>
      </w:r>
      <w:r w:rsidR="000D2A8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2A86" w:rsidRPr="00B50E8E">
        <w:rPr>
          <w:rFonts w:ascii="Times New Roman" w:eastAsia="Times New Roman" w:hAnsi="Times New Roman" w:cs="Times New Roman"/>
          <w:sz w:val="28"/>
          <w:szCs w:val="28"/>
        </w:rPr>
        <w:t>оложением, применяется социальная норма площади жилья в размере 18 квадратных метров общей площади на одного члена семьи из трех и более человек, 42 квадратных метров общей площади на семью из двух человек и 33 квадратных метров общей площади на одиноко проживающего человека</w:t>
      </w:r>
      <w:r w:rsidR="00F720A3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927" w:rsidRPr="00B50E8E" w:rsidRDefault="006A6927" w:rsidP="00B50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927" w:rsidRPr="00B50E8E" w:rsidRDefault="00314D96" w:rsidP="00B50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E8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8438D" w:rsidRPr="00B50E8E">
        <w:rPr>
          <w:rFonts w:ascii="Times New Roman" w:hAnsi="Times New Roman" w:cs="Times New Roman"/>
          <w:b/>
          <w:sz w:val="28"/>
          <w:szCs w:val="28"/>
        </w:rPr>
        <w:t>3</w:t>
      </w:r>
      <w:r w:rsidRPr="00B50E8E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мер социальной поддержки</w:t>
      </w:r>
    </w:p>
    <w:p w:rsidR="00F720A3" w:rsidRPr="00B50E8E" w:rsidRDefault="005C54CC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>1</w:t>
      </w:r>
      <w:r w:rsidR="00F720A3" w:rsidRPr="00B50E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20A3" w:rsidRPr="00B50E8E">
        <w:rPr>
          <w:rFonts w:ascii="Times New Roman" w:hAnsi="Times New Roman" w:cs="Times New Roman"/>
          <w:sz w:val="28"/>
          <w:szCs w:val="28"/>
        </w:rPr>
        <w:t>Меры социальной поддержки предоставляются по основному месту работы специалиста (учреждения, где специалист работал до установления (назначения) пенсии.</w:t>
      </w:r>
      <w:proofErr w:type="gramEnd"/>
    </w:p>
    <w:p w:rsidR="00F720A3" w:rsidRPr="00B50E8E" w:rsidRDefault="00E8438D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 xml:space="preserve">2. </w:t>
      </w:r>
      <w:r w:rsidR="00F720A3" w:rsidRPr="00B50E8E">
        <w:rPr>
          <w:rFonts w:ascii="Times New Roman" w:hAnsi="Times New Roman" w:cs="Times New Roman"/>
          <w:sz w:val="28"/>
          <w:szCs w:val="28"/>
        </w:rPr>
        <w:t>Меры социальной поддержки предоставляются также специалистам в течение всего времени, когда работник не выполнял трудовые обязанности, но за ним в соответствии с законом сохранялось место работы.</w:t>
      </w:r>
    </w:p>
    <w:p w:rsidR="00F720A3" w:rsidRPr="00B50E8E" w:rsidRDefault="00E8438D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 xml:space="preserve">3. </w:t>
      </w:r>
      <w:r w:rsidR="00F720A3" w:rsidRPr="00B50E8E">
        <w:rPr>
          <w:rFonts w:ascii="Times New Roman" w:hAnsi="Times New Roman" w:cs="Times New Roman"/>
          <w:sz w:val="28"/>
          <w:szCs w:val="28"/>
        </w:rPr>
        <w:t>Меры социальной поддержки распространяются на специалиста и несовершеннолетних детей, совместно проживающих с ним на данной жилой площади (далее – члены семьи).</w:t>
      </w:r>
    </w:p>
    <w:p w:rsidR="00F720A3" w:rsidRPr="00B50E8E" w:rsidRDefault="00E8438D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720A3" w:rsidRPr="00B50E8E">
        <w:rPr>
          <w:rFonts w:ascii="Times New Roman" w:hAnsi="Times New Roman" w:cs="Times New Roman"/>
          <w:sz w:val="28"/>
          <w:szCs w:val="28"/>
        </w:rPr>
        <w:t xml:space="preserve">В случае, когда специалисту предоставляются меры социальной поддержки по оплате жилого помещения и коммунальных услуг по федеральному закону и (или) иному нормативному правовому акту Российской Федерации или Архангельской области, но в меньшем размере, </w:t>
      </w:r>
      <w:r w:rsidR="000E6814" w:rsidRPr="00B50E8E">
        <w:rPr>
          <w:rFonts w:ascii="Times New Roman" w:hAnsi="Times New Roman" w:cs="Times New Roman"/>
          <w:sz w:val="28"/>
          <w:szCs w:val="28"/>
        </w:rPr>
        <w:t xml:space="preserve">специалисту производится доплата в виде разницы между размером установленным данным положением и предоставленными мерами социальной поддержки по оплате жилого помещения и коммунальных услуг </w:t>
      </w:r>
      <w:r w:rsidR="000E6814" w:rsidRPr="00B50E8E">
        <w:rPr>
          <w:rFonts w:ascii="Times New Roman" w:hAnsi="Times New Roman" w:cs="Times New Roman"/>
          <w:sz w:val="28"/>
          <w:szCs w:val="28"/>
        </w:rPr>
        <w:lastRenderedPageBreak/>
        <w:t>по федеральному закону и</w:t>
      </w:r>
      <w:proofErr w:type="gramEnd"/>
      <w:r w:rsidR="000E6814" w:rsidRPr="00B50E8E">
        <w:rPr>
          <w:rFonts w:ascii="Times New Roman" w:hAnsi="Times New Roman" w:cs="Times New Roman"/>
          <w:sz w:val="28"/>
          <w:szCs w:val="28"/>
        </w:rPr>
        <w:t xml:space="preserve"> (или) иному нормативному правовому акту Российской Федерации или Архангельской области.</w:t>
      </w:r>
    </w:p>
    <w:p w:rsidR="00F720A3" w:rsidRPr="00B50E8E" w:rsidRDefault="00E8438D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 xml:space="preserve">5. </w:t>
      </w:r>
      <w:r w:rsidR="00F720A3" w:rsidRPr="00B50E8E">
        <w:rPr>
          <w:rFonts w:ascii="Times New Roman" w:hAnsi="Times New Roman" w:cs="Times New Roman"/>
          <w:sz w:val="28"/>
          <w:szCs w:val="28"/>
        </w:rPr>
        <w:t xml:space="preserve">Право на меры социальной поддержки сохраняется за несовершеннолетними детьми умершего специалиста, если на день его смерти они пользовались такими мерами социальной поддержки и после его смерти получают пенсию, являющуюся для них единственным источником дохода. Реализация данного права осуществляется вышеуказанными лицами в соответствии с настоящим </w:t>
      </w:r>
      <w:r w:rsidR="00C556FB" w:rsidRPr="00B50E8E">
        <w:rPr>
          <w:rFonts w:ascii="Times New Roman" w:hAnsi="Times New Roman" w:cs="Times New Roman"/>
          <w:sz w:val="28"/>
          <w:szCs w:val="28"/>
        </w:rPr>
        <w:t>п</w:t>
      </w:r>
      <w:r w:rsidR="00F720A3" w:rsidRPr="00B50E8E">
        <w:rPr>
          <w:rFonts w:ascii="Times New Roman" w:hAnsi="Times New Roman" w:cs="Times New Roman"/>
          <w:sz w:val="28"/>
          <w:szCs w:val="28"/>
        </w:rPr>
        <w:t>оложением.</w:t>
      </w:r>
    </w:p>
    <w:p w:rsidR="005C54CC" w:rsidRPr="00B50E8E" w:rsidRDefault="00E8438D" w:rsidP="00B50E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54CC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предоставления мер социальной поддержки, предусмотренных настоящим положением, устанавливается постановлением администрации Пинежского муниципального округа Архангельской области.</w:t>
      </w:r>
    </w:p>
    <w:p w:rsidR="002B2B52" w:rsidRPr="00B50E8E" w:rsidRDefault="00E8438D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60E5C" w:rsidRPr="00B5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D2A86" w:rsidRPr="00F43D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должностей </w:t>
      </w:r>
      <w:r w:rsidR="000D2A86" w:rsidRPr="00F43DED">
        <w:rPr>
          <w:rFonts w:ascii="Times New Roman" w:eastAsia="Calibri" w:hAnsi="Times New Roman" w:cs="Times New Roman"/>
          <w:sz w:val="28"/>
          <w:szCs w:val="28"/>
        </w:rPr>
        <w:t>квалифицированных специалистов муниципальных учреждений культуры, муниципальных образовательных организаций (за исключением педагогических работников), проживающих и работающих в сельских населенных пунктах на территории Пинежского муниципального округа Архангельской области утверждается постановлением администрации Пинежского муниципального округа Архангельской области</w:t>
      </w:r>
      <w:r w:rsidR="001F5EF5" w:rsidRPr="00B50E8E">
        <w:rPr>
          <w:rFonts w:ascii="Times New Roman" w:hAnsi="Times New Roman" w:cs="Times New Roman"/>
          <w:sz w:val="28"/>
          <w:szCs w:val="28"/>
        </w:rPr>
        <w:t>.</w:t>
      </w:r>
    </w:p>
    <w:p w:rsidR="001F5EF5" w:rsidRPr="00B50E8E" w:rsidRDefault="001F5EF5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E61" w:rsidRPr="00B50E8E" w:rsidRDefault="00E03E61" w:rsidP="000B6D32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1F5EF5"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размещения информации о предоставлении мер социальной поддержки. Использование Единой государственной информационной системы социального обеспечения при назначении и предоставлении мер социальной поддержки</w:t>
      </w:r>
    </w:p>
    <w:p w:rsidR="00E03E61" w:rsidRPr="00B50E8E" w:rsidRDefault="005C54CC" w:rsidP="000B6D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3E61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предоставлении мер социальной поддержки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5" w:anchor="7D20K3" w:history="1">
        <w:r w:rsidR="00E03E61" w:rsidRPr="00B50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  <w:r w:rsidR="000B6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17 июля 1999 года N 178-ФЗ «</w:t>
        </w:r>
        <w:r w:rsidR="00E03E61" w:rsidRPr="00B50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государственной социальной помощи</w:t>
        </w:r>
      </w:hyperlink>
      <w:r w:rsidR="000B6D32">
        <w:t>»</w:t>
      </w:r>
      <w:r w:rsidR="00E03E61" w:rsidRPr="00B50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E61" w:rsidRPr="00B50E8E" w:rsidRDefault="00E03E61" w:rsidP="00B50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ED6" w:rsidRPr="00B50E8E" w:rsidRDefault="00767ED6" w:rsidP="00B50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="0037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4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5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Финансирование расходов на предоставление мер социальной поддержки, предусмотренных настоящим положением</w:t>
      </w:r>
    </w:p>
    <w:p w:rsidR="00886971" w:rsidRPr="00B50E8E" w:rsidRDefault="005C54CC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>1</w:t>
      </w:r>
      <w:r w:rsidR="00886971" w:rsidRPr="00B50E8E">
        <w:rPr>
          <w:rFonts w:ascii="Times New Roman" w:hAnsi="Times New Roman" w:cs="Times New Roman"/>
          <w:sz w:val="28"/>
          <w:szCs w:val="28"/>
        </w:rPr>
        <w:t>. Финансирование расходо</w:t>
      </w:r>
      <w:r w:rsidR="0038416D" w:rsidRPr="00B50E8E">
        <w:rPr>
          <w:rFonts w:ascii="Times New Roman" w:hAnsi="Times New Roman" w:cs="Times New Roman"/>
          <w:sz w:val="28"/>
          <w:szCs w:val="28"/>
        </w:rPr>
        <w:t xml:space="preserve">в, связанных с предоставлением </w:t>
      </w:r>
      <w:r w:rsidR="00886971" w:rsidRPr="00B50E8E">
        <w:rPr>
          <w:rFonts w:ascii="Times New Roman" w:hAnsi="Times New Roman" w:cs="Times New Roman"/>
          <w:sz w:val="28"/>
          <w:szCs w:val="28"/>
        </w:rPr>
        <w:t>специалистам мер социальной подде</w:t>
      </w:r>
      <w:r w:rsidR="0038416D" w:rsidRPr="00B50E8E">
        <w:rPr>
          <w:rFonts w:ascii="Times New Roman" w:hAnsi="Times New Roman" w:cs="Times New Roman"/>
          <w:sz w:val="28"/>
          <w:szCs w:val="28"/>
        </w:rPr>
        <w:t xml:space="preserve">ржки, осуществляется </w:t>
      </w:r>
      <w:r w:rsidR="006251F7" w:rsidRPr="00B50E8E">
        <w:rPr>
          <w:rFonts w:ascii="Times New Roman" w:hAnsi="Times New Roman" w:cs="Times New Roman"/>
          <w:sz w:val="28"/>
          <w:szCs w:val="28"/>
        </w:rPr>
        <w:t>за счет средств бюджета Пинежского муниципального округа Архангельской обла</w:t>
      </w:r>
      <w:r w:rsidR="005C303F" w:rsidRPr="00B50E8E">
        <w:rPr>
          <w:rFonts w:ascii="Times New Roman" w:hAnsi="Times New Roman" w:cs="Times New Roman"/>
          <w:sz w:val="28"/>
          <w:szCs w:val="28"/>
        </w:rPr>
        <w:t>с</w:t>
      </w:r>
      <w:r w:rsidR="006251F7" w:rsidRPr="00B50E8E">
        <w:rPr>
          <w:rFonts w:ascii="Times New Roman" w:hAnsi="Times New Roman" w:cs="Times New Roman"/>
          <w:sz w:val="28"/>
          <w:szCs w:val="28"/>
        </w:rPr>
        <w:t>ти</w:t>
      </w:r>
      <w:r w:rsidR="00886971" w:rsidRPr="00B50E8E">
        <w:rPr>
          <w:rFonts w:ascii="Times New Roman" w:hAnsi="Times New Roman" w:cs="Times New Roman"/>
          <w:sz w:val="28"/>
          <w:szCs w:val="28"/>
        </w:rPr>
        <w:t>.</w:t>
      </w:r>
    </w:p>
    <w:p w:rsidR="00886971" w:rsidRPr="00B50E8E" w:rsidRDefault="005C54CC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>2</w:t>
      </w:r>
      <w:r w:rsidR="00886971" w:rsidRPr="00B50E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6971" w:rsidRPr="00B50E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6971" w:rsidRPr="00B50E8E">
        <w:rPr>
          <w:rFonts w:ascii="Times New Roman" w:hAnsi="Times New Roman" w:cs="Times New Roman"/>
          <w:sz w:val="28"/>
          <w:szCs w:val="28"/>
        </w:rPr>
        <w:t xml:space="preserve"> целевым ис</w:t>
      </w:r>
      <w:r w:rsidR="0038416D" w:rsidRPr="00B50E8E">
        <w:rPr>
          <w:rFonts w:ascii="Times New Roman" w:hAnsi="Times New Roman" w:cs="Times New Roman"/>
          <w:sz w:val="28"/>
          <w:szCs w:val="28"/>
        </w:rPr>
        <w:t xml:space="preserve">пользованием бюджетных средств, </w:t>
      </w:r>
      <w:r w:rsidR="00886971" w:rsidRPr="00B50E8E">
        <w:rPr>
          <w:rFonts w:ascii="Times New Roman" w:hAnsi="Times New Roman" w:cs="Times New Roman"/>
          <w:sz w:val="28"/>
          <w:szCs w:val="28"/>
        </w:rPr>
        <w:t>направленных на предоставление денежных вып</w:t>
      </w:r>
      <w:r w:rsidR="0038416D" w:rsidRPr="00B50E8E">
        <w:rPr>
          <w:rFonts w:ascii="Times New Roman" w:hAnsi="Times New Roman" w:cs="Times New Roman"/>
          <w:sz w:val="28"/>
          <w:szCs w:val="28"/>
        </w:rPr>
        <w:t xml:space="preserve">лат, осуществляется </w:t>
      </w:r>
      <w:r w:rsidR="00886971" w:rsidRPr="00B50E8E">
        <w:rPr>
          <w:rFonts w:ascii="Times New Roman" w:hAnsi="Times New Roman" w:cs="Times New Roman"/>
          <w:sz w:val="28"/>
          <w:szCs w:val="28"/>
        </w:rPr>
        <w:t>исполнительными органами и органа</w:t>
      </w:r>
      <w:r w:rsidR="0038416D" w:rsidRPr="00B50E8E">
        <w:rPr>
          <w:rFonts w:ascii="Times New Roman" w:hAnsi="Times New Roman" w:cs="Times New Roman"/>
          <w:sz w:val="28"/>
          <w:szCs w:val="28"/>
        </w:rPr>
        <w:t xml:space="preserve">ми </w:t>
      </w:r>
      <w:r w:rsidR="00792F29" w:rsidRPr="00B50E8E">
        <w:rPr>
          <w:rFonts w:ascii="Times New Roman" w:hAnsi="Times New Roman" w:cs="Times New Roman"/>
          <w:sz w:val="28"/>
          <w:szCs w:val="28"/>
        </w:rPr>
        <w:t>муниципаль</w:t>
      </w:r>
      <w:r w:rsidR="0038416D" w:rsidRPr="00B50E8E">
        <w:rPr>
          <w:rFonts w:ascii="Times New Roman" w:hAnsi="Times New Roman" w:cs="Times New Roman"/>
          <w:sz w:val="28"/>
          <w:szCs w:val="28"/>
        </w:rPr>
        <w:t xml:space="preserve">ного финансового </w:t>
      </w:r>
      <w:r w:rsidR="00886971" w:rsidRPr="00B50E8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B1C90" w:rsidRPr="00B50E8E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="00886971" w:rsidRPr="00B50E8E">
        <w:rPr>
          <w:rFonts w:ascii="Times New Roman" w:hAnsi="Times New Roman" w:cs="Times New Roman"/>
          <w:sz w:val="28"/>
          <w:szCs w:val="28"/>
        </w:rPr>
        <w:t>Архангельской области в соответствии с бюджетным</w:t>
      </w:r>
      <w:r w:rsidR="000B6D32">
        <w:rPr>
          <w:rFonts w:ascii="Times New Roman" w:hAnsi="Times New Roman" w:cs="Times New Roman"/>
          <w:sz w:val="28"/>
          <w:szCs w:val="28"/>
        </w:rPr>
        <w:t xml:space="preserve"> </w:t>
      </w:r>
      <w:r w:rsidR="00886971" w:rsidRPr="00B50E8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86971" w:rsidRDefault="005C54CC" w:rsidP="00B5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E">
        <w:rPr>
          <w:rFonts w:ascii="Times New Roman" w:hAnsi="Times New Roman" w:cs="Times New Roman"/>
          <w:sz w:val="28"/>
          <w:szCs w:val="28"/>
        </w:rPr>
        <w:t>3</w:t>
      </w:r>
      <w:r w:rsidR="00886971" w:rsidRPr="00B50E8E">
        <w:rPr>
          <w:rFonts w:ascii="Times New Roman" w:hAnsi="Times New Roman" w:cs="Times New Roman"/>
          <w:sz w:val="28"/>
          <w:szCs w:val="28"/>
        </w:rPr>
        <w:t xml:space="preserve">. Ответственность за нецелевое </w:t>
      </w:r>
      <w:r w:rsidR="009A435A" w:rsidRPr="00B50E8E">
        <w:rPr>
          <w:rFonts w:ascii="Times New Roman" w:hAnsi="Times New Roman" w:cs="Times New Roman"/>
          <w:sz w:val="28"/>
          <w:szCs w:val="28"/>
        </w:rPr>
        <w:t xml:space="preserve">использование бюджетных средств </w:t>
      </w:r>
      <w:r w:rsidR="00886971" w:rsidRPr="00B50E8E">
        <w:rPr>
          <w:rFonts w:ascii="Times New Roman" w:hAnsi="Times New Roman" w:cs="Times New Roman"/>
          <w:sz w:val="28"/>
          <w:szCs w:val="28"/>
        </w:rPr>
        <w:t>направленных на предоставление мер социальной поддержки, несут</w:t>
      </w:r>
      <w:r w:rsidR="000B6D32">
        <w:rPr>
          <w:rFonts w:ascii="Times New Roman" w:hAnsi="Times New Roman" w:cs="Times New Roman"/>
          <w:sz w:val="28"/>
          <w:szCs w:val="28"/>
        </w:rPr>
        <w:t xml:space="preserve"> </w:t>
      </w:r>
      <w:r w:rsidR="00886971" w:rsidRPr="00B50E8E">
        <w:rPr>
          <w:rFonts w:ascii="Times New Roman" w:hAnsi="Times New Roman" w:cs="Times New Roman"/>
          <w:sz w:val="28"/>
          <w:szCs w:val="28"/>
        </w:rPr>
        <w:t xml:space="preserve">исполнительный орган и соответствующее </w:t>
      </w:r>
      <w:r w:rsidR="009A435A" w:rsidRPr="00B50E8E">
        <w:rPr>
          <w:rFonts w:ascii="Times New Roman" w:hAnsi="Times New Roman" w:cs="Times New Roman"/>
          <w:sz w:val="28"/>
          <w:szCs w:val="28"/>
        </w:rPr>
        <w:t>муниципальное</w:t>
      </w:r>
      <w:r w:rsidR="00886971" w:rsidRPr="00B50E8E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0B6D32" w:rsidRPr="00B50E8E" w:rsidRDefault="000B6D32" w:rsidP="000B6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0B6D32" w:rsidRPr="00B50E8E" w:rsidSect="00977D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69C"/>
    <w:multiLevelType w:val="hybridMultilevel"/>
    <w:tmpl w:val="6F26A64A"/>
    <w:lvl w:ilvl="0" w:tplc="9E70D0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0951"/>
    <w:multiLevelType w:val="hybridMultilevel"/>
    <w:tmpl w:val="001EBEB8"/>
    <w:lvl w:ilvl="0" w:tplc="B80E8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164CA"/>
    <w:multiLevelType w:val="hybridMultilevel"/>
    <w:tmpl w:val="631EE548"/>
    <w:lvl w:ilvl="0" w:tplc="445E55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60BDE"/>
    <w:multiLevelType w:val="hybridMultilevel"/>
    <w:tmpl w:val="C9C6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68E"/>
    <w:multiLevelType w:val="hybridMultilevel"/>
    <w:tmpl w:val="3A78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F7909"/>
    <w:multiLevelType w:val="hybridMultilevel"/>
    <w:tmpl w:val="D690C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F6916"/>
    <w:multiLevelType w:val="hybridMultilevel"/>
    <w:tmpl w:val="051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F1079"/>
    <w:multiLevelType w:val="hybridMultilevel"/>
    <w:tmpl w:val="0FF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927"/>
    <w:rsid w:val="00040AD6"/>
    <w:rsid w:val="0005793D"/>
    <w:rsid w:val="000628B1"/>
    <w:rsid w:val="00065D4B"/>
    <w:rsid w:val="00074C22"/>
    <w:rsid w:val="00086300"/>
    <w:rsid w:val="000B6D32"/>
    <w:rsid w:val="000C397F"/>
    <w:rsid w:val="000D2A86"/>
    <w:rsid w:val="000E6814"/>
    <w:rsid w:val="000F1FC9"/>
    <w:rsid w:val="0011758C"/>
    <w:rsid w:val="001509BD"/>
    <w:rsid w:val="00165885"/>
    <w:rsid w:val="001B0AE4"/>
    <w:rsid w:val="001F5EF5"/>
    <w:rsid w:val="00237E9C"/>
    <w:rsid w:val="002408B4"/>
    <w:rsid w:val="002424D9"/>
    <w:rsid w:val="002526C4"/>
    <w:rsid w:val="00297459"/>
    <w:rsid w:val="002A2F32"/>
    <w:rsid w:val="002A70B7"/>
    <w:rsid w:val="002B2B52"/>
    <w:rsid w:val="002E29C6"/>
    <w:rsid w:val="00313289"/>
    <w:rsid w:val="00314D96"/>
    <w:rsid w:val="0032208C"/>
    <w:rsid w:val="00344170"/>
    <w:rsid w:val="00346AE7"/>
    <w:rsid w:val="003702F8"/>
    <w:rsid w:val="0038416D"/>
    <w:rsid w:val="003F1913"/>
    <w:rsid w:val="003F28EA"/>
    <w:rsid w:val="00411B08"/>
    <w:rsid w:val="00420727"/>
    <w:rsid w:val="00422DAB"/>
    <w:rsid w:val="00435F42"/>
    <w:rsid w:val="00442222"/>
    <w:rsid w:val="0045141C"/>
    <w:rsid w:val="004857AA"/>
    <w:rsid w:val="00485CEF"/>
    <w:rsid w:val="0049479B"/>
    <w:rsid w:val="004E23E2"/>
    <w:rsid w:val="004E5A33"/>
    <w:rsid w:val="004E6DA3"/>
    <w:rsid w:val="005A0006"/>
    <w:rsid w:val="005B3151"/>
    <w:rsid w:val="005B6355"/>
    <w:rsid w:val="005C303F"/>
    <w:rsid w:val="005C54CC"/>
    <w:rsid w:val="005D20D0"/>
    <w:rsid w:val="005E04FD"/>
    <w:rsid w:val="005E7EE5"/>
    <w:rsid w:val="00607366"/>
    <w:rsid w:val="006251F7"/>
    <w:rsid w:val="006351B9"/>
    <w:rsid w:val="00660CD2"/>
    <w:rsid w:val="00681EEB"/>
    <w:rsid w:val="006907F5"/>
    <w:rsid w:val="006A1DAA"/>
    <w:rsid w:val="006A6927"/>
    <w:rsid w:val="006B0595"/>
    <w:rsid w:val="006B07E5"/>
    <w:rsid w:val="006C4F43"/>
    <w:rsid w:val="006C53B6"/>
    <w:rsid w:val="006D35CC"/>
    <w:rsid w:val="006D591A"/>
    <w:rsid w:val="0073608F"/>
    <w:rsid w:val="00765E89"/>
    <w:rsid w:val="00767ED6"/>
    <w:rsid w:val="00770F2D"/>
    <w:rsid w:val="00772168"/>
    <w:rsid w:val="0078145C"/>
    <w:rsid w:val="00792F29"/>
    <w:rsid w:val="007A06B5"/>
    <w:rsid w:val="007D7FA3"/>
    <w:rsid w:val="007E4D5E"/>
    <w:rsid w:val="00827DCA"/>
    <w:rsid w:val="0083658D"/>
    <w:rsid w:val="008612CB"/>
    <w:rsid w:val="00886971"/>
    <w:rsid w:val="0089369E"/>
    <w:rsid w:val="008C19CE"/>
    <w:rsid w:val="008C2775"/>
    <w:rsid w:val="00932A6E"/>
    <w:rsid w:val="00936A27"/>
    <w:rsid w:val="009660DD"/>
    <w:rsid w:val="00977DD2"/>
    <w:rsid w:val="009A435A"/>
    <w:rsid w:val="009B1C90"/>
    <w:rsid w:val="009D53FB"/>
    <w:rsid w:val="00A03658"/>
    <w:rsid w:val="00A06594"/>
    <w:rsid w:val="00A12B9B"/>
    <w:rsid w:val="00A37749"/>
    <w:rsid w:val="00A4499C"/>
    <w:rsid w:val="00A703BD"/>
    <w:rsid w:val="00AA7DC5"/>
    <w:rsid w:val="00AB1D26"/>
    <w:rsid w:val="00AB3E7E"/>
    <w:rsid w:val="00AF1AF0"/>
    <w:rsid w:val="00AF750F"/>
    <w:rsid w:val="00B11204"/>
    <w:rsid w:val="00B3789A"/>
    <w:rsid w:val="00B50634"/>
    <w:rsid w:val="00B50E8E"/>
    <w:rsid w:val="00B60E5C"/>
    <w:rsid w:val="00B76123"/>
    <w:rsid w:val="00B972CF"/>
    <w:rsid w:val="00BE66E1"/>
    <w:rsid w:val="00BE7D19"/>
    <w:rsid w:val="00BF77B1"/>
    <w:rsid w:val="00C07630"/>
    <w:rsid w:val="00C2728F"/>
    <w:rsid w:val="00C32706"/>
    <w:rsid w:val="00C36D84"/>
    <w:rsid w:val="00C556FB"/>
    <w:rsid w:val="00C61160"/>
    <w:rsid w:val="00C63344"/>
    <w:rsid w:val="00C87D63"/>
    <w:rsid w:val="00CB042E"/>
    <w:rsid w:val="00CF4CE4"/>
    <w:rsid w:val="00D03DC6"/>
    <w:rsid w:val="00D76161"/>
    <w:rsid w:val="00D81F2F"/>
    <w:rsid w:val="00DB29C1"/>
    <w:rsid w:val="00DB5D75"/>
    <w:rsid w:val="00DC579E"/>
    <w:rsid w:val="00DE0FC2"/>
    <w:rsid w:val="00DF4DAF"/>
    <w:rsid w:val="00E03E61"/>
    <w:rsid w:val="00E64251"/>
    <w:rsid w:val="00E8438D"/>
    <w:rsid w:val="00EA57C1"/>
    <w:rsid w:val="00EA78BE"/>
    <w:rsid w:val="00EB185D"/>
    <w:rsid w:val="00F035A6"/>
    <w:rsid w:val="00F0473C"/>
    <w:rsid w:val="00F30B18"/>
    <w:rsid w:val="00F44437"/>
    <w:rsid w:val="00F46244"/>
    <w:rsid w:val="00F50F2D"/>
    <w:rsid w:val="00F65B1E"/>
    <w:rsid w:val="00F720A3"/>
    <w:rsid w:val="00F75113"/>
    <w:rsid w:val="00F75437"/>
    <w:rsid w:val="00FA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B6"/>
  </w:style>
  <w:style w:type="paragraph" w:styleId="4">
    <w:name w:val="heading 4"/>
    <w:basedOn w:val="a"/>
    <w:next w:val="a"/>
    <w:link w:val="40"/>
    <w:uiPriority w:val="9"/>
    <w:unhideWhenUsed/>
    <w:qFormat/>
    <w:rsid w:val="00F44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E7"/>
    <w:pPr>
      <w:ind w:left="720"/>
      <w:contextualSpacing/>
    </w:pPr>
  </w:style>
  <w:style w:type="table" w:styleId="a4">
    <w:name w:val="Table Grid"/>
    <w:basedOn w:val="a1"/>
    <w:uiPriority w:val="59"/>
    <w:rsid w:val="0042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center">
    <w:name w:val="align-center"/>
    <w:basedOn w:val="a"/>
    <w:rsid w:val="00CF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4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44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E7"/>
    <w:pPr>
      <w:ind w:left="720"/>
      <w:contextualSpacing/>
    </w:pPr>
  </w:style>
  <w:style w:type="table" w:styleId="a4">
    <w:name w:val="Table Grid"/>
    <w:basedOn w:val="a1"/>
    <w:uiPriority w:val="59"/>
    <w:rsid w:val="0042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center">
    <w:name w:val="align-center"/>
    <w:basedOn w:val="a"/>
    <w:rsid w:val="00CF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4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38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Собдеп</cp:lastModifiedBy>
  <cp:revision>8</cp:revision>
  <cp:lastPrinted>2024-12-23T08:57:00Z</cp:lastPrinted>
  <dcterms:created xsi:type="dcterms:W3CDTF">2024-12-19T09:52:00Z</dcterms:created>
  <dcterms:modified xsi:type="dcterms:W3CDTF">2024-12-23T08:58:00Z</dcterms:modified>
</cp:coreProperties>
</file>