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B" w:rsidRPr="00E97430" w:rsidRDefault="00A57F4D" w:rsidP="0089603B">
      <w:pPr>
        <w:pStyle w:val="a5"/>
        <w:rPr>
          <w:b/>
          <w:szCs w:val="28"/>
        </w:rPr>
      </w:pPr>
      <w:r>
        <w:rPr>
          <w:b/>
          <w:szCs w:val="28"/>
        </w:rPr>
        <w:t>Архангель</w:t>
      </w:r>
      <w:r w:rsidR="0089603B" w:rsidRPr="00E97430">
        <w:rPr>
          <w:b/>
          <w:szCs w:val="28"/>
        </w:rPr>
        <w:t>ская область</w:t>
      </w:r>
    </w:p>
    <w:p w:rsidR="0089603B" w:rsidRPr="00E97430" w:rsidRDefault="0089603B" w:rsidP="0089603B">
      <w:pPr>
        <w:pStyle w:val="a5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89603B" w:rsidRPr="00E97430" w:rsidRDefault="0089603B" w:rsidP="0089603B">
      <w:pPr>
        <w:pStyle w:val="a5"/>
        <w:rPr>
          <w:b/>
          <w:szCs w:val="28"/>
        </w:rPr>
      </w:pPr>
    </w:p>
    <w:p w:rsidR="00A57F4D" w:rsidRDefault="0089603B" w:rsidP="0089603B">
      <w:pPr>
        <w:pStyle w:val="a5"/>
        <w:rPr>
          <w:b/>
          <w:szCs w:val="28"/>
        </w:rPr>
      </w:pPr>
      <w:r w:rsidRPr="00E97430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</w:t>
      </w:r>
      <w:r w:rsidR="00B55C32">
        <w:rPr>
          <w:b/>
          <w:szCs w:val="28"/>
        </w:rPr>
        <w:t xml:space="preserve"> </w:t>
      </w:r>
      <w:r>
        <w:rPr>
          <w:b/>
          <w:szCs w:val="28"/>
        </w:rPr>
        <w:t>округа</w:t>
      </w:r>
      <w:r w:rsidRPr="00E97430">
        <w:rPr>
          <w:b/>
          <w:szCs w:val="28"/>
        </w:rPr>
        <w:t xml:space="preserve"> Архангельской области</w:t>
      </w:r>
      <w:r w:rsidR="00A57F4D">
        <w:rPr>
          <w:b/>
          <w:szCs w:val="28"/>
        </w:rPr>
        <w:t xml:space="preserve"> </w:t>
      </w:r>
      <w:r w:rsidRPr="00E97430">
        <w:rPr>
          <w:b/>
          <w:szCs w:val="28"/>
        </w:rPr>
        <w:t>(</w:t>
      </w:r>
      <w:r>
        <w:rPr>
          <w:b/>
          <w:szCs w:val="28"/>
        </w:rPr>
        <w:t xml:space="preserve">первого </w:t>
      </w:r>
      <w:r w:rsidRPr="00E97430">
        <w:rPr>
          <w:b/>
          <w:szCs w:val="28"/>
        </w:rPr>
        <w:t xml:space="preserve">созыва) </w:t>
      </w:r>
    </w:p>
    <w:p w:rsidR="0089603B" w:rsidRPr="00E97430" w:rsidRDefault="0089603B" w:rsidP="0089603B">
      <w:pPr>
        <w:pStyle w:val="a5"/>
        <w:rPr>
          <w:b/>
          <w:szCs w:val="28"/>
        </w:rPr>
      </w:pPr>
      <w:r w:rsidRPr="00E97430">
        <w:rPr>
          <w:b/>
          <w:szCs w:val="28"/>
        </w:rPr>
        <w:t>(</w:t>
      </w:r>
      <w:r w:rsidR="00A57F4D">
        <w:rPr>
          <w:b/>
          <w:szCs w:val="28"/>
        </w:rPr>
        <w:t>очередное девятое</w:t>
      </w:r>
      <w:r>
        <w:rPr>
          <w:b/>
          <w:szCs w:val="28"/>
        </w:rPr>
        <w:t xml:space="preserve"> </w:t>
      </w:r>
      <w:r w:rsidRPr="00E97430">
        <w:rPr>
          <w:b/>
          <w:szCs w:val="28"/>
        </w:rPr>
        <w:t>заседание)</w:t>
      </w:r>
    </w:p>
    <w:p w:rsidR="0089603B" w:rsidRDefault="0089603B" w:rsidP="0089603B">
      <w:pPr>
        <w:pStyle w:val="a5"/>
        <w:rPr>
          <w:b/>
          <w:szCs w:val="28"/>
        </w:rPr>
      </w:pPr>
    </w:p>
    <w:p w:rsidR="0089603B" w:rsidRPr="00E97430" w:rsidRDefault="0089603B" w:rsidP="0089603B">
      <w:pPr>
        <w:pStyle w:val="a5"/>
        <w:rPr>
          <w:b/>
          <w:szCs w:val="28"/>
        </w:rPr>
      </w:pPr>
    </w:p>
    <w:p w:rsidR="0089603B" w:rsidRPr="00E97430" w:rsidRDefault="0089603B" w:rsidP="0089603B">
      <w:pPr>
        <w:pStyle w:val="a5"/>
        <w:rPr>
          <w:b/>
          <w:szCs w:val="28"/>
        </w:rPr>
      </w:pPr>
      <w:proofErr w:type="gramStart"/>
      <w:r w:rsidRPr="00E97430">
        <w:rPr>
          <w:b/>
          <w:szCs w:val="28"/>
        </w:rPr>
        <w:t>Р</w:t>
      </w:r>
      <w:proofErr w:type="gramEnd"/>
      <w:r w:rsidRPr="00E97430">
        <w:rPr>
          <w:b/>
          <w:szCs w:val="28"/>
        </w:rPr>
        <w:t xml:space="preserve"> Е Ш Е Н И Е </w:t>
      </w:r>
    </w:p>
    <w:p w:rsidR="0089603B" w:rsidRDefault="0089603B" w:rsidP="0089603B">
      <w:pPr>
        <w:pStyle w:val="a5"/>
        <w:rPr>
          <w:b/>
          <w:szCs w:val="28"/>
        </w:rPr>
      </w:pPr>
    </w:p>
    <w:p w:rsidR="0089603B" w:rsidRPr="00E97430" w:rsidRDefault="0089603B" w:rsidP="0089603B">
      <w:pPr>
        <w:pStyle w:val="a5"/>
        <w:rPr>
          <w:b/>
          <w:szCs w:val="28"/>
        </w:rPr>
      </w:pPr>
    </w:p>
    <w:p w:rsidR="0089603B" w:rsidRDefault="0089603B" w:rsidP="0089603B">
      <w:pPr>
        <w:pStyle w:val="a5"/>
        <w:rPr>
          <w:szCs w:val="28"/>
        </w:rPr>
      </w:pPr>
      <w:r w:rsidRPr="00E97430">
        <w:rPr>
          <w:szCs w:val="28"/>
        </w:rPr>
        <w:t xml:space="preserve">от </w:t>
      </w:r>
      <w:r w:rsidR="00A57F4D">
        <w:rPr>
          <w:szCs w:val="28"/>
        </w:rPr>
        <w:t>13</w:t>
      </w:r>
      <w:r w:rsidRPr="00E97430">
        <w:rPr>
          <w:szCs w:val="28"/>
        </w:rPr>
        <w:t xml:space="preserve"> </w:t>
      </w:r>
      <w:r>
        <w:rPr>
          <w:szCs w:val="28"/>
        </w:rPr>
        <w:t xml:space="preserve">сентября 2024 года № </w:t>
      </w:r>
      <w:r w:rsidR="00A57F4D">
        <w:rPr>
          <w:szCs w:val="28"/>
        </w:rPr>
        <w:t>161</w:t>
      </w:r>
    </w:p>
    <w:p w:rsidR="0089603B" w:rsidRDefault="0089603B" w:rsidP="0089603B">
      <w:pPr>
        <w:pStyle w:val="a5"/>
        <w:rPr>
          <w:szCs w:val="28"/>
        </w:rPr>
      </w:pPr>
    </w:p>
    <w:p w:rsidR="0089603B" w:rsidRPr="00E97430" w:rsidRDefault="0089603B" w:rsidP="0089603B">
      <w:pPr>
        <w:pStyle w:val="a5"/>
        <w:rPr>
          <w:szCs w:val="28"/>
        </w:rPr>
      </w:pPr>
    </w:p>
    <w:p w:rsidR="0089603B" w:rsidRDefault="0089603B" w:rsidP="0089603B">
      <w:pPr>
        <w:pStyle w:val="a5"/>
        <w:rPr>
          <w:sz w:val="22"/>
          <w:szCs w:val="22"/>
        </w:rPr>
      </w:pPr>
      <w:r w:rsidRPr="00BF7A6E">
        <w:rPr>
          <w:sz w:val="22"/>
          <w:szCs w:val="22"/>
        </w:rPr>
        <w:t>с. Карпогоры</w:t>
      </w:r>
    </w:p>
    <w:p w:rsidR="008105F8" w:rsidRDefault="008105F8" w:rsidP="008105F8">
      <w:pPr>
        <w:spacing w:after="0"/>
        <w:jc w:val="both"/>
      </w:pPr>
    </w:p>
    <w:p w:rsidR="00B53728" w:rsidRDefault="00B53728" w:rsidP="00E67522">
      <w:pPr>
        <w:spacing w:after="0"/>
        <w:jc w:val="center"/>
      </w:pPr>
    </w:p>
    <w:p w:rsidR="008105F8" w:rsidRPr="0089603B" w:rsidRDefault="00B53728" w:rsidP="00E67522">
      <w:pPr>
        <w:spacing w:after="0"/>
        <w:jc w:val="center"/>
        <w:rPr>
          <w:b/>
        </w:rPr>
      </w:pPr>
      <w:r w:rsidRPr="0089603B">
        <w:rPr>
          <w:b/>
        </w:rPr>
        <w:t xml:space="preserve">Об утверждении </w:t>
      </w:r>
      <w:r w:rsidR="00A57F4D">
        <w:rPr>
          <w:b/>
        </w:rPr>
        <w:t>П</w:t>
      </w:r>
      <w:r w:rsidRPr="0089603B">
        <w:rPr>
          <w:b/>
        </w:rPr>
        <w:t>оложения</w:t>
      </w:r>
      <w:r w:rsidR="008105F8" w:rsidRPr="0089603B">
        <w:rPr>
          <w:b/>
        </w:rPr>
        <w:t xml:space="preserve"> о муниципальной поддержке</w:t>
      </w:r>
    </w:p>
    <w:p w:rsidR="00E67522" w:rsidRPr="0089603B" w:rsidRDefault="00E67522" w:rsidP="00B53728">
      <w:pPr>
        <w:spacing w:after="0"/>
        <w:jc w:val="center"/>
        <w:rPr>
          <w:b/>
        </w:rPr>
      </w:pPr>
      <w:r w:rsidRPr="0089603B">
        <w:rPr>
          <w:b/>
        </w:rPr>
        <w:t>д</w:t>
      </w:r>
      <w:r w:rsidR="008105F8" w:rsidRPr="0089603B">
        <w:rPr>
          <w:b/>
        </w:rPr>
        <w:t xml:space="preserve">обровольной пожарной охраны в </w:t>
      </w:r>
      <w:r w:rsidR="00B53728" w:rsidRPr="0089603B">
        <w:rPr>
          <w:b/>
        </w:rPr>
        <w:t>Пинежском муниципальном округе</w:t>
      </w:r>
      <w:r w:rsidR="00321F78" w:rsidRPr="0089603B">
        <w:rPr>
          <w:b/>
        </w:rPr>
        <w:t xml:space="preserve"> Архангельской области</w:t>
      </w:r>
    </w:p>
    <w:p w:rsidR="00E67522" w:rsidRDefault="00E67522" w:rsidP="00E67522">
      <w:pPr>
        <w:spacing w:after="0"/>
        <w:jc w:val="center"/>
      </w:pPr>
    </w:p>
    <w:p w:rsidR="0089603B" w:rsidRDefault="0089603B" w:rsidP="00E67522">
      <w:pPr>
        <w:spacing w:after="0"/>
        <w:jc w:val="center"/>
      </w:pPr>
    </w:p>
    <w:p w:rsidR="00E67522" w:rsidRDefault="00E67522" w:rsidP="00E67522">
      <w:pPr>
        <w:spacing w:after="0"/>
        <w:ind w:firstLine="708"/>
        <w:jc w:val="both"/>
      </w:pPr>
      <w:r>
        <w:t>В соответствии с Федеральным законом от 06.05.20</w:t>
      </w:r>
      <w:r w:rsidR="00561CD9">
        <w:t>1</w:t>
      </w:r>
      <w:r>
        <w:t>1 № 100-ФЗ             «О добровольной пожарной охране», областным законом от 30.09.2011 №</w:t>
      </w:r>
      <w:r w:rsidR="009E45A0">
        <w:t> </w:t>
      </w:r>
      <w:r>
        <w:t>344-24-ОЗ «О государственной поддержке добровольной пожарной охран</w:t>
      </w:r>
      <w:r w:rsidR="00B53728">
        <w:t xml:space="preserve">ы в Архангельской области» </w:t>
      </w:r>
      <w:r w:rsidR="00321F78">
        <w:t>Собрание</w:t>
      </w:r>
      <w:r>
        <w:t xml:space="preserve"> депутатов </w:t>
      </w:r>
      <w:r w:rsidR="00321F78">
        <w:t xml:space="preserve">Пинежского муниципального округа Архангельской области </w:t>
      </w:r>
      <w:r w:rsidR="00A57F4D">
        <w:t xml:space="preserve">первого созыва </w:t>
      </w:r>
      <w:r w:rsidR="00A57F4D" w:rsidRPr="00A57F4D">
        <w:rPr>
          <w:b/>
        </w:rPr>
        <w:t>РЕШАЕТ</w:t>
      </w:r>
      <w:r w:rsidR="00B2639E">
        <w:t>:</w:t>
      </w:r>
    </w:p>
    <w:p w:rsidR="00B2639E" w:rsidRDefault="00321F78" w:rsidP="009E45A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Утвердить прилагаемое </w:t>
      </w:r>
      <w:r w:rsidR="00A57F4D">
        <w:t>П</w:t>
      </w:r>
      <w:r w:rsidR="00B2639E">
        <w:t xml:space="preserve">оложение о муниципальной поддержке добровольной пожарной охране </w:t>
      </w:r>
      <w:r>
        <w:t>в Пинежском муниципальном округе Архангельской области.</w:t>
      </w:r>
    </w:p>
    <w:p w:rsidR="00BE63D4" w:rsidRDefault="00BE63D4" w:rsidP="00E76518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Настоящее решение вступает в силу со дня его </w:t>
      </w:r>
      <w:r w:rsidR="00767843">
        <w:t xml:space="preserve">официального </w:t>
      </w:r>
      <w:r>
        <w:t>опубликования</w:t>
      </w:r>
      <w:r w:rsidR="00767843">
        <w:t>.</w:t>
      </w:r>
    </w:p>
    <w:p w:rsidR="000B5F63" w:rsidRDefault="000B5F63" w:rsidP="000B5F63">
      <w:pPr>
        <w:spacing w:after="0"/>
        <w:jc w:val="both"/>
      </w:pPr>
    </w:p>
    <w:p w:rsidR="00B55C32" w:rsidRDefault="00B55C32" w:rsidP="000B5F63">
      <w:pPr>
        <w:spacing w:after="0"/>
        <w:jc w:val="both"/>
      </w:pPr>
    </w:p>
    <w:p w:rsidR="00495F28" w:rsidRDefault="00495F28" w:rsidP="00321F78">
      <w:pPr>
        <w:spacing w:after="0"/>
        <w:jc w:val="both"/>
      </w:pPr>
      <w:r>
        <w:t>Председатель Собрания депутатов</w:t>
      </w:r>
    </w:p>
    <w:p w:rsidR="00495F28" w:rsidRDefault="00495F28" w:rsidP="00321F78">
      <w:pPr>
        <w:spacing w:after="0"/>
        <w:jc w:val="both"/>
      </w:pPr>
      <w:r>
        <w:t xml:space="preserve">Пинежского муниципального округа                              </w:t>
      </w:r>
      <w:r w:rsidR="00A57F4D">
        <w:t xml:space="preserve"> </w:t>
      </w:r>
      <w:r>
        <w:t xml:space="preserve">       </w:t>
      </w:r>
      <w:r w:rsidR="00581C5B">
        <w:t xml:space="preserve"> </w:t>
      </w:r>
      <w:r>
        <w:t xml:space="preserve">    Е.М. Хайдукова</w:t>
      </w:r>
    </w:p>
    <w:p w:rsidR="000B5F63" w:rsidRDefault="000B5F63" w:rsidP="000B5F63">
      <w:pPr>
        <w:spacing w:after="0"/>
        <w:jc w:val="both"/>
      </w:pPr>
    </w:p>
    <w:p w:rsidR="000B5F63" w:rsidRDefault="000B5F63" w:rsidP="000B5F63">
      <w:pPr>
        <w:spacing w:after="0"/>
        <w:jc w:val="both"/>
      </w:pPr>
    </w:p>
    <w:p w:rsidR="00841275" w:rsidRDefault="00841275" w:rsidP="00841275">
      <w:pPr>
        <w:spacing w:after="0"/>
        <w:jc w:val="both"/>
      </w:pPr>
      <w:r>
        <w:t xml:space="preserve">Глава Пинежского муниципального округа                         </w:t>
      </w:r>
      <w:r w:rsidR="00A57F4D">
        <w:t xml:space="preserve">      </w:t>
      </w:r>
      <w:r>
        <w:t xml:space="preserve">          Л.А. Колик</w:t>
      </w:r>
    </w:p>
    <w:p w:rsidR="00495F28" w:rsidRDefault="00495F28" w:rsidP="00D90156">
      <w:pPr>
        <w:spacing w:after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52E6E" w:rsidTr="00D90156">
        <w:trPr>
          <w:trHeight w:val="2683"/>
        </w:trPr>
        <w:tc>
          <w:tcPr>
            <w:tcW w:w="4672" w:type="dxa"/>
          </w:tcPr>
          <w:p w:rsidR="00B52E6E" w:rsidRDefault="00B52E6E" w:rsidP="00B55C32">
            <w:pPr>
              <w:jc w:val="right"/>
            </w:pPr>
          </w:p>
        </w:tc>
        <w:tc>
          <w:tcPr>
            <w:tcW w:w="4672" w:type="dxa"/>
          </w:tcPr>
          <w:p w:rsidR="00B52E6E" w:rsidRDefault="00B52E6E" w:rsidP="00B55C32">
            <w:pPr>
              <w:jc w:val="right"/>
              <w:rPr>
                <w:b/>
                <w:bCs/>
              </w:rPr>
            </w:pPr>
            <w:r w:rsidRPr="00B52E6E">
              <w:rPr>
                <w:b/>
                <w:bCs/>
              </w:rPr>
              <w:t>УТВЕРЖДЕНО</w:t>
            </w:r>
          </w:p>
          <w:p w:rsidR="00B52E6E" w:rsidRDefault="00631459" w:rsidP="00B55C32">
            <w:pPr>
              <w:jc w:val="right"/>
            </w:pPr>
            <w:r>
              <w:t>р</w:t>
            </w:r>
            <w:r w:rsidR="00B53728">
              <w:t>ешением Собрания</w:t>
            </w:r>
            <w:r w:rsidR="00B52E6E">
              <w:t xml:space="preserve"> депута</w:t>
            </w:r>
            <w:r>
              <w:t>т</w:t>
            </w:r>
            <w:r w:rsidR="00B52E6E">
              <w:t>ов</w:t>
            </w:r>
          </w:p>
          <w:p w:rsidR="00B52E6E" w:rsidRDefault="00B53728" w:rsidP="00B55C32">
            <w:pPr>
              <w:jc w:val="right"/>
            </w:pPr>
            <w:r>
              <w:t xml:space="preserve">Пинежского муниципального округа </w:t>
            </w:r>
          </w:p>
          <w:p w:rsidR="00B53728" w:rsidRDefault="00B53728" w:rsidP="00B55C32">
            <w:pPr>
              <w:jc w:val="right"/>
            </w:pPr>
            <w:r>
              <w:t>Архангельской области</w:t>
            </w:r>
          </w:p>
          <w:p w:rsidR="00B52E6E" w:rsidRDefault="00631459" w:rsidP="00A57F4D">
            <w:pPr>
              <w:jc w:val="right"/>
            </w:pPr>
            <w:r>
              <w:t>«</w:t>
            </w:r>
            <w:r w:rsidR="00A57F4D">
              <w:t>13</w:t>
            </w:r>
            <w:r>
              <w:t>»</w:t>
            </w:r>
            <w:r w:rsidR="00A57F4D">
              <w:t xml:space="preserve"> сентября </w:t>
            </w:r>
            <w:r w:rsidR="00D90156">
              <w:t>20</w:t>
            </w:r>
            <w:r w:rsidR="00A57F4D">
              <w:t xml:space="preserve">24 </w:t>
            </w:r>
            <w:r w:rsidR="00D90156">
              <w:t>г</w:t>
            </w:r>
            <w:r w:rsidR="00A57F4D">
              <w:t>ода</w:t>
            </w:r>
            <w:r w:rsidR="00B52E6E">
              <w:t xml:space="preserve"> № </w:t>
            </w:r>
            <w:r w:rsidR="00A57F4D">
              <w:t>161</w:t>
            </w:r>
          </w:p>
        </w:tc>
      </w:tr>
    </w:tbl>
    <w:p w:rsidR="00B52E6E" w:rsidRPr="00B52E6E" w:rsidRDefault="00B52E6E" w:rsidP="00272B0D">
      <w:pPr>
        <w:spacing w:after="0"/>
        <w:jc w:val="center"/>
        <w:rPr>
          <w:b/>
          <w:bCs/>
        </w:rPr>
      </w:pPr>
      <w:r w:rsidRPr="00B52E6E">
        <w:rPr>
          <w:b/>
          <w:bCs/>
        </w:rPr>
        <w:t>ПОЛОЖЕНИЕ</w:t>
      </w:r>
    </w:p>
    <w:p w:rsidR="00B52E6E" w:rsidRPr="00B52E6E" w:rsidRDefault="00B52E6E" w:rsidP="00495F28">
      <w:pPr>
        <w:spacing w:after="0"/>
        <w:jc w:val="center"/>
        <w:rPr>
          <w:b/>
          <w:bCs/>
        </w:rPr>
      </w:pPr>
      <w:r w:rsidRPr="00B52E6E">
        <w:rPr>
          <w:b/>
          <w:bCs/>
        </w:rPr>
        <w:t>о муниципальной поддержке</w:t>
      </w:r>
      <w:r w:rsidR="00B55C32">
        <w:rPr>
          <w:b/>
          <w:bCs/>
        </w:rPr>
        <w:t xml:space="preserve"> </w:t>
      </w:r>
      <w:r w:rsidRPr="00B52E6E">
        <w:rPr>
          <w:b/>
          <w:bCs/>
        </w:rPr>
        <w:t>добровольной пожарной охраны</w:t>
      </w:r>
    </w:p>
    <w:p w:rsidR="00345F79" w:rsidRDefault="00321F78" w:rsidP="00345F79">
      <w:pPr>
        <w:spacing w:after="0"/>
        <w:jc w:val="center"/>
        <w:rPr>
          <w:b/>
          <w:bCs/>
        </w:rPr>
      </w:pPr>
      <w:r>
        <w:rPr>
          <w:b/>
          <w:bCs/>
        </w:rPr>
        <w:t>в Пинежском муниципальном округе Архангельской области</w:t>
      </w:r>
    </w:p>
    <w:p w:rsidR="00495F28" w:rsidRDefault="00495F28" w:rsidP="00345F79">
      <w:pPr>
        <w:spacing w:after="0"/>
        <w:jc w:val="center"/>
        <w:rPr>
          <w:b/>
          <w:bCs/>
        </w:rPr>
      </w:pPr>
    </w:p>
    <w:p w:rsidR="00A57F4D" w:rsidRPr="00457F3D" w:rsidRDefault="00A57F4D" w:rsidP="00345F79">
      <w:pPr>
        <w:spacing w:after="0"/>
        <w:jc w:val="center"/>
        <w:rPr>
          <w:b/>
          <w:bCs/>
        </w:rPr>
      </w:pPr>
    </w:p>
    <w:p w:rsidR="00B52E6E" w:rsidRPr="00272B0D" w:rsidRDefault="00272B0D" w:rsidP="00272B0D">
      <w:pPr>
        <w:spacing w:after="0"/>
        <w:rPr>
          <w:b/>
          <w:bCs/>
        </w:rPr>
      </w:pPr>
      <w:r>
        <w:rPr>
          <w:b/>
          <w:bCs/>
        </w:rPr>
        <w:t xml:space="preserve">Статья 1 </w:t>
      </w:r>
      <w:r w:rsidR="00B52E6E" w:rsidRPr="00272B0D">
        <w:rPr>
          <w:b/>
          <w:bCs/>
        </w:rPr>
        <w:t>Общие положения</w:t>
      </w:r>
    </w:p>
    <w:p w:rsidR="00345F79" w:rsidRPr="00D90156" w:rsidRDefault="00345F79" w:rsidP="00345F79">
      <w:pPr>
        <w:pStyle w:val="a3"/>
        <w:spacing w:after="0"/>
        <w:ind w:left="1080"/>
        <w:rPr>
          <w:b/>
          <w:bCs/>
        </w:rPr>
      </w:pPr>
    </w:p>
    <w:p w:rsidR="00345F79" w:rsidRDefault="003C45F9" w:rsidP="005042EF">
      <w:pPr>
        <w:pStyle w:val="a3"/>
        <w:spacing w:after="0"/>
        <w:ind w:left="0" w:firstLine="708"/>
        <w:jc w:val="both"/>
      </w:pPr>
      <w:r>
        <w:t xml:space="preserve">1. </w:t>
      </w:r>
      <w:proofErr w:type="gramStart"/>
      <w:r w:rsidR="00345F79">
        <w:t>Настоящее Положение разработано в соответствии с Федеральным з</w:t>
      </w:r>
      <w:r w:rsidR="00495F28">
        <w:t>аконом от 06.05.2011 № 100-ФЗ «О</w:t>
      </w:r>
      <w:r w:rsidR="00345F79">
        <w:t xml:space="preserve"> добровольной пожарной охране», областным закон</w:t>
      </w:r>
      <w:r w:rsidR="00BE63D4">
        <w:t>ом от 30.09.2011 № 344-24-ОЗ «О</w:t>
      </w:r>
      <w:r w:rsidR="00345F79">
        <w:t xml:space="preserve"> государственной поддержке добровольной пожарной охраны в Архангельской области» и регулиру</w:t>
      </w:r>
      <w:r>
        <w:t>е</w:t>
      </w:r>
      <w:r w:rsidR="00345F79">
        <w:t>т общественные отношения,</w:t>
      </w:r>
      <w:r w:rsidR="00B55C32">
        <w:t xml:space="preserve"> </w:t>
      </w:r>
      <w:r w:rsidR="00345F79">
        <w:t>возникающие в связи с оказанием поддер</w:t>
      </w:r>
      <w:r w:rsidR="00BE63D4">
        <w:t>жки территориальным добровольным пожарным подразделениям</w:t>
      </w:r>
      <w:r w:rsidR="00345F79">
        <w:t xml:space="preserve"> общественных объединений пожарной охраны</w:t>
      </w:r>
      <w:r w:rsidR="00767843">
        <w:t>,</w:t>
      </w:r>
      <w:r w:rsidR="00A57F4D">
        <w:t xml:space="preserve"> </w:t>
      </w:r>
      <w:r w:rsidR="00767843">
        <w:t xml:space="preserve">осуществляющими свою деятельность на территории </w:t>
      </w:r>
      <w:r w:rsidR="00495F28">
        <w:t xml:space="preserve">Пинежского муниципального округа Архангельской области </w:t>
      </w:r>
      <w:r>
        <w:t>(далее – муниципальная поддержка</w:t>
      </w:r>
      <w:proofErr w:type="gramEnd"/>
      <w:r>
        <w:t xml:space="preserve"> добровольной пожарной охраны).</w:t>
      </w:r>
    </w:p>
    <w:p w:rsidR="003C45F9" w:rsidRDefault="003C45F9" w:rsidP="003C45F9">
      <w:pPr>
        <w:pStyle w:val="a3"/>
        <w:spacing w:after="0"/>
        <w:ind w:left="0" w:firstLine="567"/>
        <w:jc w:val="both"/>
      </w:pPr>
      <w:r>
        <w:t>2. Понятия, используемые в настоящем Положении, применяются в значениях, определенных Федеральным законом от 06.05 2011 № 100-ФЗ «О добровольной пожарной охране».</w:t>
      </w:r>
    </w:p>
    <w:p w:rsidR="003C45F9" w:rsidRDefault="003C45F9" w:rsidP="003C45F9">
      <w:pPr>
        <w:pStyle w:val="a3"/>
        <w:spacing w:after="0"/>
        <w:ind w:left="0" w:firstLine="567"/>
        <w:jc w:val="both"/>
      </w:pPr>
      <w:r>
        <w:t>3. Расходы на реализацию мер муниципальной поддержки добровольной пожарной охраны, установленных настоящим Положением, производятся в пределах ассигнований, предусмотренных в бюджете</w:t>
      </w:r>
      <w:r w:rsidR="00B55C32">
        <w:t xml:space="preserve"> </w:t>
      </w:r>
      <w:r w:rsidR="00495F28">
        <w:t>Пинежского муниципального округа на очередной финансовый год (далее – местный бюджет).</w:t>
      </w:r>
    </w:p>
    <w:p w:rsidR="00351A44" w:rsidRDefault="00351A44" w:rsidP="003C45F9">
      <w:pPr>
        <w:pStyle w:val="a3"/>
        <w:spacing w:after="0"/>
        <w:ind w:left="0" w:firstLine="567"/>
        <w:jc w:val="both"/>
      </w:pPr>
    </w:p>
    <w:p w:rsidR="00351A44" w:rsidRPr="00272B0D" w:rsidRDefault="00272B0D" w:rsidP="00272B0D">
      <w:pPr>
        <w:spacing w:after="0"/>
        <w:rPr>
          <w:b/>
          <w:bCs/>
        </w:rPr>
      </w:pPr>
      <w:r>
        <w:rPr>
          <w:b/>
          <w:bCs/>
        </w:rPr>
        <w:t xml:space="preserve">Статья 2 </w:t>
      </w:r>
      <w:r w:rsidR="00351A44" w:rsidRPr="00272B0D">
        <w:rPr>
          <w:b/>
          <w:bCs/>
        </w:rPr>
        <w:t>Полномочия органов местного самоуправления</w:t>
      </w:r>
    </w:p>
    <w:p w:rsidR="00351A44" w:rsidRPr="005042EF" w:rsidRDefault="00351A44" w:rsidP="00351A44">
      <w:pPr>
        <w:pStyle w:val="a3"/>
        <w:spacing w:after="0"/>
        <w:ind w:left="1080"/>
        <w:jc w:val="both"/>
        <w:rPr>
          <w:b/>
          <w:bCs/>
        </w:rPr>
      </w:pPr>
    </w:p>
    <w:p w:rsidR="00351A44" w:rsidRDefault="00495F28" w:rsidP="00272B0D">
      <w:pPr>
        <w:pStyle w:val="a3"/>
        <w:numPr>
          <w:ilvl w:val="0"/>
          <w:numId w:val="7"/>
        </w:numPr>
        <w:spacing w:after="0"/>
        <w:ind w:left="0" w:firstLine="708"/>
        <w:jc w:val="both"/>
      </w:pPr>
      <w:r>
        <w:t>К полномочиям Собрания депутатов П</w:t>
      </w:r>
      <w:r w:rsidR="00272B0D">
        <w:t xml:space="preserve">инежского муниципального </w:t>
      </w:r>
      <w:r>
        <w:t xml:space="preserve">округа </w:t>
      </w:r>
      <w:r w:rsidR="00351A44">
        <w:t xml:space="preserve"> депутатов относятся:</w:t>
      </w:r>
    </w:p>
    <w:p w:rsidR="00351A44" w:rsidRDefault="00351A44" w:rsidP="00351A44">
      <w:pPr>
        <w:spacing w:after="0"/>
        <w:ind w:firstLine="708"/>
        <w:jc w:val="both"/>
      </w:pPr>
      <w:r>
        <w:t xml:space="preserve">принятие решений по вопросам оказания муниципальной поддержки, осуществление </w:t>
      </w:r>
      <w:proofErr w:type="gramStart"/>
      <w:r>
        <w:t>контроля за</w:t>
      </w:r>
      <w:proofErr w:type="gramEnd"/>
      <w:r>
        <w:t xml:space="preserve"> их использованием;</w:t>
      </w:r>
    </w:p>
    <w:p w:rsidR="00351A44" w:rsidRDefault="00351A44" w:rsidP="00351A44">
      <w:pPr>
        <w:spacing w:after="0"/>
        <w:ind w:firstLine="708"/>
        <w:jc w:val="both"/>
      </w:pPr>
      <w:r>
        <w:t>утве</w:t>
      </w:r>
      <w:r w:rsidR="00495F28">
        <w:t>рждение в составе местного</w:t>
      </w:r>
      <w:r>
        <w:t xml:space="preserve"> бюджета расходов на оказание поддержки добровольной пожарной охраны;</w:t>
      </w:r>
    </w:p>
    <w:p w:rsidR="00272B0D" w:rsidRDefault="008B6FA7" w:rsidP="00272B0D">
      <w:pPr>
        <w:spacing w:after="0"/>
        <w:ind w:firstLine="708"/>
        <w:jc w:val="both"/>
      </w:pPr>
      <w:r>
        <w:t>иные полномочия,</w:t>
      </w:r>
      <w:r w:rsidR="00495F28">
        <w:t xml:space="preserve"> отнесенные к компетенции Собрания</w:t>
      </w:r>
      <w:r>
        <w:t xml:space="preserve"> депутатов </w:t>
      </w:r>
      <w:r w:rsidR="00495F28">
        <w:t>Пинежского муниципального округа.</w:t>
      </w:r>
    </w:p>
    <w:p w:rsidR="008B6FA7" w:rsidRDefault="008B6FA7" w:rsidP="00272B0D">
      <w:pPr>
        <w:pStyle w:val="a3"/>
        <w:numPr>
          <w:ilvl w:val="0"/>
          <w:numId w:val="7"/>
        </w:numPr>
        <w:spacing w:after="0"/>
        <w:ind w:left="0" w:firstLine="708"/>
        <w:jc w:val="both"/>
      </w:pPr>
      <w:r>
        <w:lastRenderedPageBreak/>
        <w:t xml:space="preserve">К полномочиям администрации </w:t>
      </w:r>
      <w:r w:rsidR="00495F28">
        <w:t xml:space="preserve">Пинежского муниципального округа </w:t>
      </w:r>
      <w:r>
        <w:t>относятся:</w:t>
      </w:r>
    </w:p>
    <w:p w:rsidR="008B6FA7" w:rsidRDefault="00B55C32" w:rsidP="008B6FA7">
      <w:pPr>
        <w:pStyle w:val="a3"/>
        <w:spacing w:after="0"/>
        <w:ind w:left="0" w:firstLine="708"/>
        <w:jc w:val="both"/>
      </w:pPr>
      <w:r>
        <w:t xml:space="preserve">1) </w:t>
      </w:r>
      <w:r w:rsidR="008B6FA7">
        <w:t>принятие в пределах своей компетенции правовых актов по вопросам оказания поддержки добровольной пожарной охраны;</w:t>
      </w:r>
    </w:p>
    <w:p w:rsidR="008B6FA7" w:rsidRDefault="00B55C32" w:rsidP="008B6FA7">
      <w:pPr>
        <w:pStyle w:val="a3"/>
        <w:spacing w:after="0"/>
        <w:ind w:left="0" w:firstLine="708"/>
        <w:jc w:val="both"/>
      </w:pPr>
      <w:r>
        <w:t xml:space="preserve">2) </w:t>
      </w:r>
      <w:r w:rsidR="008B6FA7">
        <w:t xml:space="preserve">определение в проекте </w:t>
      </w:r>
      <w:r w:rsidR="00495F28">
        <w:t xml:space="preserve">местного </w:t>
      </w:r>
      <w:r w:rsidR="008B6FA7">
        <w:t>бюджета расходов на оказание поддержки добровольной пожарной охраны;</w:t>
      </w:r>
    </w:p>
    <w:p w:rsidR="00521FBE" w:rsidRDefault="00B55C32" w:rsidP="008B6FA7">
      <w:pPr>
        <w:pStyle w:val="a3"/>
        <w:spacing w:after="0"/>
        <w:ind w:left="0" w:firstLine="708"/>
        <w:jc w:val="both"/>
      </w:pPr>
      <w:r>
        <w:t xml:space="preserve">3) </w:t>
      </w:r>
      <w:r w:rsidR="00495F28">
        <w:t>внесение на утверждение Собрания</w:t>
      </w:r>
      <w:r w:rsidR="008B6FA7">
        <w:t xml:space="preserve"> депутатов </w:t>
      </w:r>
      <w:r w:rsidR="00495F28">
        <w:t xml:space="preserve">Пинежского муниципального округа </w:t>
      </w:r>
      <w:r w:rsidR="00713DFE">
        <w:t xml:space="preserve">в составе </w:t>
      </w:r>
      <w:r w:rsidR="00495F28">
        <w:t xml:space="preserve">местного </w:t>
      </w:r>
      <w:r w:rsidR="00713DFE">
        <w:t>бюджета расходов на оказание поддержки добровольной пожарной охраны;</w:t>
      </w:r>
    </w:p>
    <w:p w:rsidR="00AC4FDC" w:rsidRDefault="00B55C32" w:rsidP="008B6FA7">
      <w:pPr>
        <w:pStyle w:val="a3"/>
        <w:spacing w:after="0"/>
        <w:ind w:left="0" w:firstLine="708"/>
        <w:jc w:val="both"/>
      </w:pPr>
      <w:r>
        <w:t xml:space="preserve">4) </w:t>
      </w:r>
      <w:r w:rsidR="00521FBE">
        <w:t xml:space="preserve">организация разработки, утверждение и реализация программ по вопросам </w:t>
      </w:r>
      <w:r w:rsidR="00495F28">
        <w:t>оказания муниципальной поддержки</w:t>
      </w:r>
      <w:r w:rsidR="00AC4FDC">
        <w:t xml:space="preserve"> добровольной пожарной охраны;</w:t>
      </w:r>
    </w:p>
    <w:p w:rsidR="00AC4FDC" w:rsidRDefault="005042EF" w:rsidP="008B6FA7">
      <w:pPr>
        <w:pStyle w:val="a3"/>
        <w:spacing w:after="0"/>
        <w:ind w:left="0" w:firstLine="708"/>
        <w:jc w:val="both"/>
      </w:pPr>
      <w:r>
        <w:t xml:space="preserve"> </w:t>
      </w:r>
      <w:r w:rsidR="00B55C32">
        <w:t xml:space="preserve">5) </w:t>
      </w:r>
      <w:r>
        <w:t>определение</w:t>
      </w:r>
      <w:r w:rsidR="00AC4FDC">
        <w:t xml:space="preserve"> структурного подразделения (должностного лица) администрации</w:t>
      </w:r>
      <w:r w:rsidR="00B55C32">
        <w:t xml:space="preserve"> </w:t>
      </w:r>
      <w:r w:rsidR="00495F28">
        <w:t>Пинежского муниципального округа</w:t>
      </w:r>
      <w:r w:rsidR="00AC4FDC">
        <w:t xml:space="preserve">, уполномоченного на </w:t>
      </w:r>
      <w:r w:rsidR="00495F28">
        <w:t>реализацию мер по оказанию</w:t>
      </w:r>
      <w:r w:rsidR="00AC4FDC">
        <w:t xml:space="preserve"> муниципальной поддержки добровольной пожарной охраны;</w:t>
      </w:r>
    </w:p>
    <w:p w:rsidR="00AC2A0E" w:rsidRDefault="00B55C32" w:rsidP="008B6FA7">
      <w:pPr>
        <w:pStyle w:val="a3"/>
        <w:spacing w:after="0"/>
        <w:ind w:left="0" w:firstLine="708"/>
        <w:jc w:val="both"/>
      </w:pPr>
      <w:r>
        <w:t xml:space="preserve">6) </w:t>
      </w:r>
      <w:r w:rsidR="00AC2A0E">
        <w:t>у</w:t>
      </w:r>
      <w:r w:rsidR="00AC4FDC">
        <w:t>тверждение порядка и условий</w:t>
      </w:r>
      <w:r w:rsidR="00AC2A0E">
        <w:t xml:space="preserve"> реализации установленных мер муниципальной поддержки добровольной пожарной охраны;</w:t>
      </w:r>
    </w:p>
    <w:p w:rsidR="001E48C3" w:rsidRDefault="00B55C32" w:rsidP="008B6FA7">
      <w:pPr>
        <w:pStyle w:val="a3"/>
        <w:spacing w:after="0"/>
        <w:ind w:left="0" w:firstLine="708"/>
        <w:jc w:val="both"/>
      </w:pPr>
      <w:r>
        <w:t xml:space="preserve">7) </w:t>
      </w:r>
      <w:r w:rsidR="00AC2A0E">
        <w:t>организация реализации установленных мер муниципальной поддержки добровольной пожарной охраны;</w:t>
      </w:r>
    </w:p>
    <w:p w:rsidR="00090F50" w:rsidRDefault="00B55C32" w:rsidP="00090F50">
      <w:pPr>
        <w:pStyle w:val="a3"/>
        <w:spacing w:after="0"/>
        <w:ind w:left="0" w:firstLine="708"/>
        <w:jc w:val="both"/>
      </w:pPr>
      <w:r>
        <w:t xml:space="preserve">8) </w:t>
      </w:r>
      <w:r w:rsidR="00090F50">
        <w:t xml:space="preserve">осуществление взаимодействия с общественными объединениями пожарной охраны, осуществляющими свою деятельность на территории </w:t>
      </w:r>
      <w:r w:rsidR="00495F28">
        <w:t>Пинежского муниципального округа;</w:t>
      </w:r>
    </w:p>
    <w:p w:rsidR="008B6FA7" w:rsidRDefault="00B55C32" w:rsidP="008B6FA7">
      <w:pPr>
        <w:pStyle w:val="a3"/>
        <w:spacing w:after="0"/>
        <w:ind w:left="0" w:firstLine="708"/>
        <w:jc w:val="both"/>
      </w:pPr>
      <w:r>
        <w:t xml:space="preserve">9) </w:t>
      </w:r>
      <w:r w:rsidR="001E48C3">
        <w:t xml:space="preserve">установление порядка оповещения и привлечения </w:t>
      </w:r>
      <w:r w:rsidR="00090F50">
        <w:t xml:space="preserve">территориальных </w:t>
      </w:r>
      <w:r w:rsidR="001E48C3">
        <w:t xml:space="preserve">добровольных </w:t>
      </w:r>
      <w:r w:rsidR="001E48C3" w:rsidRPr="000206BE">
        <w:t>пожарных подразделений</w:t>
      </w:r>
      <w:r w:rsidR="002F2A1C">
        <w:t>общественных объединений пожарной охраны</w:t>
      </w:r>
      <w:r w:rsidR="00AD2196">
        <w:t xml:space="preserve"> (далее – подразделения добровольной пожарной охраны</w:t>
      </w:r>
      <w:proofErr w:type="gramStart"/>
      <w:r w:rsidR="00AD2196">
        <w:t>)</w:t>
      </w:r>
      <w:r w:rsidR="001E48C3">
        <w:t>к</w:t>
      </w:r>
      <w:proofErr w:type="gramEnd"/>
      <w:r w:rsidR="001E48C3">
        <w:t xml:space="preserve"> участию в тушении пожаров и проведению аварийно-спасательных работ на территории</w:t>
      </w:r>
      <w:r>
        <w:t xml:space="preserve"> </w:t>
      </w:r>
      <w:r w:rsidR="00495F28">
        <w:t>Пинежского муниципального округа</w:t>
      </w:r>
      <w:r w:rsidR="001E48C3">
        <w:t>;</w:t>
      </w:r>
    </w:p>
    <w:p w:rsidR="00E87F61" w:rsidRDefault="00B55C32" w:rsidP="008B6FA7">
      <w:pPr>
        <w:pStyle w:val="a3"/>
        <w:spacing w:after="0"/>
        <w:ind w:left="0" w:firstLine="708"/>
        <w:jc w:val="both"/>
      </w:pPr>
      <w:r>
        <w:t xml:space="preserve">10) </w:t>
      </w:r>
      <w:r w:rsidR="00E87F61">
        <w:t>создание условий для организации добровольной пожарной охраны на территории</w:t>
      </w:r>
      <w:r>
        <w:t xml:space="preserve"> </w:t>
      </w:r>
      <w:r w:rsidR="00495F28">
        <w:t>Пинежского муниципального округа</w:t>
      </w:r>
      <w:r w:rsidR="00E87F61">
        <w:t>;</w:t>
      </w:r>
    </w:p>
    <w:p w:rsidR="00E87F61" w:rsidRDefault="00B55C32" w:rsidP="008B6FA7">
      <w:pPr>
        <w:pStyle w:val="a3"/>
        <w:spacing w:after="0"/>
        <w:ind w:left="0" w:firstLine="708"/>
        <w:jc w:val="both"/>
      </w:pPr>
      <w:r>
        <w:t xml:space="preserve">11) </w:t>
      </w:r>
      <w:r w:rsidR="00E87F61">
        <w:t xml:space="preserve">оказание методической помощи и содействие организациям </w:t>
      </w:r>
      <w:r w:rsidR="00495F28">
        <w:t xml:space="preserve">на территории Пинежского муниципального округа </w:t>
      </w:r>
      <w:r w:rsidR="00E87F61">
        <w:t>по созданию объектовых</w:t>
      </w:r>
      <w:r w:rsidR="00F84C5D">
        <w:t xml:space="preserve"> добровольных пожарных подразделений;</w:t>
      </w:r>
    </w:p>
    <w:p w:rsidR="00F84C5D" w:rsidRDefault="00B55C32" w:rsidP="008B6FA7">
      <w:pPr>
        <w:pStyle w:val="a3"/>
        <w:spacing w:after="0"/>
        <w:ind w:left="0" w:firstLine="708"/>
        <w:jc w:val="both"/>
      </w:pPr>
      <w:r>
        <w:t xml:space="preserve">12) </w:t>
      </w:r>
      <w:r w:rsidR="00F84C5D">
        <w:t>иные полномочия, отнесенные к компетенции администрации</w:t>
      </w:r>
      <w:r>
        <w:t xml:space="preserve"> </w:t>
      </w:r>
      <w:r w:rsidR="00495F28">
        <w:t>Пинежского муниципального округа</w:t>
      </w:r>
      <w:r w:rsidR="00F84C5D">
        <w:t>.</w:t>
      </w:r>
    </w:p>
    <w:p w:rsidR="00F84C5D" w:rsidRDefault="00F84C5D" w:rsidP="008B6FA7">
      <w:pPr>
        <w:pStyle w:val="a3"/>
        <w:spacing w:after="0"/>
        <w:ind w:left="0" w:firstLine="708"/>
        <w:jc w:val="both"/>
      </w:pPr>
    </w:p>
    <w:p w:rsidR="005F4290" w:rsidRDefault="0089603B" w:rsidP="0089603B">
      <w:pPr>
        <w:spacing w:after="0"/>
        <w:rPr>
          <w:b/>
        </w:rPr>
      </w:pPr>
      <w:r>
        <w:rPr>
          <w:b/>
        </w:rPr>
        <w:t xml:space="preserve">Статья 3 </w:t>
      </w:r>
      <w:r w:rsidR="005F4290" w:rsidRPr="005F4290">
        <w:rPr>
          <w:b/>
        </w:rPr>
        <w:t>Меры муниципальной поддержки</w:t>
      </w:r>
      <w:r w:rsidR="00B55C32">
        <w:rPr>
          <w:b/>
        </w:rPr>
        <w:t xml:space="preserve"> </w:t>
      </w:r>
      <w:r w:rsidR="005F4290" w:rsidRPr="005F4290">
        <w:rPr>
          <w:b/>
        </w:rPr>
        <w:t>общественных объединений пожарной охраны</w:t>
      </w:r>
    </w:p>
    <w:p w:rsidR="005F4290" w:rsidRDefault="005F4290" w:rsidP="005F4290">
      <w:pPr>
        <w:spacing w:after="0"/>
        <w:jc w:val="center"/>
        <w:rPr>
          <w:b/>
        </w:rPr>
      </w:pPr>
    </w:p>
    <w:p w:rsidR="00272B0D" w:rsidRDefault="005F4290" w:rsidP="005F4290">
      <w:pPr>
        <w:spacing w:after="0"/>
        <w:jc w:val="both"/>
      </w:pPr>
      <w:r>
        <w:rPr>
          <w:b/>
        </w:rPr>
        <w:tab/>
      </w:r>
      <w:r w:rsidR="00272B0D">
        <w:t>1</w:t>
      </w:r>
      <w:r>
        <w:t>. Общественным объединениям пожарной охраны, осуществляющим свою деятельность на территории</w:t>
      </w:r>
      <w:r w:rsidR="00B55C32">
        <w:t xml:space="preserve"> </w:t>
      </w:r>
      <w:r w:rsidR="0089603B">
        <w:t>Пинежского муниципального округа</w:t>
      </w:r>
      <w:r w:rsidR="00AA6170">
        <w:t>, за счет средств м</w:t>
      </w:r>
      <w:r w:rsidR="00272B0D">
        <w:t>естного бюджета предоставляется имущественная поддержка.</w:t>
      </w:r>
    </w:p>
    <w:p w:rsidR="009629F6" w:rsidRDefault="0089603B" w:rsidP="00272B0D">
      <w:pPr>
        <w:spacing w:after="0"/>
        <w:ind w:firstLine="708"/>
        <w:jc w:val="both"/>
      </w:pPr>
      <w:r>
        <w:t xml:space="preserve">2. </w:t>
      </w:r>
      <w:r w:rsidR="009629F6">
        <w:t>Имущественная поддержка общественным объединениям пожарной охраны осуществляется путем</w:t>
      </w:r>
      <w:r w:rsidR="00F10598">
        <w:t xml:space="preserve"> предоставления в пользование личному составу подразделений добровольной пожарной охраны </w:t>
      </w:r>
      <w:bookmarkStart w:id="0" w:name="_GoBack"/>
      <w:bookmarkEnd w:id="0"/>
      <w:r w:rsidR="00F10598">
        <w:t xml:space="preserve">муниципального </w:t>
      </w:r>
      <w:r w:rsidR="00F10598">
        <w:lastRenderedPageBreak/>
        <w:t>имущества, необходимого для участия в тушении пожаров и проведении аварийно-спасательных работ.</w:t>
      </w:r>
    </w:p>
    <w:p w:rsidR="00F10598" w:rsidRDefault="00F10598" w:rsidP="005F4290">
      <w:pPr>
        <w:spacing w:after="0"/>
        <w:jc w:val="both"/>
      </w:pPr>
      <w:r>
        <w:tab/>
        <w:t xml:space="preserve"> К муниципальному имуществу, которое предоставляется</w:t>
      </w:r>
      <w:r w:rsidR="00064D82">
        <w:t xml:space="preserve"> в пользование личному составу подразделений добровольной пожарной охраны</w:t>
      </w:r>
      <w:r w:rsidR="00327657">
        <w:t>,</w:t>
      </w:r>
      <w:r w:rsidR="00064D82">
        <w:t xml:space="preserve"> относятся:</w:t>
      </w:r>
    </w:p>
    <w:p w:rsidR="00E922BC" w:rsidRDefault="00E922BC" w:rsidP="005F4290">
      <w:pPr>
        <w:spacing w:after="0"/>
        <w:jc w:val="both"/>
      </w:pPr>
      <w:r>
        <w:tab/>
      </w:r>
      <w:r w:rsidR="00B55C32">
        <w:t xml:space="preserve">1) </w:t>
      </w:r>
      <w:r>
        <w:t>здания (отдельные помещения) для размещения личного состава, техники и имущества подразделений добровольной пожарной охраны;</w:t>
      </w:r>
    </w:p>
    <w:p w:rsidR="00E922BC" w:rsidRDefault="00615570" w:rsidP="005F4290">
      <w:pPr>
        <w:spacing w:after="0"/>
        <w:jc w:val="both"/>
      </w:pPr>
      <w:r>
        <w:tab/>
      </w:r>
      <w:r w:rsidR="00B55C32">
        <w:t xml:space="preserve">2) </w:t>
      </w:r>
      <w:r w:rsidR="00E922BC">
        <w:t>техника (пожарные машины,</w:t>
      </w:r>
      <w:r>
        <w:t xml:space="preserve"> </w:t>
      </w:r>
      <w:proofErr w:type="spellStart"/>
      <w:r>
        <w:t>мотопомпы</w:t>
      </w:r>
      <w:proofErr w:type="spellEnd"/>
      <w:r>
        <w:t xml:space="preserve"> и т.п.), используемая</w:t>
      </w:r>
      <w:r w:rsidR="00E922BC">
        <w:t xml:space="preserve"> при </w:t>
      </w:r>
      <w:r w:rsidR="00A85561">
        <w:t>участи</w:t>
      </w:r>
      <w:r w:rsidR="00272B0D">
        <w:t>и</w:t>
      </w:r>
      <w:r w:rsidR="00A85561">
        <w:t xml:space="preserve"> в </w:t>
      </w:r>
      <w:r w:rsidR="00E922BC">
        <w:t>тушении пожаров и проведении аварийно-спасательных работ</w:t>
      </w:r>
      <w:r w:rsidR="00A85561">
        <w:t>;</w:t>
      </w:r>
    </w:p>
    <w:p w:rsidR="00A85561" w:rsidRDefault="00A85561" w:rsidP="005F4290">
      <w:pPr>
        <w:spacing w:after="0"/>
        <w:jc w:val="both"/>
      </w:pPr>
      <w:r>
        <w:tab/>
      </w:r>
      <w:r w:rsidR="00B55C32">
        <w:t xml:space="preserve">3) </w:t>
      </w:r>
      <w:r>
        <w:t>средства пожарно-технического вооружения пожарных подразделений;</w:t>
      </w:r>
    </w:p>
    <w:p w:rsidR="00A85561" w:rsidRDefault="00A85561" w:rsidP="005F4290">
      <w:pPr>
        <w:spacing w:after="0"/>
        <w:jc w:val="both"/>
      </w:pPr>
      <w:r>
        <w:tab/>
      </w:r>
      <w:r w:rsidR="00B55C32">
        <w:t xml:space="preserve">4) </w:t>
      </w:r>
      <w:r>
        <w:t>средства связи и оповещения;</w:t>
      </w:r>
    </w:p>
    <w:p w:rsidR="0089603B" w:rsidRDefault="00A85561" w:rsidP="0089603B">
      <w:pPr>
        <w:spacing w:after="0"/>
        <w:jc w:val="both"/>
      </w:pPr>
      <w:r>
        <w:tab/>
      </w:r>
      <w:r w:rsidR="00B55C32">
        <w:t xml:space="preserve">5) </w:t>
      </w:r>
      <w:r>
        <w:t>другое имущество, необходимое для выполнения работ</w:t>
      </w:r>
      <w:r w:rsidR="00D331C7">
        <w:t xml:space="preserve"> по тушению пожаров и проведению</w:t>
      </w:r>
      <w:r w:rsidR="0089603B">
        <w:t xml:space="preserve"> аварийно-спасательных работ.</w:t>
      </w:r>
    </w:p>
    <w:p w:rsidR="00AD715A" w:rsidRDefault="00AD715A" w:rsidP="005F4290">
      <w:pPr>
        <w:pStyle w:val="a3"/>
        <w:numPr>
          <w:ilvl w:val="0"/>
          <w:numId w:val="7"/>
        </w:numPr>
        <w:spacing w:after="0"/>
        <w:ind w:left="0" w:firstLine="708"/>
        <w:jc w:val="both"/>
      </w:pPr>
      <w:r>
        <w:t xml:space="preserve">Порядок предоставления </w:t>
      </w:r>
      <w:r w:rsidR="00AF6F32">
        <w:t xml:space="preserve">в пользование </w:t>
      </w:r>
      <w:r w:rsidR="006B08C6">
        <w:t xml:space="preserve">имущества, </w:t>
      </w:r>
      <w:r w:rsidR="0089603B">
        <w:t>указанного в пункте 2 настоящей статьи</w:t>
      </w:r>
      <w:r w:rsidR="00F925CF">
        <w:t>,</w:t>
      </w:r>
      <w:r w:rsidR="00AF6F32">
        <w:t xml:space="preserve"> порядок обслуживания и контроля </w:t>
      </w:r>
      <w:r w:rsidR="00093C48">
        <w:t>его сохранности</w:t>
      </w:r>
      <w:r w:rsidR="00AF6F32">
        <w:t xml:space="preserve"> устанавливается администрацией</w:t>
      </w:r>
      <w:r w:rsidR="00B55C32">
        <w:t xml:space="preserve"> </w:t>
      </w:r>
      <w:r w:rsidR="0089603B">
        <w:t>Пинежского муниципального округа</w:t>
      </w:r>
      <w:r w:rsidR="00AF6F32">
        <w:t>.</w:t>
      </w:r>
    </w:p>
    <w:p w:rsidR="00AF6F32" w:rsidRDefault="006B08C6" w:rsidP="005F4290">
      <w:pPr>
        <w:spacing w:after="0"/>
        <w:jc w:val="both"/>
      </w:pPr>
      <w:r>
        <w:tab/>
      </w:r>
      <w:r w:rsidR="00AF6F32">
        <w:t xml:space="preserve">Обслуживание имущества, </w:t>
      </w:r>
      <w:r w:rsidR="0089603B">
        <w:t xml:space="preserve">переданного </w:t>
      </w:r>
      <w:r w:rsidR="00AF6F32">
        <w:t xml:space="preserve">для </w:t>
      </w:r>
      <w:r>
        <w:t>тушения</w:t>
      </w:r>
      <w:r w:rsidR="00AF6F32">
        <w:t xml:space="preserve"> пожаро</w:t>
      </w:r>
      <w:r>
        <w:t>в и проведения аварийно-спасательных работ, проводится личным составом</w:t>
      </w:r>
      <w:r w:rsidR="00F925CF">
        <w:t xml:space="preserve"> подразделений добровольной пожарной охраны.</w:t>
      </w:r>
    </w:p>
    <w:p w:rsidR="002F3E17" w:rsidRDefault="002F3E17" w:rsidP="005F4290">
      <w:pPr>
        <w:spacing w:after="0"/>
        <w:jc w:val="both"/>
      </w:pPr>
    </w:p>
    <w:p w:rsidR="00064D82" w:rsidRPr="005F4290" w:rsidRDefault="00175E58" w:rsidP="00175E58">
      <w:pPr>
        <w:spacing w:after="0"/>
        <w:jc w:val="center"/>
      </w:pPr>
      <w:r>
        <w:t>______________________</w:t>
      </w:r>
    </w:p>
    <w:p w:rsidR="00DE0581" w:rsidRPr="00351A44" w:rsidRDefault="00DE0581" w:rsidP="00351A44">
      <w:pPr>
        <w:spacing w:after="0"/>
        <w:jc w:val="both"/>
      </w:pPr>
      <w:r>
        <w:tab/>
      </w:r>
    </w:p>
    <w:p w:rsidR="00351A44" w:rsidRPr="00351A44" w:rsidRDefault="00351A44" w:rsidP="00351A44">
      <w:pPr>
        <w:pStyle w:val="a3"/>
        <w:spacing w:after="0"/>
        <w:ind w:left="1080"/>
        <w:jc w:val="both"/>
        <w:rPr>
          <w:b/>
          <w:bCs/>
        </w:rPr>
      </w:pPr>
    </w:p>
    <w:p w:rsidR="00351A44" w:rsidRPr="00351A44" w:rsidRDefault="00351A44" w:rsidP="00351A44">
      <w:pPr>
        <w:pStyle w:val="a3"/>
        <w:spacing w:after="0"/>
        <w:ind w:left="1080"/>
        <w:rPr>
          <w:b/>
          <w:bCs/>
        </w:rPr>
      </w:pPr>
    </w:p>
    <w:sectPr w:rsidR="00351A44" w:rsidRPr="00351A44" w:rsidSect="00A57F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6E6"/>
    <w:multiLevelType w:val="hybridMultilevel"/>
    <w:tmpl w:val="2ACACB5A"/>
    <w:lvl w:ilvl="0" w:tplc="539A9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221EF1"/>
    <w:multiLevelType w:val="hybridMultilevel"/>
    <w:tmpl w:val="B6A80106"/>
    <w:lvl w:ilvl="0" w:tplc="CBD66DC0">
      <w:start w:val="1"/>
      <w:numFmt w:val="decimal"/>
      <w:lvlText w:val="%1."/>
      <w:lvlJc w:val="left"/>
      <w:pPr>
        <w:ind w:left="5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3" w:hanging="360"/>
      </w:pPr>
    </w:lvl>
    <w:lvl w:ilvl="2" w:tplc="0419001B" w:tentative="1">
      <w:start w:val="1"/>
      <w:numFmt w:val="lowerRoman"/>
      <w:lvlText w:val="%3."/>
      <w:lvlJc w:val="right"/>
      <w:pPr>
        <w:ind w:left="6503" w:hanging="180"/>
      </w:pPr>
    </w:lvl>
    <w:lvl w:ilvl="3" w:tplc="0419000F" w:tentative="1">
      <w:start w:val="1"/>
      <w:numFmt w:val="decimal"/>
      <w:lvlText w:val="%4."/>
      <w:lvlJc w:val="left"/>
      <w:pPr>
        <w:ind w:left="7223" w:hanging="360"/>
      </w:pPr>
    </w:lvl>
    <w:lvl w:ilvl="4" w:tplc="04190019" w:tentative="1">
      <w:start w:val="1"/>
      <w:numFmt w:val="lowerLetter"/>
      <w:lvlText w:val="%5."/>
      <w:lvlJc w:val="left"/>
      <w:pPr>
        <w:ind w:left="7943" w:hanging="360"/>
      </w:pPr>
    </w:lvl>
    <w:lvl w:ilvl="5" w:tplc="0419001B" w:tentative="1">
      <w:start w:val="1"/>
      <w:numFmt w:val="lowerRoman"/>
      <w:lvlText w:val="%6."/>
      <w:lvlJc w:val="right"/>
      <w:pPr>
        <w:ind w:left="8663" w:hanging="180"/>
      </w:pPr>
    </w:lvl>
    <w:lvl w:ilvl="6" w:tplc="0419000F" w:tentative="1">
      <w:start w:val="1"/>
      <w:numFmt w:val="decimal"/>
      <w:lvlText w:val="%7."/>
      <w:lvlJc w:val="left"/>
      <w:pPr>
        <w:ind w:left="9383" w:hanging="360"/>
      </w:pPr>
    </w:lvl>
    <w:lvl w:ilvl="7" w:tplc="04190019" w:tentative="1">
      <w:start w:val="1"/>
      <w:numFmt w:val="lowerLetter"/>
      <w:lvlText w:val="%8."/>
      <w:lvlJc w:val="left"/>
      <w:pPr>
        <w:ind w:left="10103" w:hanging="360"/>
      </w:pPr>
    </w:lvl>
    <w:lvl w:ilvl="8" w:tplc="0419001B" w:tentative="1">
      <w:start w:val="1"/>
      <w:numFmt w:val="lowerRoman"/>
      <w:lvlText w:val="%9."/>
      <w:lvlJc w:val="right"/>
      <w:pPr>
        <w:ind w:left="10823" w:hanging="180"/>
      </w:pPr>
    </w:lvl>
  </w:abstractNum>
  <w:abstractNum w:abstractNumId="2">
    <w:nsid w:val="17C045D8"/>
    <w:multiLevelType w:val="hybridMultilevel"/>
    <w:tmpl w:val="DFF440F0"/>
    <w:lvl w:ilvl="0" w:tplc="115E8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5CFF"/>
    <w:multiLevelType w:val="hybridMultilevel"/>
    <w:tmpl w:val="335A49B0"/>
    <w:lvl w:ilvl="0" w:tplc="08249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5F2F"/>
    <w:multiLevelType w:val="hybridMultilevel"/>
    <w:tmpl w:val="67885B8A"/>
    <w:lvl w:ilvl="0" w:tplc="3D5C59F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28A58F9"/>
    <w:multiLevelType w:val="hybridMultilevel"/>
    <w:tmpl w:val="AB928A18"/>
    <w:lvl w:ilvl="0" w:tplc="ED52FF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AC7B24"/>
    <w:multiLevelType w:val="hybridMultilevel"/>
    <w:tmpl w:val="EC52C7B2"/>
    <w:lvl w:ilvl="0" w:tplc="6428D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105F8"/>
    <w:rsid w:val="00015717"/>
    <w:rsid w:val="000206BE"/>
    <w:rsid w:val="00064D82"/>
    <w:rsid w:val="00090F50"/>
    <w:rsid w:val="00093C48"/>
    <w:rsid w:val="00096DCA"/>
    <w:rsid w:val="000B0E47"/>
    <w:rsid w:val="000B5F63"/>
    <w:rsid w:val="000E6F58"/>
    <w:rsid w:val="000F48DD"/>
    <w:rsid w:val="00100DB1"/>
    <w:rsid w:val="0011119A"/>
    <w:rsid w:val="00151771"/>
    <w:rsid w:val="00175E58"/>
    <w:rsid w:val="00176D87"/>
    <w:rsid w:val="001E48C3"/>
    <w:rsid w:val="00272B0D"/>
    <w:rsid w:val="002F2A1C"/>
    <w:rsid w:val="002F3E17"/>
    <w:rsid w:val="002F5E14"/>
    <w:rsid w:val="003118F7"/>
    <w:rsid w:val="00321F78"/>
    <w:rsid w:val="00322E7B"/>
    <w:rsid w:val="00327657"/>
    <w:rsid w:val="00331823"/>
    <w:rsid w:val="00342307"/>
    <w:rsid w:val="00345BD6"/>
    <w:rsid w:val="00345F79"/>
    <w:rsid w:val="00351A44"/>
    <w:rsid w:val="003831B2"/>
    <w:rsid w:val="00386427"/>
    <w:rsid w:val="003A3642"/>
    <w:rsid w:val="003C45F9"/>
    <w:rsid w:val="0040772D"/>
    <w:rsid w:val="004143E1"/>
    <w:rsid w:val="00417F44"/>
    <w:rsid w:val="00457F3D"/>
    <w:rsid w:val="004725CC"/>
    <w:rsid w:val="00473EB9"/>
    <w:rsid w:val="00474A2D"/>
    <w:rsid w:val="0048415A"/>
    <w:rsid w:val="00495F28"/>
    <w:rsid w:val="004A4492"/>
    <w:rsid w:val="004B10A3"/>
    <w:rsid w:val="004F595C"/>
    <w:rsid w:val="004F5D4D"/>
    <w:rsid w:val="005042EF"/>
    <w:rsid w:val="00521FBE"/>
    <w:rsid w:val="00561CD9"/>
    <w:rsid w:val="00581C5B"/>
    <w:rsid w:val="00585CD4"/>
    <w:rsid w:val="005D4E92"/>
    <w:rsid w:val="005F4290"/>
    <w:rsid w:val="00615570"/>
    <w:rsid w:val="00631459"/>
    <w:rsid w:val="00671379"/>
    <w:rsid w:val="00691043"/>
    <w:rsid w:val="006A0002"/>
    <w:rsid w:val="006B08C6"/>
    <w:rsid w:val="006C01C1"/>
    <w:rsid w:val="006C0B77"/>
    <w:rsid w:val="006F1F20"/>
    <w:rsid w:val="0070098E"/>
    <w:rsid w:val="0071353C"/>
    <w:rsid w:val="00713DFE"/>
    <w:rsid w:val="00722B2F"/>
    <w:rsid w:val="00723524"/>
    <w:rsid w:val="00767843"/>
    <w:rsid w:val="007E028D"/>
    <w:rsid w:val="007E49DA"/>
    <w:rsid w:val="008105F8"/>
    <w:rsid w:val="008242FF"/>
    <w:rsid w:val="00841275"/>
    <w:rsid w:val="00847976"/>
    <w:rsid w:val="00870751"/>
    <w:rsid w:val="0088470A"/>
    <w:rsid w:val="00886D59"/>
    <w:rsid w:val="0089603B"/>
    <w:rsid w:val="008B6FA7"/>
    <w:rsid w:val="008F246C"/>
    <w:rsid w:val="00922C48"/>
    <w:rsid w:val="009629F6"/>
    <w:rsid w:val="00970A94"/>
    <w:rsid w:val="00982D7D"/>
    <w:rsid w:val="009E45A0"/>
    <w:rsid w:val="00A57F4D"/>
    <w:rsid w:val="00A72B6C"/>
    <w:rsid w:val="00A7696B"/>
    <w:rsid w:val="00A77978"/>
    <w:rsid w:val="00A85561"/>
    <w:rsid w:val="00AA6170"/>
    <w:rsid w:val="00AC2A0E"/>
    <w:rsid w:val="00AC4FDC"/>
    <w:rsid w:val="00AC7832"/>
    <w:rsid w:val="00AD2196"/>
    <w:rsid w:val="00AD4452"/>
    <w:rsid w:val="00AD715A"/>
    <w:rsid w:val="00AF4C1F"/>
    <w:rsid w:val="00AF6F32"/>
    <w:rsid w:val="00B126CA"/>
    <w:rsid w:val="00B248B0"/>
    <w:rsid w:val="00B2639E"/>
    <w:rsid w:val="00B37E5D"/>
    <w:rsid w:val="00B52E6E"/>
    <w:rsid w:val="00B53728"/>
    <w:rsid w:val="00B55C32"/>
    <w:rsid w:val="00B641D6"/>
    <w:rsid w:val="00B65DC3"/>
    <w:rsid w:val="00B915B7"/>
    <w:rsid w:val="00BA1576"/>
    <w:rsid w:val="00BA6045"/>
    <w:rsid w:val="00BE4A81"/>
    <w:rsid w:val="00BE63D4"/>
    <w:rsid w:val="00BE7359"/>
    <w:rsid w:val="00C15569"/>
    <w:rsid w:val="00C50989"/>
    <w:rsid w:val="00D31EDE"/>
    <w:rsid w:val="00D331C7"/>
    <w:rsid w:val="00D42C41"/>
    <w:rsid w:val="00D56294"/>
    <w:rsid w:val="00D704D6"/>
    <w:rsid w:val="00D90156"/>
    <w:rsid w:val="00DE0581"/>
    <w:rsid w:val="00E001C1"/>
    <w:rsid w:val="00E27837"/>
    <w:rsid w:val="00E32952"/>
    <w:rsid w:val="00E67522"/>
    <w:rsid w:val="00E76518"/>
    <w:rsid w:val="00E87F61"/>
    <w:rsid w:val="00E922BC"/>
    <w:rsid w:val="00E9401F"/>
    <w:rsid w:val="00EA59DF"/>
    <w:rsid w:val="00EA5F7E"/>
    <w:rsid w:val="00EC492B"/>
    <w:rsid w:val="00EE06CB"/>
    <w:rsid w:val="00EE4070"/>
    <w:rsid w:val="00EF6D71"/>
    <w:rsid w:val="00F10598"/>
    <w:rsid w:val="00F12C76"/>
    <w:rsid w:val="00F520CE"/>
    <w:rsid w:val="00F608CB"/>
    <w:rsid w:val="00F65F60"/>
    <w:rsid w:val="00F84C5D"/>
    <w:rsid w:val="00F925CF"/>
    <w:rsid w:val="00FA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9E"/>
    <w:pPr>
      <w:ind w:left="720"/>
      <w:contextualSpacing/>
    </w:pPr>
  </w:style>
  <w:style w:type="table" w:styleId="a4">
    <w:name w:val="Table Grid"/>
    <w:basedOn w:val="a1"/>
    <w:uiPriority w:val="39"/>
    <w:rsid w:val="00B5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89603B"/>
    <w:pPr>
      <w:spacing w:after="0"/>
      <w:jc w:val="center"/>
    </w:pPr>
    <w:rPr>
      <w:rFonts w:eastAsia="Times New Roman" w:cs="Times New Roman"/>
      <w:kern w:val="0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9603B"/>
    <w:rPr>
      <w:rFonts w:ascii="Times New Roman" w:eastAsia="Times New Roman" w:hAnsi="Times New Roman" w:cs="Times New Roman"/>
      <w:kern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65DF9-AD85-4197-8546-4F2BB929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IШевец</dc:creator>
  <cp:lastModifiedBy>Собдеп</cp:lastModifiedBy>
  <cp:revision>6</cp:revision>
  <cp:lastPrinted>2024-09-13T12:21:00Z</cp:lastPrinted>
  <dcterms:created xsi:type="dcterms:W3CDTF">2024-09-13T07:57:00Z</dcterms:created>
  <dcterms:modified xsi:type="dcterms:W3CDTF">2024-09-13T12:22:00Z</dcterms:modified>
</cp:coreProperties>
</file>