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24" w:rsidRPr="00D3057C" w:rsidRDefault="00B35624" w:rsidP="00B35624">
      <w:pPr>
        <w:pStyle w:val="align-right"/>
        <w:rPr>
          <w:rFonts w:ascii="Georgia" w:hAnsi="Georgia"/>
        </w:rPr>
      </w:pPr>
      <w:r w:rsidRPr="00D3057C">
        <w:rPr>
          <w:rFonts w:ascii="Georgia" w:hAnsi="Georgia"/>
        </w:rPr>
        <w:t>Приложение № 3</w:t>
      </w:r>
      <w:r w:rsidRPr="00D3057C">
        <w:rPr>
          <w:rFonts w:ascii="Georgia" w:hAnsi="Georgia"/>
        </w:rPr>
        <w:br/>
        <w:t>к приказу Министерства труда</w:t>
      </w:r>
      <w:r w:rsidRPr="00D3057C">
        <w:rPr>
          <w:rFonts w:ascii="Georgia" w:hAnsi="Georgia"/>
        </w:rPr>
        <w:br/>
        <w:t>и социальной защиты</w:t>
      </w:r>
      <w:r w:rsidRPr="00D3057C">
        <w:rPr>
          <w:rFonts w:ascii="Georgia" w:hAnsi="Georgia"/>
        </w:rPr>
        <w:br/>
        <w:t>Российской Федерации</w:t>
      </w:r>
      <w:r w:rsidRPr="00D3057C">
        <w:rPr>
          <w:rFonts w:ascii="Georgia" w:hAnsi="Georgia"/>
        </w:rPr>
        <w:br/>
        <w:t xml:space="preserve">от 29 октября 2021 года № 767н </w:t>
      </w:r>
    </w:p>
    <w:p w:rsidR="00B35624" w:rsidRPr="00D3057C" w:rsidRDefault="00B35624" w:rsidP="00B35624">
      <w:pPr>
        <w:pStyle w:val="align-right"/>
        <w:rPr>
          <w:rFonts w:ascii="Georgia" w:hAnsi="Georgia"/>
        </w:rPr>
      </w:pPr>
      <w:r w:rsidRPr="00D3057C">
        <w:rPr>
          <w:rFonts w:ascii="Georgia" w:hAnsi="Georgia"/>
        </w:rPr>
        <w:t xml:space="preserve">Таблица № 1 </w:t>
      </w:r>
    </w:p>
    <w:p w:rsidR="00B35624" w:rsidRPr="00D3057C" w:rsidRDefault="00B35624" w:rsidP="00B35624">
      <w:pPr>
        <w:jc w:val="center"/>
        <w:rPr>
          <w:rFonts w:ascii="Helvetica" w:hAnsi="Helvetica" w:cs="Helvetica"/>
          <w:b/>
          <w:sz w:val="27"/>
          <w:szCs w:val="27"/>
        </w:rPr>
      </w:pPr>
      <w:r w:rsidRPr="00D3057C">
        <w:rPr>
          <w:rStyle w:val="docuntyped-name"/>
          <w:rFonts w:ascii="Helvetica" w:hAnsi="Helvetica" w:cs="Helvetica"/>
          <w:b/>
          <w:sz w:val="27"/>
          <w:szCs w:val="27"/>
        </w:rPr>
        <w:t>Единые типовые нормы выдачи дерматологических средств индивидуальной защиты и смывающих средств в зависимости от характера производственных загрязнений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40"/>
        <w:gridCol w:w="1782"/>
        <w:gridCol w:w="1640"/>
        <w:gridCol w:w="2145"/>
        <w:gridCol w:w="1679"/>
        <w:gridCol w:w="1489"/>
        <w:gridCol w:w="1489"/>
        <w:gridCol w:w="2506"/>
      </w:tblGrid>
      <w:tr w:rsidR="00B35624" w:rsidRPr="00D3057C" w:rsidTr="001178B8">
        <w:tc>
          <w:tcPr>
            <w:tcW w:w="3881" w:type="dxa"/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  <w:rPr>
                <w:b/>
              </w:rPr>
            </w:pPr>
            <w:r w:rsidRPr="00D3057C">
              <w:rPr>
                <w:b/>
              </w:rPr>
              <w:t xml:space="preserve">Производственные загрязнители 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  <w:rPr>
                <w:b/>
              </w:rPr>
            </w:pPr>
            <w:r w:rsidRPr="00D3057C">
              <w:rPr>
                <w:b/>
              </w:rPr>
              <w:t xml:space="preserve">Дерматологические средства индивидуальной защиты защитного типа, норма выдачи на 1 месяц, мл </w:t>
            </w: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  <w:rPr>
                <w:b/>
              </w:rPr>
            </w:pPr>
            <w:r w:rsidRPr="00D3057C">
              <w:rPr>
                <w:b/>
              </w:rPr>
              <w:t xml:space="preserve">Дерматологические средства индивидуальной защиты очищающего типа, смывающие средства, норма выдачи на 1 месяц, мл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  <w:rPr>
                <w:b/>
              </w:rPr>
            </w:pPr>
            <w:r w:rsidRPr="00D3057C">
              <w:rPr>
                <w:b/>
              </w:rPr>
              <w:t xml:space="preserve">Дерматологические средства индивидуальной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  <w:b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  <w:rPr>
                <w:b/>
              </w:rPr>
            </w:pPr>
            <w:r w:rsidRPr="00D3057C">
              <w:rPr>
                <w:b/>
              </w:rPr>
              <w:t xml:space="preserve">средства гидрофильного действия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  <w:rPr>
                <w:b/>
              </w:rPr>
            </w:pPr>
            <w:r w:rsidRPr="00D3057C">
              <w:rPr>
                <w:b/>
              </w:rPr>
              <w:t xml:space="preserve">средства гидрофобного действия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  <w:rPr>
                <w:b/>
              </w:rPr>
            </w:pPr>
            <w:r w:rsidRPr="00D3057C">
              <w:rPr>
                <w:b/>
              </w:rPr>
              <w:t xml:space="preserve">средства комбинированного (универсального) действия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  <w:rPr>
                <w:b/>
              </w:rPr>
            </w:pPr>
            <w:r w:rsidRPr="00D3057C">
              <w:rPr>
                <w:b/>
              </w:rPr>
              <w:t>средства для очищения от неустойчивых загрязнений и смывающие средства мл/гр.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  <w:rPr>
                <w:b/>
              </w:rPr>
            </w:pPr>
            <w:r w:rsidRPr="00D3057C">
              <w:rPr>
                <w:b/>
              </w:rPr>
              <w:t xml:space="preserve">средства для очищения от устойчивых загрязнений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  <w:rPr>
                <w:b/>
              </w:rPr>
            </w:pPr>
            <w:r w:rsidRPr="00D3057C">
              <w:rPr>
                <w:b/>
              </w:rPr>
              <w:t xml:space="preserve">средства для очищения от особо устойчивых загрязнений 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  <w:rPr>
                <w:b/>
              </w:rPr>
            </w:pPr>
            <w:r w:rsidRPr="00D3057C">
              <w:rPr>
                <w:b/>
              </w:rPr>
              <w:t xml:space="preserve">защиты регенерирующего (восстанавливающего) типа, норма выдачи на 1 месяц, мл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6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8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lastRenderedPageBreak/>
              <w:t xml:space="preserve">Общие загрязнения: </w:t>
            </w:r>
            <w:r w:rsidRPr="00D3057C">
              <w:br/>
              <w:t xml:space="preserve">жир, грязь, уличная пыль и другие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при попеременном воздействии водорастворимых 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Органические растворители: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водонерастворимых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</w:tr>
      <w:tr w:rsidR="00B35624" w:rsidRPr="00D3057C" w:rsidTr="001178B8"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t xml:space="preserve">ацетон, сольвент-нафта, нефрас различных марок, спирт технический, уайт-спирит, растворитель 646, тетрахлорэтилен, трихлорэтилен и другие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материалов и веществ, указанных в таблице, вместо средств гидрофильного и гидрофобного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Технические масла: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действия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</w:tr>
      <w:tr w:rsidR="00B35624" w:rsidRPr="00D3057C" w:rsidTr="001178B8"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t xml:space="preserve">масла минеральные, нефтяные, индустриальные, каменноугольные (креозот), антисептики ЖТК, </w:t>
            </w:r>
            <w:r w:rsidRPr="00D3057C">
              <w:lastRenderedPageBreak/>
              <w:t xml:space="preserve">компрессорные, трансформаторные, осевые, дизельные, олифа, и другие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lastRenderedPageBreak/>
              <w:t xml:space="preserve">100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200 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lastRenderedPageBreak/>
              <w:t xml:space="preserve">Смазка: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</w:tr>
      <w:tr w:rsidR="00B35624" w:rsidRPr="00D3057C" w:rsidTr="001178B8"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t xml:space="preserve">автол, буксол, литол, солидол, графитная смазка, силиконовая смазка, и другие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200 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Сажа, графит, зола, шлак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200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Краска, эмаль, лак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Смола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Нефть и нефтепродукты: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</w:tr>
      <w:tr w:rsidR="00B35624" w:rsidRPr="00D3057C" w:rsidTr="001178B8"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t xml:space="preserve">бензин, дизельное топливо, керосин, тосол, тормозная жидкость, мазут и другие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200 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Производственная пыль: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</w:tr>
      <w:tr w:rsidR="00B35624" w:rsidRPr="00D3057C" w:rsidTr="001178B8"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t xml:space="preserve">стекольная, бумажная; древесная, металлическая, ржавчина; от материалов для сварочных работ (электродов, флюсов, сварочного аэрозоля) и другие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200 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Угольная пыль: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</w:tr>
      <w:tr w:rsidR="00B35624" w:rsidRPr="00D3057C" w:rsidTr="001178B8"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t xml:space="preserve">Работы на угольных (сланцевых) шахтах, в разрезах, на обогатительных и брикетных фабриках, в шахтостроительных и шахтомонтажных организациях угольной промышленности и другие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750/800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200 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Пыль пигментов </w:t>
            </w:r>
            <w:r w:rsidRPr="00D3057C">
              <w:t>(хром, свинец и другие)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200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Пыль строительных материалов: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</w:tr>
      <w:tr w:rsidR="00B35624" w:rsidRPr="00D3057C" w:rsidTr="001178B8"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t xml:space="preserve">Кирпича, бетона, глины, шамота, цемента, извести и другие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200 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Стекловолокно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Смазочно-охлаждающие жидкости на масляной основе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200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Технологическая вода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Смазочно-охлаждающие жидкости на водной основе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200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Водный раствор аммиака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Раствор цемента, извести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200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Водный раствор кислот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Водный раствор щелочей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Водный раствор солей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Водные растворы дезинфицирующих средств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Синтетические моющие средства, растворы моющих/ чистящих средств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Силикон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200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Битум, гудрон, монтажная пена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Клей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Растворы электролита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</w:tr>
      <w:tr w:rsidR="00B35624" w:rsidRPr="00D3057C" w:rsidTr="001178B8"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t xml:space="preserve">сульфат меди, сульфат цинка, хромат калия, алюминия сульфат, флюс паяльный и другие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200 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Эмульсии, латекс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200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Канифоль, кумароновая смола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Краска для заправки картриджей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Порошок огнетушащий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200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Магнезит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200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Магнитный порошок для дефектоскопии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200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Мастика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200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Щелочемасляные эмульсии, эмульсол и другие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rPr>
                <w:b/>
                <w:bCs/>
              </w:rPr>
              <w:t xml:space="preserve">Шпатлевка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200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</w:tbl>
    <w:p w:rsidR="00B35624" w:rsidRPr="00D3057C" w:rsidRDefault="00B35624" w:rsidP="00B35624">
      <w:pPr>
        <w:pStyle w:val="align-right"/>
        <w:rPr>
          <w:rFonts w:ascii="Georgia" w:hAnsi="Georgia"/>
        </w:rPr>
      </w:pPr>
      <w:r w:rsidRPr="00D3057C">
        <w:rPr>
          <w:rFonts w:ascii="Georgia" w:hAnsi="Georgia"/>
        </w:rPr>
        <w:t xml:space="preserve">Таблица № 2 </w:t>
      </w:r>
    </w:p>
    <w:p w:rsidR="00B35624" w:rsidRPr="00D3057C" w:rsidRDefault="00B35624" w:rsidP="00B35624">
      <w:pPr>
        <w:rPr>
          <w:rFonts w:ascii="Helvetica" w:hAnsi="Helvetica" w:cs="Helvetica"/>
          <w:sz w:val="27"/>
          <w:szCs w:val="27"/>
        </w:rPr>
      </w:pPr>
      <w:r w:rsidRPr="00D3057C">
        <w:rPr>
          <w:rStyle w:val="docuntyped-name"/>
          <w:rFonts w:ascii="Helvetica" w:hAnsi="Helvetica" w:cs="Helvetica"/>
          <w:sz w:val="27"/>
          <w:szCs w:val="27"/>
        </w:rPr>
        <w:t>Единые типовые нормы выдачи дерматологических средств индивидуальной защиты и смывающих средств в зависимости от видов работ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987"/>
        <w:gridCol w:w="1304"/>
        <w:gridCol w:w="1290"/>
        <w:gridCol w:w="1200"/>
        <w:gridCol w:w="1105"/>
        <w:gridCol w:w="1338"/>
        <w:gridCol w:w="1338"/>
        <w:gridCol w:w="1347"/>
        <w:gridCol w:w="1347"/>
        <w:gridCol w:w="1307"/>
        <w:gridCol w:w="1307"/>
      </w:tblGrid>
      <w:tr w:rsidR="00B35624" w:rsidRPr="00D3057C" w:rsidTr="001178B8">
        <w:tc>
          <w:tcPr>
            <w:tcW w:w="4066" w:type="dxa"/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</w:tr>
      <w:tr w:rsidR="00B35624" w:rsidRPr="00D3057C" w:rsidTr="001178B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Виды работ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Дерматологические средства индивидуальной защиты защитного типа, норма выдачи на 1 месяц, мл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>Дермато-</w:t>
            </w:r>
            <w:r w:rsidRPr="00D3057C">
              <w:br/>
              <w:t xml:space="preserve">логические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>Дермато-</w:t>
            </w:r>
            <w:r w:rsidRPr="00D3057C">
              <w:br/>
              <w:t xml:space="preserve">логические </w:t>
            </w:r>
          </w:p>
        </w:tc>
      </w:tr>
      <w:tr w:rsidR="00B35624" w:rsidRPr="00D3057C" w:rsidTr="001178B8"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>средства для защиты от биологи-</w:t>
            </w:r>
            <w:r w:rsidRPr="00D3057C">
              <w:br/>
              <w:t>ческих факторов (микро-</w:t>
            </w:r>
            <w:r w:rsidRPr="00D3057C">
              <w:br/>
              <w:t>орга-</w:t>
            </w:r>
            <w:r w:rsidRPr="00D3057C">
              <w:br/>
              <w:t>низмов): бактерий (средства с анти-</w:t>
            </w:r>
            <w:r w:rsidRPr="00D3057C">
              <w:br/>
              <w:t>бакте-</w:t>
            </w:r>
            <w:r w:rsidRPr="00D3057C">
              <w:br/>
              <w:t>риальным (бакте-</w:t>
            </w:r>
            <w:r w:rsidRPr="00D3057C">
              <w:br/>
              <w:t>рицидным) дейст-</w:t>
            </w:r>
            <w:r w:rsidRPr="00D3057C">
              <w:br/>
              <w:t>вием)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>средства для защиты от биологи-</w:t>
            </w:r>
            <w:r w:rsidRPr="00D3057C">
              <w:br/>
              <w:t>ческих факторов (микро-</w:t>
            </w:r>
            <w:r w:rsidRPr="00D3057C">
              <w:br/>
              <w:t>орга-</w:t>
            </w:r>
            <w:r w:rsidRPr="00D3057C">
              <w:br/>
              <w:t>низмов): грибов (средства с противо-</w:t>
            </w:r>
            <w:r w:rsidRPr="00D3057C">
              <w:br/>
              <w:t>грибковым (фунги-</w:t>
            </w:r>
            <w:r w:rsidRPr="00D3057C">
              <w:br/>
              <w:t>цидным) дейст-</w:t>
            </w:r>
            <w:r w:rsidRPr="00D3057C">
              <w:br/>
              <w:t>вием)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>средства для защиты от биологи-</w:t>
            </w:r>
            <w:r w:rsidRPr="00D3057C">
              <w:br/>
              <w:t>ческих факторов (микро-</w:t>
            </w:r>
            <w:r w:rsidRPr="00D3057C">
              <w:br/>
              <w:t>орга-</w:t>
            </w:r>
            <w:r w:rsidRPr="00D3057C">
              <w:br/>
              <w:t>низмов): вирусов (средства с противо-</w:t>
            </w:r>
            <w:r w:rsidRPr="00D3057C">
              <w:br/>
              <w:t>вирусным (вирули-</w:t>
            </w:r>
            <w:r w:rsidRPr="00D3057C">
              <w:br/>
              <w:t>цидным) дейст-</w:t>
            </w:r>
            <w:r w:rsidRPr="00D3057C">
              <w:br/>
              <w:t>вием)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>средства гидро-</w:t>
            </w:r>
            <w:r w:rsidRPr="00D3057C">
              <w:br/>
              <w:t xml:space="preserve">фобного действия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>средства для защиты при негативном влиянии окру-</w:t>
            </w:r>
            <w:r w:rsidRPr="00D3057C">
              <w:br/>
              <w:t>жающей среды: от воз-</w:t>
            </w:r>
            <w:r w:rsidRPr="00D3057C">
              <w:br/>
              <w:t>действия низких темпе-</w:t>
            </w:r>
            <w:r w:rsidRPr="00D3057C">
              <w:br/>
              <w:t xml:space="preserve">ратур, ветра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>средства для защиты при негативном влиянии окру-</w:t>
            </w:r>
            <w:r w:rsidRPr="00D3057C">
              <w:br/>
              <w:t>жающей среды: от воз-</w:t>
            </w:r>
            <w:r w:rsidRPr="00D3057C">
              <w:br/>
              <w:t>действия ультра-</w:t>
            </w:r>
            <w:r w:rsidRPr="00D3057C">
              <w:br/>
              <w:t>фиоле-</w:t>
            </w:r>
            <w:r w:rsidRPr="00D3057C">
              <w:br/>
              <w:t>тового излучения диапа-</w:t>
            </w:r>
            <w:r w:rsidRPr="00D3057C">
              <w:br/>
              <w:t xml:space="preserve">зонов A, B, C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>средства для защиты от биологи-</w:t>
            </w:r>
            <w:r w:rsidRPr="00D3057C">
              <w:br/>
              <w:t>ческих факторов (насекомых и пауко-</w:t>
            </w:r>
            <w:r w:rsidRPr="00D3057C">
              <w:br/>
              <w:t>образных (клещей): репеллен-</w:t>
            </w:r>
            <w:r w:rsidRPr="00D3057C">
              <w:br/>
              <w:t xml:space="preserve">тные средства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>средства для защиты от биологи-</w:t>
            </w:r>
            <w:r w:rsidRPr="00D3057C">
              <w:br/>
              <w:t>ческих факторов (насекомых и пауко-</w:t>
            </w:r>
            <w:r w:rsidRPr="00D3057C">
              <w:br/>
              <w:t>образных (клещей): инсекто-</w:t>
            </w:r>
            <w:r w:rsidRPr="00D3057C">
              <w:br/>
              <w:t>акарицид-</w:t>
            </w:r>
            <w:r w:rsidRPr="00D3057C">
              <w:br/>
              <w:t xml:space="preserve">ные средства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>средства индиви-</w:t>
            </w:r>
            <w:r w:rsidRPr="00D3057C">
              <w:br/>
              <w:t>дуальной защиты очи-</w:t>
            </w:r>
            <w:r w:rsidRPr="00D3057C">
              <w:br/>
              <w:t>щающего типа: средства для очищения от неустой-</w:t>
            </w:r>
            <w:r w:rsidRPr="00D3057C">
              <w:br/>
              <w:t>чивых загряз-</w:t>
            </w:r>
            <w:r w:rsidRPr="00D3057C">
              <w:br/>
              <w:t xml:space="preserve">нений, норма выдачи на 1 месяц, мл/гр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>средства индиви-</w:t>
            </w:r>
            <w:r w:rsidRPr="00D3057C">
              <w:br/>
              <w:t>дуальной защиты регенери-</w:t>
            </w:r>
            <w:r w:rsidRPr="00D3057C">
              <w:br/>
              <w:t>рующего (восста-</w:t>
            </w:r>
            <w:r w:rsidRPr="00D3057C">
              <w:br/>
              <w:t>навли-</w:t>
            </w:r>
            <w:r w:rsidRPr="00D3057C">
              <w:br/>
              <w:t xml:space="preserve">вающего) типа, норма выдачи на 1 месяц, мл </w:t>
            </w:r>
          </w:p>
        </w:tc>
      </w:tr>
      <w:tr w:rsidR="00B35624" w:rsidRPr="00D3057C" w:rsidTr="001178B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t xml:space="preserve">При производстве продуктов питания, контакте с продуктами питания на предприятиях общественного питания и другие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t>При выполнении работ в средствах защиты ног (закрытая специальная обувь)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t>При работах, выполняемых в резиновых перчатках или перчатках из полимерных материалов (без натуральной подкладки)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t xml:space="preserve">При выполнении работ удаленно от санитарно-бытовых узлов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</w:tr>
      <w:tr w:rsidR="00B35624" w:rsidRPr="00D3057C" w:rsidTr="001178B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t>При производстве медицинских препаратов и их составляющих, всему медицинскому персоналу (врачам, медсестрам, акушерам и т.д.)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t xml:space="preserve">При выполнении работ при воздействии пониженных температур воздуха, ветра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t xml:space="preserve">При выполнении наружных и иных работ, связанных с воздействием УФ-излучения диапазонов A, B, C, при проведении сварочных работ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t xml:space="preserve">При выполнении работ в районах, где сезонно наблюдается массовый лет кровососущих насекомых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200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t xml:space="preserve">При выполнении работ в районах, где наблюдается распространение и активность паукообразных (иксодовые клещи и другие), с учетом сезонной специфики региона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200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  <w:tr w:rsidR="00B35624" w:rsidRPr="00D3057C" w:rsidTr="001178B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formattext"/>
            </w:pPr>
            <w:r w:rsidRPr="00D3057C">
              <w:t>В профилактических целях для проведения дезинфекционных мероприятий в период распространения вирусной инфекции (заболеваний)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250/200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35624" w:rsidRPr="00D3057C" w:rsidRDefault="00B35624" w:rsidP="001178B8">
            <w:pPr>
              <w:pStyle w:val="align-center"/>
            </w:pPr>
            <w:r w:rsidRPr="00D3057C">
              <w:t xml:space="preserve">100 </w:t>
            </w:r>
          </w:p>
        </w:tc>
      </w:tr>
    </w:tbl>
    <w:p w:rsidR="0041000A" w:rsidRPr="00D3057C" w:rsidRDefault="0041000A"/>
    <w:sectPr w:rsidR="0041000A" w:rsidRPr="00D3057C" w:rsidSect="00B356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57C" w:rsidRDefault="00D3057C" w:rsidP="00D3057C">
      <w:r>
        <w:separator/>
      </w:r>
    </w:p>
  </w:endnote>
  <w:endnote w:type="continuationSeparator" w:id="1">
    <w:p w:rsidR="00D3057C" w:rsidRDefault="00D3057C" w:rsidP="00D30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57C" w:rsidRDefault="00D3057C" w:rsidP="00D3057C">
      <w:r>
        <w:separator/>
      </w:r>
    </w:p>
  </w:footnote>
  <w:footnote w:type="continuationSeparator" w:id="1">
    <w:p w:rsidR="00D3057C" w:rsidRDefault="00D3057C" w:rsidP="00D305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20"/>
  <w:displayHorizontalDrawingGridEvery w:val="2"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B35624"/>
    <w:rsid w:val="0005581C"/>
    <w:rsid w:val="00162CCC"/>
    <w:rsid w:val="00175C22"/>
    <w:rsid w:val="001F0502"/>
    <w:rsid w:val="00382046"/>
    <w:rsid w:val="0041000A"/>
    <w:rsid w:val="004973A9"/>
    <w:rsid w:val="004E049B"/>
    <w:rsid w:val="00517361"/>
    <w:rsid w:val="00587BF8"/>
    <w:rsid w:val="006C0405"/>
    <w:rsid w:val="006C4A24"/>
    <w:rsid w:val="007C6ADA"/>
    <w:rsid w:val="009B5C78"/>
    <w:rsid w:val="009B725C"/>
    <w:rsid w:val="00A37678"/>
    <w:rsid w:val="00B35624"/>
    <w:rsid w:val="00B623C5"/>
    <w:rsid w:val="00C169C1"/>
    <w:rsid w:val="00CB7CFA"/>
    <w:rsid w:val="00CC61D4"/>
    <w:rsid w:val="00CD5552"/>
    <w:rsid w:val="00D3057C"/>
    <w:rsid w:val="00D540DE"/>
    <w:rsid w:val="00D558D5"/>
    <w:rsid w:val="00DA28D3"/>
    <w:rsid w:val="00DD36FA"/>
    <w:rsid w:val="00EA0D40"/>
    <w:rsid w:val="00EE3A05"/>
    <w:rsid w:val="00EF5AEA"/>
    <w:rsid w:val="00F01C25"/>
    <w:rsid w:val="00F051B6"/>
    <w:rsid w:val="00F31852"/>
    <w:rsid w:val="00F5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2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B725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B725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25C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2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72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72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3">
    <w:name w:val="Strong"/>
    <w:basedOn w:val="a0"/>
    <w:uiPriority w:val="22"/>
    <w:qFormat/>
    <w:rsid w:val="009B725C"/>
    <w:rPr>
      <w:b/>
    </w:rPr>
  </w:style>
  <w:style w:type="character" w:styleId="a4">
    <w:name w:val="Emphasis"/>
    <w:basedOn w:val="a0"/>
    <w:uiPriority w:val="20"/>
    <w:qFormat/>
    <w:rsid w:val="009B725C"/>
    <w:rPr>
      <w:i/>
      <w:iCs/>
    </w:rPr>
  </w:style>
  <w:style w:type="paragraph" w:customStyle="1" w:styleId="a5">
    <w:name w:val="Рисунок"/>
    <w:basedOn w:val="a"/>
    <w:link w:val="a6"/>
    <w:qFormat/>
    <w:rsid w:val="009B725C"/>
    <w:pPr>
      <w:contextualSpacing/>
    </w:pPr>
    <w:rPr>
      <w:rFonts w:eastAsiaTheme="minorHAnsi"/>
      <w:noProof/>
      <w:szCs w:val="28"/>
      <w:lang w:eastAsia="en-US"/>
    </w:rPr>
  </w:style>
  <w:style w:type="character" w:customStyle="1" w:styleId="a6">
    <w:name w:val="Рисунок Знак"/>
    <w:basedOn w:val="a0"/>
    <w:link w:val="a5"/>
    <w:rsid w:val="009B725C"/>
    <w:rPr>
      <w:rFonts w:ascii="Times New Roman" w:hAnsi="Times New Roman" w:cs="Times New Roman"/>
      <w:noProof/>
      <w:sz w:val="24"/>
      <w:szCs w:val="28"/>
    </w:rPr>
  </w:style>
  <w:style w:type="paragraph" w:customStyle="1" w:styleId="align-center">
    <w:name w:val="align-center"/>
    <w:basedOn w:val="a"/>
    <w:rsid w:val="00B35624"/>
    <w:pPr>
      <w:spacing w:after="223"/>
      <w:jc w:val="center"/>
    </w:pPr>
  </w:style>
  <w:style w:type="paragraph" w:customStyle="1" w:styleId="align-right">
    <w:name w:val="align-right"/>
    <w:basedOn w:val="a"/>
    <w:rsid w:val="00B35624"/>
    <w:pPr>
      <w:spacing w:after="223"/>
      <w:jc w:val="right"/>
    </w:pPr>
  </w:style>
  <w:style w:type="character" w:customStyle="1" w:styleId="docsupplement-number">
    <w:name w:val="doc__supplement-number"/>
    <w:basedOn w:val="a0"/>
    <w:rsid w:val="00B35624"/>
    <w:rPr>
      <w:rFonts w:cs="Times New Roman"/>
    </w:rPr>
  </w:style>
  <w:style w:type="character" w:customStyle="1" w:styleId="docsupplement-name">
    <w:name w:val="doc__supplement-name"/>
    <w:basedOn w:val="a0"/>
    <w:rsid w:val="00B35624"/>
    <w:rPr>
      <w:rFonts w:cs="Times New Roman"/>
    </w:rPr>
  </w:style>
  <w:style w:type="paragraph" w:customStyle="1" w:styleId="formattext">
    <w:name w:val="formattext"/>
    <w:basedOn w:val="a"/>
    <w:rsid w:val="00B35624"/>
    <w:pPr>
      <w:spacing w:after="223"/>
      <w:jc w:val="both"/>
    </w:pPr>
  </w:style>
  <w:style w:type="character" w:customStyle="1" w:styleId="docuntyped-name">
    <w:name w:val="doc__untyped-name"/>
    <w:basedOn w:val="a0"/>
    <w:rsid w:val="00B35624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D305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3057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305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057C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5400</Characters>
  <Application>Microsoft Office Word</Application>
  <DocSecurity>0</DocSecurity>
  <Lines>922</Lines>
  <Paragraphs>256</Paragraphs>
  <ScaleCrop>false</ScaleCrop>
  <Manager/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Единые типовые нормы выдачи дерматологических средств индивидуальной защиты и смывающих средств в зависимости от характера производственных загрязнений</dc:title>
  <dc:subject/>
  <dc:creator/>
  <cp:keywords/>
  <dc:description>Подготовлено на базе материалов БСС «Система Главбух»</dc:description>
  <cp:lastModifiedBy>strebkov</cp:lastModifiedBy>
  <cp:revision>3</cp:revision>
  <dcterms:created xsi:type="dcterms:W3CDTF">2024-02-15T09:44:00Z</dcterms:created>
  <dcterms:modified xsi:type="dcterms:W3CDTF">2024-02-15T09:54:00Z</dcterms:modified>
  <cp:category/>
</cp:coreProperties>
</file>