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8E" w:rsidRDefault="00E81F65" w:rsidP="00757561">
      <w:pPr>
        <w:ind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7E658E" w:rsidRDefault="00757561" w:rsidP="00757561">
      <w:pPr>
        <w:spacing w:before="38" w:line="268" w:lineRule="auto"/>
        <w:ind w:left="163" w:right="230"/>
        <w:jc w:val="center"/>
        <w:rPr>
          <w:b/>
          <w:sz w:val="28"/>
        </w:rPr>
      </w:pPr>
      <w:r>
        <w:rPr>
          <w:b/>
          <w:sz w:val="28"/>
        </w:rPr>
        <w:t>ПИНЕЖСК</w:t>
      </w:r>
      <w:r w:rsidR="00E81F65">
        <w:rPr>
          <w:b/>
          <w:sz w:val="28"/>
        </w:rPr>
        <w:t>ОГО</w:t>
      </w:r>
      <w:r w:rsidR="00E81F65">
        <w:rPr>
          <w:b/>
          <w:spacing w:val="-15"/>
          <w:sz w:val="28"/>
        </w:rPr>
        <w:t xml:space="preserve"> </w:t>
      </w:r>
      <w:r w:rsidR="00E81F65">
        <w:rPr>
          <w:b/>
          <w:sz w:val="28"/>
        </w:rPr>
        <w:t>МУНИЦИПАЛЬНОГО</w:t>
      </w:r>
      <w:r w:rsidR="00E81F65">
        <w:rPr>
          <w:b/>
          <w:spacing w:val="-14"/>
          <w:sz w:val="28"/>
        </w:rPr>
        <w:t xml:space="preserve"> </w:t>
      </w:r>
      <w:r w:rsidR="00E81F65">
        <w:rPr>
          <w:b/>
          <w:sz w:val="28"/>
        </w:rPr>
        <w:t>ОКРУГА АРХАНГЕЛЬСКОЙ ОБЛАСТИ</w:t>
      </w:r>
    </w:p>
    <w:p w:rsidR="007E658E" w:rsidRDefault="007E658E" w:rsidP="00757561">
      <w:pPr>
        <w:pStyle w:val="a3"/>
        <w:spacing w:before="37"/>
        <w:ind w:left="0" w:firstLine="0"/>
        <w:jc w:val="center"/>
        <w:rPr>
          <w:b/>
        </w:rPr>
      </w:pPr>
    </w:p>
    <w:p w:rsidR="00757561" w:rsidRDefault="00757561" w:rsidP="00757561">
      <w:pPr>
        <w:pStyle w:val="a3"/>
        <w:spacing w:before="37"/>
        <w:ind w:left="0" w:firstLine="0"/>
        <w:jc w:val="center"/>
        <w:rPr>
          <w:b/>
        </w:rPr>
      </w:pPr>
    </w:p>
    <w:p w:rsidR="007E658E" w:rsidRDefault="00E81F65" w:rsidP="00757561">
      <w:pPr>
        <w:ind w:right="197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757561" w:rsidRDefault="00757561" w:rsidP="00757561">
      <w:pPr>
        <w:spacing w:line="268" w:lineRule="auto"/>
        <w:ind w:left="134" w:right="272"/>
        <w:jc w:val="center"/>
        <w:rPr>
          <w:b/>
          <w:sz w:val="28"/>
        </w:rPr>
      </w:pPr>
    </w:p>
    <w:p w:rsidR="00757561" w:rsidRPr="00000707" w:rsidRDefault="00757561" w:rsidP="00757561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757561" w:rsidRPr="00000707" w:rsidRDefault="00757561" w:rsidP="00757561">
      <w:pPr>
        <w:shd w:val="clear" w:color="auto" w:fill="FFFFFF"/>
        <w:tabs>
          <w:tab w:val="left" w:pos="1793"/>
        </w:tabs>
        <w:jc w:val="center"/>
        <w:rPr>
          <w:bCs/>
          <w:sz w:val="28"/>
          <w:szCs w:val="28"/>
        </w:rPr>
      </w:pPr>
      <w:r w:rsidRPr="00000707">
        <w:rPr>
          <w:bCs/>
          <w:spacing w:val="-15"/>
          <w:sz w:val="28"/>
          <w:szCs w:val="28"/>
        </w:rPr>
        <w:t xml:space="preserve">от </w:t>
      </w:r>
      <w:r>
        <w:rPr>
          <w:bCs/>
          <w:spacing w:val="-15"/>
          <w:sz w:val="28"/>
          <w:szCs w:val="28"/>
        </w:rPr>
        <w:t xml:space="preserve">20 ноября </w:t>
      </w:r>
      <w:r w:rsidRPr="0000070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000707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0</w:t>
      </w:r>
      <w:r w:rsidR="00C11BA9">
        <w:rPr>
          <w:bCs/>
          <w:sz w:val="28"/>
          <w:szCs w:val="28"/>
        </w:rPr>
        <w:t>569</w:t>
      </w:r>
      <w:r>
        <w:rPr>
          <w:bCs/>
          <w:sz w:val="28"/>
          <w:szCs w:val="28"/>
        </w:rPr>
        <w:t xml:space="preserve"> -па</w:t>
      </w: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Pr="00186F7C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0"/>
          <w:szCs w:val="20"/>
        </w:rPr>
      </w:pPr>
      <w:r w:rsidRPr="00186F7C">
        <w:rPr>
          <w:sz w:val="20"/>
          <w:szCs w:val="20"/>
        </w:rPr>
        <w:t>с. Карпогоры</w:t>
      </w:r>
    </w:p>
    <w:p w:rsidR="00757561" w:rsidRPr="00000707" w:rsidRDefault="00757561" w:rsidP="00757561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757561" w:rsidRDefault="00757561" w:rsidP="00757561">
      <w:pPr>
        <w:spacing w:line="268" w:lineRule="auto"/>
        <w:ind w:left="134" w:right="272"/>
        <w:jc w:val="center"/>
        <w:rPr>
          <w:b/>
          <w:sz w:val="28"/>
        </w:rPr>
      </w:pPr>
    </w:p>
    <w:p w:rsidR="007E658E" w:rsidRDefault="00E81F65" w:rsidP="006D4836">
      <w:pPr>
        <w:spacing w:line="268" w:lineRule="auto"/>
        <w:ind w:left="134" w:right="27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П</w:t>
      </w:r>
      <w:r w:rsidR="00757561">
        <w:rPr>
          <w:b/>
          <w:sz w:val="28"/>
        </w:rPr>
        <w:t>инеж</w:t>
      </w:r>
      <w:r>
        <w:rPr>
          <w:b/>
          <w:sz w:val="28"/>
        </w:rPr>
        <w:t>ском муниципальном округе Архангельской области</w:t>
      </w:r>
    </w:p>
    <w:p w:rsid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6D4836" w:rsidRPr="006D4836" w:rsidRDefault="006D4836" w:rsidP="006D4836">
      <w:pPr>
        <w:spacing w:line="268" w:lineRule="auto"/>
        <w:ind w:left="134" w:right="272"/>
        <w:jc w:val="center"/>
        <w:rPr>
          <w:b/>
          <w:sz w:val="28"/>
        </w:rPr>
      </w:pPr>
    </w:p>
    <w:p w:rsidR="00757561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 xml:space="preserve">В соответствии с Указом Президента Российской Федерации от 16 августа 2021 года № 478 «О Национальном плане противодействия коррупции на 2021 - 2024 годы», законом Архангельской области от 26 ноября 2008 года № 626-31-ОЗ «О противодействии коррупции в Архангельской области», Указом Губернатора Архангельской области от 7 сентября 2021 года № 116-у «Об утверждении плана противодействия коррупции в Архангельской области на 2021 - 2024 годы», администрация </w:t>
      </w:r>
      <w:r w:rsidR="00757561" w:rsidRPr="006D4836">
        <w:rPr>
          <w:sz w:val="28"/>
          <w:szCs w:val="28"/>
        </w:rPr>
        <w:t>Пинежского муниципального округа</w:t>
      </w:r>
    </w:p>
    <w:p w:rsidR="007E658E" w:rsidRDefault="00E81F65" w:rsidP="00757561">
      <w:pPr>
        <w:pStyle w:val="a3"/>
        <w:spacing w:before="1" w:line="268" w:lineRule="auto"/>
        <w:ind w:left="2" w:right="135" w:firstLine="707"/>
        <w:rPr>
          <w:b/>
        </w:rPr>
      </w:pPr>
      <w:r>
        <w:rPr>
          <w:b/>
        </w:rPr>
        <w:t>п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т</w:t>
      </w:r>
      <w:r>
        <w:rPr>
          <w:b/>
          <w:spacing w:val="-2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r>
        <w:rPr>
          <w:b/>
        </w:rPr>
        <w:t>н</w:t>
      </w:r>
      <w:r>
        <w:rPr>
          <w:b/>
          <w:spacing w:val="-2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т :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913"/>
        </w:tabs>
        <w:spacing w:before="2" w:line="322" w:lineRule="exact"/>
        <w:ind w:left="2" w:firstLine="707"/>
        <w:jc w:val="both"/>
      </w:pPr>
      <w:r>
        <w:rPr>
          <w:sz w:val="28"/>
        </w:rPr>
        <w:t>Утвердить</w:t>
      </w:r>
      <w:r w:rsidRPr="00757561">
        <w:rPr>
          <w:spacing w:val="50"/>
          <w:w w:val="150"/>
          <w:sz w:val="28"/>
        </w:rPr>
        <w:t xml:space="preserve"> </w:t>
      </w:r>
      <w:r>
        <w:rPr>
          <w:sz w:val="28"/>
        </w:rPr>
        <w:t>прилагаемое</w:t>
      </w:r>
      <w:r w:rsidRPr="00757561">
        <w:rPr>
          <w:spacing w:val="55"/>
          <w:w w:val="150"/>
          <w:sz w:val="28"/>
        </w:rPr>
        <w:t xml:space="preserve"> </w:t>
      </w:r>
      <w:r>
        <w:rPr>
          <w:sz w:val="28"/>
        </w:rPr>
        <w:t>Положение</w:t>
      </w:r>
      <w:r w:rsidRPr="00757561">
        <w:rPr>
          <w:spacing w:val="54"/>
          <w:w w:val="150"/>
          <w:sz w:val="28"/>
        </w:rPr>
        <w:t xml:space="preserve"> </w:t>
      </w:r>
      <w:r>
        <w:rPr>
          <w:sz w:val="28"/>
        </w:rPr>
        <w:t>о</w:t>
      </w:r>
      <w:r w:rsidRPr="00757561">
        <w:rPr>
          <w:spacing w:val="54"/>
          <w:w w:val="150"/>
          <w:sz w:val="28"/>
        </w:rPr>
        <w:t xml:space="preserve"> </w:t>
      </w:r>
      <w:r>
        <w:rPr>
          <w:sz w:val="28"/>
        </w:rPr>
        <w:t>совете</w:t>
      </w:r>
      <w:r w:rsidRPr="00757561">
        <w:rPr>
          <w:spacing w:val="52"/>
          <w:w w:val="150"/>
          <w:sz w:val="28"/>
        </w:rPr>
        <w:t xml:space="preserve"> </w:t>
      </w:r>
      <w:r>
        <w:rPr>
          <w:sz w:val="28"/>
        </w:rPr>
        <w:t>по</w:t>
      </w:r>
      <w:r w:rsidRPr="00757561">
        <w:rPr>
          <w:spacing w:val="53"/>
          <w:w w:val="150"/>
          <w:sz w:val="28"/>
        </w:rPr>
        <w:t xml:space="preserve"> </w:t>
      </w:r>
      <w:r w:rsidRPr="00757561">
        <w:rPr>
          <w:spacing w:val="-2"/>
          <w:sz w:val="28"/>
        </w:rPr>
        <w:t>противодействию</w:t>
      </w:r>
      <w:r w:rsidR="00757561">
        <w:rPr>
          <w:spacing w:val="-2"/>
          <w:sz w:val="28"/>
        </w:rPr>
        <w:t xml:space="preserve"> </w:t>
      </w:r>
      <w:r w:rsidRPr="00757561">
        <w:rPr>
          <w:sz w:val="28"/>
          <w:szCs w:val="28"/>
        </w:rPr>
        <w:t>коррупции</w:t>
      </w:r>
      <w:r w:rsidRPr="00757561">
        <w:rPr>
          <w:spacing w:val="-6"/>
          <w:sz w:val="28"/>
          <w:szCs w:val="28"/>
        </w:rPr>
        <w:t xml:space="preserve"> </w:t>
      </w:r>
      <w:r w:rsidRPr="00757561">
        <w:rPr>
          <w:sz w:val="28"/>
          <w:szCs w:val="28"/>
        </w:rPr>
        <w:t>в</w:t>
      </w:r>
      <w:r w:rsidRPr="00757561">
        <w:rPr>
          <w:spacing w:val="-7"/>
          <w:sz w:val="28"/>
          <w:szCs w:val="28"/>
        </w:rPr>
        <w:t xml:space="preserve"> </w:t>
      </w:r>
      <w:r w:rsidRPr="00757561">
        <w:rPr>
          <w:sz w:val="28"/>
          <w:szCs w:val="28"/>
        </w:rPr>
        <w:t>П</w:t>
      </w:r>
      <w:r w:rsidR="00757561">
        <w:rPr>
          <w:sz w:val="28"/>
          <w:szCs w:val="28"/>
        </w:rPr>
        <w:t>инеж</w:t>
      </w:r>
      <w:r w:rsidRPr="00757561">
        <w:rPr>
          <w:sz w:val="28"/>
          <w:szCs w:val="28"/>
        </w:rPr>
        <w:t>ском</w:t>
      </w:r>
      <w:r w:rsidRPr="00757561">
        <w:rPr>
          <w:spacing w:val="-6"/>
          <w:sz w:val="28"/>
          <w:szCs w:val="28"/>
        </w:rPr>
        <w:t xml:space="preserve"> </w:t>
      </w:r>
      <w:r w:rsidRPr="00757561">
        <w:rPr>
          <w:sz w:val="28"/>
          <w:szCs w:val="28"/>
        </w:rPr>
        <w:t>муниципальном</w:t>
      </w:r>
      <w:r w:rsidRPr="00757561">
        <w:rPr>
          <w:spacing w:val="-7"/>
          <w:sz w:val="28"/>
          <w:szCs w:val="28"/>
        </w:rPr>
        <w:t xml:space="preserve"> </w:t>
      </w:r>
      <w:r w:rsidRPr="00757561">
        <w:rPr>
          <w:sz w:val="28"/>
          <w:szCs w:val="28"/>
        </w:rPr>
        <w:t>округе</w:t>
      </w:r>
      <w:r w:rsidRPr="00757561">
        <w:rPr>
          <w:spacing w:val="58"/>
          <w:sz w:val="28"/>
          <w:szCs w:val="28"/>
        </w:rPr>
        <w:t xml:space="preserve"> </w:t>
      </w:r>
      <w:r w:rsidRPr="00757561">
        <w:rPr>
          <w:sz w:val="28"/>
          <w:szCs w:val="28"/>
        </w:rPr>
        <w:t>Архангельской</w:t>
      </w:r>
      <w:r w:rsidRPr="00757561">
        <w:rPr>
          <w:spacing w:val="-8"/>
          <w:sz w:val="28"/>
          <w:szCs w:val="28"/>
        </w:rPr>
        <w:t xml:space="preserve"> </w:t>
      </w:r>
      <w:r w:rsidRPr="00757561">
        <w:rPr>
          <w:spacing w:val="-2"/>
          <w:sz w:val="28"/>
          <w:szCs w:val="28"/>
        </w:rPr>
        <w:t>области.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1114"/>
        </w:tabs>
        <w:ind w:left="2" w:right="136" w:firstLine="707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 w:rsidR="00757561" w:rsidRPr="00757561">
        <w:rPr>
          <w:sz w:val="28"/>
        </w:rPr>
        <w:t>постановление</w:t>
      </w:r>
      <w:r w:rsidR="00186F7C">
        <w:rPr>
          <w:sz w:val="28"/>
        </w:rPr>
        <w:t xml:space="preserve"> администрации МО «</w:t>
      </w:r>
      <w:r w:rsidR="00757561" w:rsidRPr="00757561">
        <w:rPr>
          <w:sz w:val="28"/>
        </w:rPr>
        <w:t>Пинежский район</w:t>
      </w:r>
      <w:r w:rsidR="00186F7C">
        <w:rPr>
          <w:sz w:val="28"/>
        </w:rPr>
        <w:t>»</w:t>
      </w:r>
      <w:r w:rsidR="00C86BC3">
        <w:rPr>
          <w:sz w:val="28"/>
        </w:rPr>
        <w:t xml:space="preserve"> от 27 августа 2012</w:t>
      </w:r>
      <w:bookmarkStart w:id="0" w:name="_GoBack"/>
      <w:bookmarkEnd w:id="0"/>
      <w:r w:rsidR="00757561" w:rsidRPr="00757561">
        <w:rPr>
          <w:sz w:val="28"/>
        </w:rPr>
        <w:t xml:space="preserve"> г</w:t>
      </w:r>
      <w:r w:rsidR="00186F7C">
        <w:rPr>
          <w:sz w:val="28"/>
        </w:rPr>
        <w:t>ода</w:t>
      </w:r>
      <w:r w:rsidR="00757561" w:rsidRPr="00757561">
        <w:rPr>
          <w:sz w:val="28"/>
        </w:rPr>
        <w:t xml:space="preserve"> №</w:t>
      </w:r>
      <w:r w:rsidR="00186F7C">
        <w:rPr>
          <w:sz w:val="28"/>
        </w:rPr>
        <w:t xml:space="preserve"> </w:t>
      </w:r>
      <w:r w:rsidR="00757561" w:rsidRPr="00757561">
        <w:rPr>
          <w:sz w:val="28"/>
        </w:rPr>
        <w:t xml:space="preserve">0603-па </w:t>
      </w:r>
      <w:r>
        <w:rPr>
          <w:sz w:val="28"/>
        </w:rPr>
        <w:t>«</w:t>
      </w:r>
      <w:r w:rsidR="00186F7C">
        <w:rPr>
          <w:sz w:val="28"/>
        </w:rPr>
        <w:t>Об утверждении Положения о</w:t>
      </w:r>
      <w:r w:rsidR="00757561" w:rsidRPr="00757561">
        <w:rPr>
          <w:sz w:val="28"/>
        </w:rPr>
        <w:t xml:space="preserve"> Совете по противодействию коррупции в муниципальном образовании «Пинежский муниципальный район»</w:t>
      </w:r>
      <w:r>
        <w:rPr>
          <w:sz w:val="28"/>
        </w:rPr>
        <w:t>.</w:t>
      </w:r>
    </w:p>
    <w:p w:rsidR="007E658E" w:rsidRDefault="00E81F65" w:rsidP="00757561">
      <w:pPr>
        <w:pStyle w:val="a4"/>
        <w:numPr>
          <w:ilvl w:val="0"/>
          <w:numId w:val="4"/>
        </w:numPr>
        <w:tabs>
          <w:tab w:val="left" w:pos="842"/>
        </w:tabs>
        <w:spacing w:before="32" w:line="268" w:lineRule="auto"/>
        <w:ind w:left="2" w:right="135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Pr="00000707" w:rsidRDefault="00757561" w:rsidP="00757561">
      <w:pPr>
        <w:shd w:val="clear" w:color="auto" w:fill="FFFFFF"/>
        <w:tabs>
          <w:tab w:val="left" w:pos="0"/>
        </w:tabs>
        <w:rPr>
          <w:spacing w:val="-7"/>
          <w:sz w:val="28"/>
          <w:szCs w:val="28"/>
        </w:rPr>
      </w:pPr>
      <w:r w:rsidRPr="00000707">
        <w:rPr>
          <w:spacing w:val="-7"/>
          <w:sz w:val="28"/>
          <w:szCs w:val="28"/>
        </w:rPr>
        <w:t xml:space="preserve">Глава </w:t>
      </w:r>
      <w:r>
        <w:rPr>
          <w:spacing w:val="-7"/>
          <w:sz w:val="28"/>
          <w:szCs w:val="28"/>
        </w:rPr>
        <w:t xml:space="preserve">Пинежского </w:t>
      </w:r>
      <w:r w:rsidRPr="00000707">
        <w:rPr>
          <w:spacing w:val="-7"/>
          <w:sz w:val="28"/>
          <w:szCs w:val="28"/>
        </w:rPr>
        <w:t>муниципального о</w:t>
      </w:r>
      <w:r>
        <w:rPr>
          <w:spacing w:val="-7"/>
          <w:sz w:val="28"/>
          <w:szCs w:val="28"/>
        </w:rPr>
        <w:t>круга</w:t>
      </w:r>
      <w:r w:rsidRPr="00000707">
        <w:rPr>
          <w:spacing w:val="-7"/>
          <w:sz w:val="28"/>
          <w:szCs w:val="28"/>
        </w:rPr>
        <w:t xml:space="preserve">                       </w:t>
      </w:r>
      <w:r>
        <w:rPr>
          <w:spacing w:val="-7"/>
          <w:sz w:val="28"/>
          <w:szCs w:val="28"/>
        </w:rPr>
        <w:t xml:space="preserve">  </w:t>
      </w:r>
      <w:r w:rsidRPr="00000707">
        <w:rPr>
          <w:spacing w:val="-7"/>
          <w:sz w:val="28"/>
          <w:szCs w:val="28"/>
        </w:rPr>
        <w:t xml:space="preserve">                  </w:t>
      </w:r>
      <w:r>
        <w:rPr>
          <w:spacing w:val="-7"/>
          <w:sz w:val="28"/>
          <w:szCs w:val="28"/>
        </w:rPr>
        <w:t xml:space="preserve">       Л.А. Колик</w:t>
      </w: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57561" w:rsidRDefault="00757561">
      <w:pPr>
        <w:pStyle w:val="a3"/>
        <w:spacing w:before="67"/>
        <w:ind w:left="4879" w:right="230" w:firstLine="0"/>
        <w:jc w:val="center"/>
        <w:rPr>
          <w:spacing w:val="-2"/>
        </w:rPr>
      </w:pPr>
    </w:p>
    <w:p w:rsidR="007E658E" w:rsidRDefault="00E81F65">
      <w:pPr>
        <w:pStyle w:val="a3"/>
        <w:spacing w:before="67"/>
        <w:ind w:left="4879" w:right="230" w:firstLine="0"/>
        <w:jc w:val="center"/>
      </w:pPr>
      <w:r>
        <w:rPr>
          <w:spacing w:val="-2"/>
        </w:rPr>
        <w:lastRenderedPageBreak/>
        <w:t>УТВЕРЖДЕНО</w:t>
      </w:r>
    </w:p>
    <w:p w:rsidR="007E658E" w:rsidRDefault="00E81F65">
      <w:pPr>
        <w:pStyle w:val="a3"/>
        <w:spacing w:before="3"/>
        <w:ind w:left="4800" w:right="156" w:firstLine="2"/>
        <w:jc w:val="center"/>
      </w:pPr>
      <w:r>
        <w:t>постановлением администрации П</w:t>
      </w:r>
      <w:r w:rsidR="00757561">
        <w:t>инеж</w:t>
      </w:r>
      <w:r>
        <w:t>ского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>округа Архангельской области</w:t>
      </w:r>
    </w:p>
    <w:p w:rsidR="007E658E" w:rsidRDefault="00E81F65">
      <w:pPr>
        <w:pStyle w:val="a3"/>
        <w:spacing w:line="321" w:lineRule="exact"/>
        <w:ind w:left="4877" w:right="230" w:firstLine="0"/>
        <w:jc w:val="center"/>
      </w:pPr>
      <w:r>
        <w:t>от</w:t>
      </w:r>
      <w:r>
        <w:rPr>
          <w:spacing w:val="-4"/>
        </w:rPr>
        <w:t xml:space="preserve"> </w:t>
      </w:r>
      <w:r w:rsidR="00757561">
        <w:rPr>
          <w:spacing w:val="-4"/>
        </w:rPr>
        <w:t>20</w:t>
      </w:r>
      <w:r>
        <w:rPr>
          <w:spacing w:val="-2"/>
        </w:rPr>
        <w:t xml:space="preserve"> </w:t>
      </w:r>
      <w:r w:rsidR="00757561">
        <w:rPr>
          <w:spacing w:val="-2"/>
        </w:rPr>
        <w:t>ноября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C11BA9">
        <w:rPr>
          <w:spacing w:val="-4"/>
        </w:rPr>
        <w:t>0569</w:t>
      </w:r>
      <w:r w:rsidR="00757561">
        <w:rPr>
          <w:spacing w:val="-4"/>
        </w:rPr>
        <w:t xml:space="preserve"> -па</w:t>
      </w:r>
    </w:p>
    <w:p w:rsidR="007E658E" w:rsidRDefault="007E658E">
      <w:pPr>
        <w:pStyle w:val="a3"/>
        <w:ind w:left="0" w:firstLine="0"/>
        <w:jc w:val="left"/>
      </w:pPr>
    </w:p>
    <w:p w:rsidR="007E658E" w:rsidRDefault="007E658E">
      <w:pPr>
        <w:pStyle w:val="a3"/>
        <w:spacing w:before="315"/>
        <w:ind w:left="0" w:firstLine="0"/>
        <w:jc w:val="left"/>
      </w:pPr>
    </w:p>
    <w:p w:rsidR="007E658E" w:rsidRDefault="00E81F65">
      <w:pPr>
        <w:spacing w:line="319" w:lineRule="exact"/>
        <w:ind w:right="13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E658E" w:rsidRDefault="00E81F65">
      <w:pPr>
        <w:pStyle w:val="a3"/>
        <w:spacing w:line="319" w:lineRule="exact"/>
        <w:ind w:left="0" w:right="138" w:firstLine="0"/>
        <w:jc w:val="center"/>
      </w:pPr>
      <w:r>
        <w:t>о</w:t>
      </w:r>
      <w:r>
        <w:rPr>
          <w:spacing w:val="-5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7E658E" w:rsidRDefault="00E81F65">
      <w:pPr>
        <w:pStyle w:val="a3"/>
        <w:ind w:left="0" w:right="138" w:firstLine="0"/>
        <w:jc w:val="center"/>
      </w:pPr>
      <w:r>
        <w:t>в</w:t>
      </w:r>
      <w:r>
        <w:rPr>
          <w:spacing w:val="-8"/>
        </w:rPr>
        <w:t xml:space="preserve"> </w:t>
      </w:r>
      <w:r>
        <w:t>П</w:t>
      </w:r>
      <w:r w:rsidR="006D4836">
        <w:t>инеж</w:t>
      </w:r>
      <w:r>
        <w:t>ском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округе</w:t>
      </w:r>
      <w:r>
        <w:rPr>
          <w:spacing w:val="-7"/>
        </w:rPr>
        <w:t xml:space="preserve"> </w:t>
      </w:r>
      <w:r>
        <w:t>Архангельской</w:t>
      </w:r>
      <w:r>
        <w:rPr>
          <w:spacing w:val="-7"/>
        </w:rPr>
        <w:t xml:space="preserve"> </w:t>
      </w:r>
      <w:r>
        <w:rPr>
          <w:spacing w:val="-2"/>
        </w:rPr>
        <w:t>области</w:t>
      </w:r>
    </w:p>
    <w:p w:rsidR="007E658E" w:rsidRDefault="007E658E" w:rsidP="006D4836">
      <w:pPr>
        <w:pStyle w:val="a7"/>
        <w:ind w:firstLine="709"/>
        <w:jc w:val="both"/>
      </w:pP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81F65">
        <w:rPr>
          <w:sz w:val="28"/>
        </w:rPr>
        <w:t>Совет по противодействию коррупции в П</w:t>
      </w:r>
      <w:r>
        <w:rPr>
          <w:sz w:val="28"/>
        </w:rPr>
        <w:t>инеж</w:t>
      </w:r>
      <w:r w:rsidR="00E81F65">
        <w:rPr>
          <w:sz w:val="28"/>
        </w:rPr>
        <w:t>ском муниципальном округе Архангельской области (далее - совет) является постоянно действующим вспомогательным органом при главе П</w:t>
      </w:r>
      <w:r>
        <w:rPr>
          <w:sz w:val="28"/>
        </w:rPr>
        <w:t>инеж</w:t>
      </w:r>
      <w:r w:rsidR="00E81F65">
        <w:rPr>
          <w:sz w:val="28"/>
        </w:rPr>
        <w:t>ского муниципального округа Архангельской области, образованным в целях координации деятельности органов местного самоуправления П</w:t>
      </w:r>
      <w:r>
        <w:rPr>
          <w:sz w:val="28"/>
        </w:rPr>
        <w:t>инеж</w:t>
      </w:r>
      <w:r w:rsidR="00E81F65">
        <w:rPr>
          <w:sz w:val="28"/>
        </w:rPr>
        <w:t>ского муниципального округа Архангельской области (далее - муниципальное образование) по реализации политики в сфере противодействия коррупции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>на территории муниципального образования.</w:t>
      </w:r>
    </w:p>
    <w:p w:rsidR="007E658E" w:rsidRDefault="006D4836" w:rsidP="006D4836">
      <w:pPr>
        <w:pStyle w:val="a7"/>
        <w:ind w:firstLine="709"/>
        <w:jc w:val="both"/>
        <w:rPr>
          <w:i/>
          <w:sz w:val="28"/>
        </w:rPr>
      </w:pPr>
      <w:r>
        <w:rPr>
          <w:sz w:val="28"/>
        </w:rPr>
        <w:t xml:space="preserve">2. </w:t>
      </w:r>
      <w:r w:rsidR="00E81F65">
        <w:rPr>
          <w:sz w:val="28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областными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законами,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договорами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 соглашениями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Архангельской области, иными нормативными правовыми актами Архангельской области, Уставом муниципального образования и иными муниципальными нормативными правовыми актами муниципального образования.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81F65">
        <w:rPr>
          <w:sz w:val="28"/>
        </w:rPr>
        <w:t>К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полномочиям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pacing w:val="-2"/>
          <w:sz w:val="28"/>
        </w:rPr>
        <w:t>относятся: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а)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участие в реализации на территории муниципального образования политики в сфере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б)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координация</w:t>
      </w:r>
      <w:r w:rsidRPr="006D4836">
        <w:rPr>
          <w:spacing w:val="-16"/>
          <w:sz w:val="28"/>
          <w:szCs w:val="28"/>
        </w:rPr>
        <w:t xml:space="preserve"> </w:t>
      </w:r>
      <w:r w:rsidRPr="006D4836">
        <w:rPr>
          <w:sz w:val="28"/>
          <w:szCs w:val="28"/>
        </w:rPr>
        <w:t>деятельности органов местного самоуправления и иных муниципальных органов муниципального образования в сфере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в)</w:t>
      </w:r>
      <w:r w:rsidRPr="006D4836">
        <w:rPr>
          <w:spacing w:val="-18"/>
          <w:sz w:val="28"/>
          <w:szCs w:val="28"/>
        </w:rPr>
        <w:t xml:space="preserve"> </w:t>
      </w:r>
      <w:r w:rsidRPr="006D4836">
        <w:rPr>
          <w:sz w:val="28"/>
          <w:szCs w:val="28"/>
        </w:rPr>
        <w:t>взаимодействие</w:t>
      </w:r>
      <w:r w:rsidRPr="006D4836">
        <w:rPr>
          <w:spacing w:val="-3"/>
          <w:sz w:val="28"/>
          <w:szCs w:val="28"/>
        </w:rPr>
        <w:t xml:space="preserve"> </w:t>
      </w:r>
      <w:r w:rsidRPr="006D4836">
        <w:rPr>
          <w:sz w:val="28"/>
          <w:szCs w:val="28"/>
        </w:rPr>
        <w:t>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антикоррупционной политики, по противодействию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г) предварительное рассмотрение проектов муниципальных нормативных правовых актов муниципального образования по вопросам противодействия коррупции;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д)</w:t>
      </w:r>
      <w:r w:rsidRPr="006D4836">
        <w:rPr>
          <w:spacing w:val="-7"/>
          <w:sz w:val="28"/>
          <w:szCs w:val="28"/>
        </w:rPr>
        <w:t xml:space="preserve"> </w:t>
      </w:r>
      <w:r w:rsidRPr="006D4836">
        <w:rPr>
          <w:sz w:val="28"/>
          <w:szCs w:val="28"/>
        </w:rPr>
        <w:t xml:space="preserve">контроль за реализацией мер по противодействию коррупции на территории муниципального образования, а также оценка результатов их </w:t>
      </w:r>
      <w:r w:rsidRPr="006D4836">
        <w:rPr>
          <w:spacing w:val="-2"/>
          <w:sz w:val="28"/>
          <w:szCs w:val="28"/>
        </w:rPr>
        <w:lastRenderedPageBreak/>
        <w:t>реализации;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 xml:space="preserve">е) участие в организации и проведении антикоррупционного </w:t>
      </w:r>
      <w:r w:rsidRPr="006D4836">
        <w:rPr>
          <w:spacing w:val="-2"/>
          <w:sz w:val="28"/>
          <w:szCs w:val="28"/>
        </w:rPr>
        <w:t>мониторинга.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81F65">
        <w:rPr>
          <w:sz w:val="28"/>
        </w:rPr>
        <w:t xml:space="preserve">С целью исполнения полномочий, предусмотренных пунктом 3 настоящего Положения, на заседаниях совета рассматриваются следующие </w:t>
      </w:r>
      <w:r w:rsidR="00E81F65">
        <w:rPr>
          <w:spacing w:val="-2"/>
          <w:sz w:val="28"/>
        </w:rPr>
        <w:t>вопросы: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о развитии нормативной правовой базы в муниципальном образовании по противодействию коррупции;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о деятельности органов местного самоуправления по противодействию коррупции, в том числе о результатах выполнения Плана противодействия коррупции в муниципальном образовании;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о результатах антикоррупционной экспертизы муниципальных нормативных правовых актов и их проектов;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7E658E" w:rsidRDefault="006D4836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о представлении выборными должностными лицами местного самоуправления, муниципальными служащими сведений о доходах и имуществе, принадлежащем им на праве собственности, а также о доходах, об имуществе и обязательствах имущественного характера членов их семей;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рассмотрение вопросов правоприменительной практики в целях профилактики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E81F65">
        <w:rPr>
          <w:sz w:val="28"/>
        </w:rPr>
        <w:t xml:space="preserve">о работе кадровых служб органов местного самоуправления по профилактике коррупционных и других правонарушений и мерах по ее </w:t>
      </w:r>
      <w:r w:rsidR="00E81F65">
        <w:rPr>
          <w:spacing w:val="-2"/>
          <w:sz w:val="28"/>
        </w:rPr>
        <w:t>совершенствованию;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9) </w:t>
      </w:r>
      <w:r w:rsidR="00E81F65">
        <w:rPr>
          <w:sz w:val="28"/>
        </w:rPr>
        <w:t>о работе органов местного самоуправления муниципального образования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10) </w:t>
      </w:r>
      <w:r w:rsidR="00E81F65">
        <w:rPr>
          <w:sz w:val="28"/>
        </w:rPr>
        <w:t>о мероприятиях по повышению эффективности использования бюджетных ассигнований местного бюджета;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11) </w:t>
      </w:r>
      <w:r w:rsidR="00E81F65">
        <w:rPr>
          <w:sz w:val="28"/>
        </w:rPr>
        <w:t>о повышении эффективности размещения муниципального заказа, об аукционах, признанных несостоявшимися;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12) </w:t>
      </w:r>
      <w:r w:rsidR="00E81F65">
        <w:rPr>
          <w:sz w:val="28"/>
        </w:rPr>
        <w:t>об</w:t>
      </w:r>
      <w:r w:rsidR="00E81F65">
        <w:rPr>
          <w:spacing w:val="78"/>
          <w:sz w:val="28"/>
        </w:rPr>
        <w:t xml:space="preserve"> </w:t>
      </w:r>
      <w:r w:rsidR="00E81F65">
        <w:rPr>
          <w:sz w:val="28"/>
        </w:rPr>
        <w:t>осуществлении</w:t>
      </w:r>
      <w:r w:rsidR="00E81F65">
        <w:rPr>
          <w:spacing w:val="78"/>
          <w:sz w:val="28"/>
        </w:rPr>
        <w:t xml:space="preserve">  </w:t>
      </w:r>
      <w:r w:rsidR="00E81F65">
        <w:rPr>
          <w:sz w:val="28"/>
        </w:rPr>
        <w:t>муниципального</w:t>
      </w:r>
      <w:r w:rsidR="00E81F65">
        <w:rPr>
          <w:spacing w:val="78"/>
          <w:sz w:val="28"/>
        </w:rPr>
        <w:t xml:space="preserve">  </w:t>
      </w:r>
      <w:r w:rsidR="00E81F65">
        <w:rPr>
          <w:sz w:val="28"/>
        </w:rPr>
        <w:t>финансового</w:t>
      </w:r>
      <w:r w:rsidR="00E81F65">
        <w:rPr>
          <w:spacing w:val="79"/>
          <w:sz w:val="28"/>
        </w:rPr>
        <w:t xml:space="preserve">  </w:t>
      </w:r>
      <w:r w:rsidR="00E81F65">
        <w:rPr>
          <w:sz w:val="28"/>
        </w:rPr>
        <w:t xml:space="preserve">контроля и о результатах ревизий и проверок по соблюдению бюджетного </w:t>
      </w:r>
      <w:r w:rsidR="00E81F65">
        <w:rPr>
          <w:spacing w:val="-2"/>
          <w:sz w:val="28"/>
        </w:rPr>
        <w:t>законодательства;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13) </w:t>
      </w:r>
      <w:r w:rsidR="00E81F65">
        <w:rPr>
          <w:sz w:val="28"/>
        </w:rPr>
        <w:t>о мерах по противодействию коррупции при осуществлении полномочий по решению отдельных вопросов местного значения, в том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>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14) </w:t>
      </w:r>
      <w:r w:rsidR="00E81F65">
        <w:rPr>
          <w:sz w:val="28"/>
        </w:rPr>
        <w:t>о практике реализации Федерального закона от 26 декабря 2008</w:t>
      </w:r>
      <w:r w:rsidR="00E81F65">
        <w:rPr>
          <w:spacing w:val="40"/>
          <w:sz w:val="28"/>
        </w:rPr>
        <w:t xml:space="preserve"> </w:t>
      </w:r>
      <w:r w:rsidR="00E81F65">
        <w:rPr>
          <w:sz w:val="28"/>
        </w:rPr>
        <w:t xml:space="preserve">года № 294-ФЗ «О защите прав юридических лиц и индивидуальных предпринимателей при осуществлении государственного контроля (надзора) </w:t>
      </w:r>
      <w:r w:rsidR="00E81F65">
        <w:rPr>
          <w:sz w:val="28"/>
        </w:rPr>
        <w:lastRenderedPageBreak/>
        <w:t>и муниципального контроля» при осуществлении муниципального контроля;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15) </w:t>
      </w:r>
      <w:r w:rsidR="00E81F65">
        <w:rPr>
          <w:sz w:val="28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16) </w:t>
      </w:r>
      <w:r w:rsidR="00E81F65">
        <w:rPr>
          <w:sz w:val="28"/>
        </w:rPr>
        <w:t xml:space="preserve">о работе по формированию в обществе нетерпимого отношения к </w:t>
      </w:r>
      <w:r w:rsidR="00E81F65">
        <w:rPr>
          <w:spacing w:val="-2"/>
          <w:sz w:val="28"/>
        </w:rPr>
        <w:t>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17) </w:t>
      </w:r>
      <w:r w:rsidR="00E81F65">
        <w:rPr>
          <w:sz w:val="28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18) </w:t>
      </w:r>
      <w:r w:rsidR="00E81F65">
        <w:rPr>
          <w:sz w:val="28"/>
        </w:rPr>
        <w:t>иные вопросы реализации политики в сфере противодействия коррупции на территории муниципального образования.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81F65">
        <w:rPr>
          <w:sz w:val="28"/>
        </w:rPr>
        <w:t>Заседания совета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E81F65">
        <w:rPr>
          <w:sz w:val="28"/>
        </w:rPr>
        <w:t>Состав совета утверждается распоряжением администрации муниципального образования.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Председателем</w:t>
      </w:r>
      <w:r w:rsidRPr="006D4836">
        <w:rPr>
          <w:spacing w:val="-1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-8"/>
          <w:sz w:val="28"/>
          <w:szCs w:val="28"/>
        </w:rPr>
        <w:t xml:space="preserve"> </w:t>
      </w:r>
      <w:r w:rsidRPr="006D4836">
        <w:rPr>
          <w:sz w:val="28"/>
          <w:szCs w:val="28"/>
        </w:rPr>
        <w:t>является</w:t>
      </w:r>
      <w:r w:rsidRPr="006D4836">
        <w:rPr>
          <w:spacing w:val="-8"/>
          <w:sz w:val="28"/>
          <w:szCs w:val="28"/>
        </w:rPr>
        <w:t xml:space="preserve"> </w:t>
      </w:r>
      <w:r w:rsidRPr="006D4836">
        <w:rPr>
          <w:sz w:val="28"/>
          <w:szCs w:val="28"/>
        </w:rPr>
        <w:t>глава</w:t>
      </w:r>
      <w:r w:rsidRPr="006D4836">
        <w:rPr>
          <w:spacing w:val="-8"/>
          <w:sz w:val="28"/>
          <w:szCs w:val="28"/>
        </w:rPr>
        <w:t xml:space="preserve"> </w:t>
      </w:r>
      <w:r w:rsidR="006D4836" w:rsidRPr="006D4836">
        <w:rPr>
          <w:spacing w:val="-8"/>
          <w:sz w:val="28"/>
          <w:szCs w:val="28"/>
        </w:rPr>
        <w:t xml:space="preserve">Пинежского </w:t>
      </w:r>
      <w:r w:rsidRPr="006D4836">
        <w:rPr>
          <w:sz w:val="28"/>
          <w:szCs w:val="28"/>
        </w:rPr>
        <w:t>муниципального</w:t>
      </w:r>
      <w:r w:rsidRPr="006D4836">
        <w:rPr>
          <w:spacing w:val="-7"/>
          <w:sz w:val="28"/>
          <w:szCs w:val="28"/>
        </w:rPr>
        <w:t xml:space="preserve"> </w:t>
      </w:r>
      <w:r w:rsidRPr="006D4836">
        <w:rPr>
          <w:spacing w:val="-2"/>
          <w:sz w:val="28"/>
          <w:szCs w:val="28"/>
        </w:rPr>
        <w:t>о</w:t>
      </w:r>
      <w:r w:rsidR="006D4836" w:rsidRPr="006D4836">
        <w:rPr>
          <w:spacing w:val="-2"/>
          <w:sz w:val="28"/>
          <w:szCs w:val="28"/>
        </w:rPr>
        <w:t>круга</w:t>
      </w:r>
      <w:r w:rsidRPr="006D4836">
        <w:rPr>
          <w:spacing w:val="-2"/>
          <w:sz w:val="28"/>
          <w:szCs w:val="28"/>
        </w:rPr>
        <w:t>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 w:rsidR="00E81F65">
        <w:rPr>
          <w:sz w:val="28"/>
        </w:rPr>
        <w:t>Состав совета формируется на представительной основе. В состав совета включаются: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глава</w:t>
      </w:r>
      <w:r w:rsidR="00E81F65">
        <w:rPr>
          <w:spacing w:val="-7"/>
          <w:sz w:val="28"/>
        </w:rPr>
        <w:t xml:space="preserve"> </w:t>
      </w:r>
      <w:r w:rsidR="006D4836">
        <w:rPr>
          <w:spacing w:val="-7"/>
          <w:sz w:val="28"/>
        </w:rPr>
        <w:t xml:space="preserve">Пинежского </w:t>
      </w:r>
      <w:r w:rsidR="00E81F65">
        <w:rPr>
          <w:sz w:val="28"/>
        </w:rPr>
        <w:t>муниципального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о</w:t>
      </w:r>
      <w:r w:rsidR="006D4836">
        <w:rPr>
          <w:spacing w:val="-2"/>
          <w:sz w:val="28"/>
        </w:rPr>
        <w:t>круга</w:t>
      </w:r>
      <w:r w:rsidR="00E81F65">
        <w:rPr>
          <w:spacing w:val="-2"/>
          <w:sz w:val="28"/>
        </w:rPr>
        <w:t>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депутаты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Собрания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депутатов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муниципального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образования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 xml:space="preserve">(по </w:t>
      </w:r>
      <w:r w:rsidR="00E81F65">
        <w:rPr>
          <w:spacing w:val="-2"/>
          <w:sz w:val="28"/>
        </w:rPr>
        <w:t>согласованию)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 xml:space="preserve">руководитель контрольно-счетной </w:t>
      </w:r>
      <w:r w:rsidR="008541D1">
        <w:rPr>
          <w:sz w:val="28"/>
        </w:rPr>
        <w:t>комисии</w:t>
      </w:r>
      <w:r w:rsidR="00E81F65">
        <w:rPr>
          <w:sz w:val="28"/>
        </w:rPr>
        <w:t xml:space="preserve"> муниципального образования (по согласованию);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81F65">
        <w:rPr>
          <w:sz w:val="28"/>
        </w:rPr>
        <w:t>представители администрации муниципального образования, в том числе органов местной администрации, по вопросам муниципальной службы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правового управления;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E81F65">
        <w:rPr>
          <w:sz w:val="28"/>
        </w:rPr>
        <w:t xml:space="preserve">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</w:t>
      </w:r>
      <w:r w:rsidR="00E81F65">
        <w:rPr>
          <w:spacing w:val="-2"/>
          <w:sz w:val="28"/>
        </w:rPr>
        <w:t>согласованию);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- представители </w:t>
      </w:r>
      <w:r w:rsidR="00E81F65">
        <w:rPr>
          <w:sz w:val="28"/>
        </w:rPr>
        <w:t xml:space="preserve">иных органов, общественных объединений и иных организаций (по </w:t>
      </w:r>
      <w:r w:rsidR="00E81F65">
        <w:rPr>
          <w:spacing w:val="-2"/>
          <w:sz w:val="28"/>
        </w:rPr>
        <w:t>согласованию).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="00E81F65">
        <w:rPr>
          <w:sz w:val="28"/>
        </w:rPr>
        <w:t>Председатель</w:t>
      </w:r>
      <w:r w:rsidR="00E81F65">
        <w:rPr>
          <w:spacing w:val="-10"/>
          <w:sz w:val="28"/>
        </w:rPr>
        <w:t xml:space="preserve"> </w:t>
      </w:r>
      <w:r w:rsidR="00E81F65">
        <w:rPr>
          <w:spacing w:val="-2"/>
          <w:sz w:val="28"/>
        </w:rPr>
        <w:t>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возглавляет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совет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руководит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его</w:t>
      </w:r>
      <w:r w:rsidR="00E81F65">
        <w:rPr>
          <w:spacing w:val="-3"/>
          <w:sz w:val="28"/>
        </w:rPr>
        <w:t xml:space="preserve"> </w:t>
      </w:r>
      <w:r w:rsidR="00E81F65">
        <w:rPr>
          <w:spacing w:val="-2"/>
          <w:sz w:val="28"/>
        </w:rPr>
        <w:t>деятельностью;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планирует деятельность совета, утверждает повестку дня его заседаний и созывает его заседания;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председательствует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на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заседаниях</w:t>
      </w:r>
      <w:r w:rsidR="00E81F65">
        <w:rPr>
          <w:spacing w:val="-8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организует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рассмотрение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вопросов</w:t>
      </w:r>
      <w:r w:rsidR="00E81F65">
        <w:rPr>
          <w:spacing w:val="-11"/>
          <w:sz w:val="28"/>
        </w:rPr>
        <w:t xml:space="preserve"> </w:t>
      </w:r>
      <w:r w:rsidR="00E81F65">
        <w:rPr>
          <w:sz w:val="28"/>
        </w:rPr>
        <w:t>повестки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дня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заседания</w:t>
      </w:r>
      <w:r w:rsidR="00E81F65">
        <w:rPr>
          <w:spacing w:val="-8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 xml:space="preserve">ставит на голосование предложения по рассматриваемым вопросам, </w:t>
      </w:r>
      <w:r w:rsidR="00E81F65">
        <w:rPr>
          <w:sz w:val="28"/>
        </w:rPr>
        <w:lastRenderedPageBreak/>
        <w:t>организует голосование и подсчет голосов членов совета, определяет результаты их голосования;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подписывает запросы, обращения и другие документы, направляемые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распределяет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обязанности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между</w:t>
      </w:r>
      <w:r w:rsidR="00E81F65">
        <w:rPr>
          <w:spacing w:val="-10"/>
          <w:sz w:val="28"/>
        </w:rPr>
        <w:t xml:space="preserve"> </w:t>
      </w:r>
      <w:r w:rsidR="00E81F65">
        <w:rPr>
          <w:sz w:val="28"/>
        </w:rPr>
        <w:t>членами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="00E81F65">
        <w:rPr>
          <w:sz w:val="28"/>
        </w:rPr>
        <w:t>Заместитель председателя совета осуществляет отдельные полномочия по поручению председателя совета, а также осуществляет его полномочия в его отсутствие.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 w:rsidR="00E81F65">
        <w:rPr>
          <w:sz w:val="28"/>
        </w:rPr>
        <w:t>Секретарь</w:t>
      </w:r>
      <w:r w:rsidR="00E81F65">
        <w:rPr>
          <w:spacing w:val="-2"/>
          <w:sz w:val="28"/>
        </w:rPr>
        <w:t xml:space="preserve"> 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организует сбор и подготовку материалов для рассмотрения на заседаниях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формирует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проект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повестки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дня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заседания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их с материалами, подготовленными к заседанию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ведет протоколы заседаний совета осуществляет их хранение не менее чем в течение трех лет;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оформляет запросы, обращения и другие документы, направляемые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ведет</w:t>
      </w:r>
      <w:r w:rsidR="00E81F65">
        <w:rPr>
          <w:spacing w:val="-8"/>
          <w:sz w:val="28"/>
        </w:rPr>
        <w:t xml:space="preserve"> </w:t>
      </w:r>
      <w:r w:rsidR="00E81F65">
        <w:rPr>
          <w:sz w:val="28"/>
        </w:rPr>
        <w:t>делопроизводство</w:t>
      </w:r>
      <w:r w:rsidR="00E81F65">
        <w:rPr>
          <w:spacing w:val="-7"/>
          <w:sz w:val="28"/>
        </w:rPr>
        <w:t xml:space="preserve">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организует рассылку протоколов заседаний совета и выписок из них, запросов, обращений и других документов, направляемых от имени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8) </w:t>
      </w:r>
      <w:r w:rsidR="00E81F65">
        <w:rPr>
          <w:sz w:val="28"/>
        </w:rPr>
        <w:t>организует</w:t>
      </w:r>
      <w:r w:rsidR="00E81F65">
        <w:rPr>
          <w:spacing w:val="-9"/>
          <w:sz w:val="28"/>
        </w:rPr>
        <w:t xml:space="preserve"> </w:t>
      </w:r>
      <w:r w:rsidR="00E81F65">
        <w:rPr>
          <w:sz w:val="28"/>
        </w:rPr>
        <w:t>контроль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за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исполнением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решений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совета.</w:t>
      </w:r>
    </w:p>
    <w:p w:rsidR="007E658E" w:rsidRPr="00E85428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E85428">
        <w:rPr>
          <w:sz w:val="28"/>
          <w:szCs w:val="28"/>
        </w:rPr>
        <w:t>В отсутствие секретаря совета его полномочия возлагаются председателем совета на иного члена совета.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r w:rsidR="00E81F65">
        <w:rPr>
          <w:sz w:val="28"/>
        </w:rPr>
        <w:t>Члены</w:t>
      </w:r>
      <w:r w:rsidR="00E81F65">
        <w:rPr>
          <w:spacing w:val="-3"/>
          <w:sz w:val="28"/>
        </w:rPr>
        <w:t xml:space="preserve"> </w:t>
      </w:r>
      <w:r w:rsidR="00E81F65">
        <w:rPr>
          <w:spacing w:val="-2"/>
          <w:sz w:val="28"/>
        </w:rPr>
        <w:t>совета: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вправе вносить предложения о созыве заседаний совета, предложения в проект повестки дня заседания совета и соответствующие материалы к ним;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 xml:space="preserve">вправе знакомиться с материалами, подготовленными к заседанию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вправе выступать и вносить предложения по рассматриваемым вопросам,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том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числе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о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внесении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поправок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проекты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решений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или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их доработке, о переносе рассмотрения вопроса на другое заседание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вправе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на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заседании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задавать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вопросы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другим</w:t>
      </w:r>
      <w:r w:rsidR="00E81F65">
        <w:rPr>
          <w:spacing w:val="-1"/>
          <w:sz w:val="28"/>
        </w:rPr>
        <w:t xml:space="preserve"> </w:t>
      </w:r>
      <w:r w:rsidR="00E81F65">
        <w:rPr>
          <w:sz w:val="28"/>
        </w:rPr>
        <w:t>членам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 xml:space="preserve">и приглашенным на его заседания лицам по вопросам повестки дня заседания </w:t>
      </w:r>
      <w:r w:rsidR="00E81F65">
        <w:rPr>
          <w:spacing w:val="-2"/>
          <w:sz w:val="28"/>
        </w:rPr>
        <w:t>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участвуют в голосовании с правом решающего голоса по всем рассматриваемым вопросам;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E81F65">
        <w:rPr>
          <w:sz w:val="28"/>
        </w:rPr>
        <w:t>вправе в случае несогласия с принятым советом решением письменно изложить свое особое мнение, которое подлежит приобщению к протоколу заседания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E81F65">
        <w:rPr>
          <w:sz w:val="28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81F65" w:rsidRPr="006D4836">
        <w:rPr>
          <w:sz w:val="28"/>
          <w:szCs w:val="28"/>
        </w:rPr>
        <w:t>Члены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совета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участвуют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в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его</w:t>
      </w:r>
      <w:r w:rsidR="00E81F65" w:rsidRPr="006D4836">
        <w:rPr>
          <w:spacing w:val="-3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заседаниях</w:t>
      </w:r>
      <w:r w:rsidR="00E81F65" w:rsidRPr="006D4836">
        <w:rPr>
          <w:spacing w:val="-2"/>
          <w:sz w:val="28"/>
          <w:szCs w:val="28"/>
        </w:rPr>
        <w:t xml:space="preserve"> лично.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</w:t>
      </w:r>
      <w:r w:rsidRPr="006D4836">
        <w:rPr>
          <w:spacing w:val="-2"/>
          <w:sz w:val="28"/>
          <w:szCs w:val="28"/>
        </w:rPr>
        <w:t xml:space="preserve"> </w:t>
      </w:r>
      <w:r w:rsidRPr="006D4836">
        <w:rPr>
          <w:sz w:val="28"/>
          <w:szCs w:val="28"/>
        </w:rPr>
        <w:t>участия в</w:t>
      </w:r>
      <w:r w:rsidRPr="006D4836">
        <w:rPr>
          <w:spacing w:val="-1"/>
          <w:sz w:val="28"/>
          <w:szCs w:val="28"/>
        </w:rPr>
        <w:t xml:space="preserve"> </w:t>
      </w:r>
      <w:r w:rsidRPr="006D4836">
        <w:rPr>
          <w:sz w:val="28"/>
          <w:szCs w:val="28"/>
        </w:rPr>
        <w:t xml:space="preserve">заседании совета член указанного органа </w:t>
      </w:r>
      <w:r w:rsidRPr="006D4836">
        <w:rPr>
          <w:sz w:val="28"/>
          <w:szCs w:val="28"/>
        </w:rPr>
        <w:lastRenderedPageBreak/>
        <w:t>уведомляет об этом секретаря совета.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 участия в заседании совета по уважительной причине (временная нетрудоспособность, служебная командировка и т.п.) члена совета, являющегося представителем заинтересованного органа или организации, осуществляется замена: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руководителя заинтересованного органа или организации - лицом, исполняющим его обязанности;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При невозможности участия в заседании совета других его членов они не могут быть заменены иными лицами.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 w:rsidR="00E81F65">
        <w:rPr>
          <w:sz w:val="28"/>
        </w:rPr>
        <w:t>В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целях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осуществления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своих</w:t>
      </w:r>
      <w:r w:rsidR="00E81F65">
        <w:rPr>
          <w:spacing w:val="-7"/>
          <w:sz w:val="28"/>
        </w:rPr>
        <w:t xml:space="preserve"> </w:t>
      </w:r>
      <w:r w:rsidR="00E81F65">
        <w:rPr>
          <w:sz w:val="28"/>
        </w:rPr>
        <w:t>полномочий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совет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имеет</w:t>
      </w:r>
      <w:r w:rsidR="00E81F65">
        <w:rPr>
          <w:spacing w:val="-4"/>
          <w:sz w:val="28"/>
        </w:rPr>
        <w:t xml:space="preserve"> </w:t>
      </w:r>
      <w:r w:rsidR="00E81F65">
        <w:rPr>
          <w:spacing w:val="-2"/>
          <w:sz w:val="28"/>
        </w:rPr>
        <w:t>право: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E81F65">
        <w:rPr>
          <w:sz w:val="28"/>
        </w:rPr>
        <w:t>запрашивать и получать в установленном порядке необходимые документы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и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иные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сведения</w:t>
      </w:r>
      <w:r w:rsidR="00E81F65">
        <w:rPr>
          <w:spacing w:val="-4"/>
          <w:sz w:val="28"/>
        </w:rPr>
        <w:t xml:space="preserve"> </w:t>
      </w:r>
      <w:r w:rsidR="00E81F65">
        <w:rPr>
          <w:sz w:val="28"/>
        </w:rPr>
        <w:t>от</w:t>
      </w:r>
      <w:r w:rsidR="00E81F65">
        <w:rPr>
          <w:spacing w:val="-3"/>
          <w:sz w:val="28"/>
        </w:rPr>
        <w:t xml:space="preserve"> </w:t>
      </w:r>
      <w:r w:rsidR="00E81F65">
        <w:rPr>
          <w:sz w:val="28"/>
        </w:rPr>
        <w:t>федеральных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органов</w:t>
      </w:r>
      <w:r w:rsidR="00E81F65">
        <w:rPr>
          <w:spacing w:val="-5"/>
          <w:sz w:val="28"/>
        </w:rPr>
        <w:t xml:space="preserve"> </w:t>
      </w:r>
      <w:r w:rsidR="00E81F65">
        <w:rPr>
          <w:sz w:val="28"/>
        </w:rPr>
        <w:t>исполнительной</w:t>
      </w:r>
      <w:r w:rsidR="00E81F65">
        <w:rPr>
          <w:spacing w:val="-2"/>
          <w:sz w:val="28"/>
        </w:rPr>
        <w:t xml:space="preserve"> </w:t>
      </w:r>
      <w:r w:rsidR="00E81F65">
        <w:rPr>
          <w:sz w:val="28"/>
        </w:rPr>
        <w:t>власти, исполнительных органов государственной власти Архангельской области, органов и должностных лиц местного самоуправления муниципального образования и организаций;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E81F65">
        <w:rPr>
          <w:sz w:val="28"/>
        </w:rPr>
        <w:t>заслушивать на своих заседаниях представителей федеральных органов государственной власти и исполнительных органов государственной власти Архангельской области (по согласованию с ними), органов местного самоуправления муниципального образования и организаций по вопросам, относящимся к полномочиям совета;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E81F65">
        <w:rPr>
          <w:sz w:val="28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E81F65">
        <w:rPr>
          <w:sz w:val="28"/>
        </w:rPr>
        <w:t>вносить главе муниципального образования предложения по вопросам, требующим его решения;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E81F65">
        <w:rPr>
          <w:sz w:val="28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7E658E" w:rsidRDefault="00E85428" w:rsidP="006D4836">
      <w:pPr>
        <w:pStyle w:val="a7"/>
        <w:ind w:firstLine="709"/>
        <w:jc w:val="both"/>
        <w:rPr>
          <w:sz w:val="28"/>
        </w:rPr>
      </w:pPr>
      <w:r>
        <w:rPr>
          <w:sz w:val="28"/>
        </w:rPr>
        <w:t xml:space="preserve">14. </w:t>
      </w:r>
      <w:r w:rsidR="00E81F65">
        <w:rPr>
          <w:sz w:val="28"/>
        </w:rPr>
        <w:t>План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заседаний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совета</w:t>
      </w:r>
      <w:r w:rsidR="00E81F65">
        <w:rPr>
          <w:spacing w:val="-6"/>
          <w:sz w:val="28"/>
        </w:rPr>
        <w:t xml:space="preserve"> </w:t>
      </w:r>
      <w:r w:rsidR="00E81F65">
        <w:rPr>
          <w:sz w:val="28"/>
        </w:rPr>
        <w:t>утверждается</w:t>
      </w:r>
      <w:r w:rsidR="00E81F65">
        <w:rPr>
          <w:spacing w:val="-5"/>
          <w:sz w:val="28"/>
        </w:rPr>
        <w:t xml:space="preserve"> </w:t>
      </w:r>
      <w:r w:rsidR="00E81F65">
        <w:rPr>
          <w:spacing w:val="-2"/>
          <w:sz w:val="28"/>
        </w:rPr>
        <w:t>советом.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Члены совета направляют свои предложения секретарю совета для формирования плана заседаний совета на очередное полугодие не позднее 20 числа последнего месяца текущего года.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1F65" w:rsidRPr="006D4836">
        <w:rPr>
          <w:sz w:val="28"/>
          <w:szCs w:val="28"/>
        </w:rPr>
        <w:t>Рассмотрение вопросов, относящихся к полномочиям совета, и принятие решений по ним допускается только на заседаниях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81F65" w:rsidRPr="006D4836">
        <w:rPr>
          <w:sz w:val="28"/>
          <w:szCs w:val="28"/>
        </w:rPr>
        <w:t>Заседание совета считается правомочным, если в нем участвует более половины от общего числа его членов.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81F65" w:rsidRPr="006D4836">
        <w:rPr>
          <w:sz w:val="28"/>
          <w:szCs w:val="28"/>
        </w:rPr>
        <w:t>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81F65" w:rsidRPr="006D4836">
        <w:rPr>
          <w:sz w:val="28"/>
          <w:szCs w:val="28"/>
        </w:rPr>
        <w:t xml:space="preserve">Ход заседания совета фиксируется путем ведения протокола </w:t>
      </w:r>
      <w:r w:rsidR="00E81F65" w:rsidRPr="006D4836">
        <w:rPr>
          <w:sz w:val="28"/>
          <w:szCs w:val="28"/>
        </w:rPr>
        <w:lastRenderedPageBreak/>
        <w:t>заседания совета, который подписывается председательствующим на заседании совета и секретарем совета. Протокол должен быть подписан в течение тридцати рабочих дней со дня заседания совета.</w:t>
      </w:r>
    </w:p>
    <w:p w:rsidR="00E85428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81F65" w:rsidRPr="006D4836">
        <w:rPr>
          <w:sz w:val="28"/>
          <w:szCs w:val="28"/>
        </w:rPr>
        <w:t>В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протоколе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совета</w:t>
      </w:r>
      <w:r w:rsidR="00E81F65" w:rsidRPr="006D4836">
        <w:rPr>
          <w:spacing w:val="-9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содержится: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81F65" w:rsidRPr="006D4836">
        <w:rPr>
          <w:sz w:val="28"/>
          <w:szCs w:val="28"/>
        </w:rPr>
        <w:t xml:space="preserve"> дата, время и место проведения заседания совета; утвержденная повестка дня заседания совета;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имена и должности участвовавших в заседании членов совета и иных</w:t>
      </w:r>
      <w:r w:rsidR="00E81F65" w:rsidRPr="006D4836">
        <w:rPr>
          <w:spacing w:val="80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приглашенных лиц;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1F65" w:rsidRPr="006D4836">
        <w:rPr>
          <w:sz w:val="28"/>
          <w:szCs w:val="28"/>
        </w:rPr>
        <w:t>принятые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решения</w:t>
      </w:r>
      <w:r w:rsidR="00E81F65" w:rsidRPr="006D4836">
        <w:rPr>
          <w:spacing w:val="-8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по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вопросам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повестки</w:t>
      </w:r>
      <w:r w:rsidR="00E81F65" w:rsidRPr="006D4836">
        <w:rPr>
          <w:spacing w:val="-4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дня</w:t>
      </w:r>
      <w:r w:rsidR="00E81F65" w:rsidRPr="006D4836">
        <w:rPr>
          <w:spacing w:val="-6"/>
          <w:sz w:val="28"/>
          <w:szCs w:val="28"/>
        </w:rPr>
        <w:t xml:space="preserve"> </w:t>
      </w:r>
      <w:r w:rsidR="00E81F65" w:rsidRPr="006D4836">
        <w:rPr>
          <w:sz w:val="28"/>
          <w:szCs w:val="28"/>
        </w:rPr>
        <w:t>заседания</w:t>
      </w:r>
      <w:r w:rsidR="00E81F65" w:rsidRPr="006D4836">
        <w:rPr>
          <w:spacing w:val="-5"/>
          <w:sz w:val="28"/>
          <w:szCs w:val="28"/>
        </w:rPr>
        <w:t xml:space="preserve"> </w:t>
      </w:r>
      <w:r w:rsidR="00E81F65" w:rsidRPr="006D4836">
        <w:rPr>
          <w:spacing w:val="-2"/>
          <w:sz w:val="28"/>
          <w:szCs w:val="28"/>
        </w:rPr>
        <w:t>совета.</w:t>
      </w:r>
    </w:p>
    <w:p w:rsidR="007E658E" w:rsidRPr="006D4836" w:rsidRDefault="00E81F65" w:rsidP="006D4836">
      <w:pPr>
        <w:pStyle w:val="a7"/>
        <w:ind w:firstLine="709"/>
        <w:jc w:val="both"/>
        <w:rPr>
          <w:sz w:val="28"/>
          <w:szCs w:val="28"/>
        </w:rPr>
      </w:pPr>
      <w:r w:rsidRPr="006D4836">
        <w:rPr>
          <w:sz w:val="28"/>
          <w:szCs w:val="28"/>
        </w:rPr>
        <w:t>20</w:t>
      </w:r>
      <w:r w:rsidR="00E85428">
        <w:rPr>
          <w:sz w:val="28"/>
          <w:szCs w:val="28"/>
        </w:rPr>
        <w:t xml:space="preserve">. </w:t>
      </w:r>
      <w:r w:rsidRPr="006D4836">
        <w:rPr>
          <w:sz w:val="28"/>
          <w:szCs w:val="28"/>
        </w:rPr>
        <w:t>П</w:t>
      </w:r>
      <w:r w:rsidRPr="006D4836">
        <w:rPr>
          <w:spacing w:val="-31"/>
          <w:sz w:val="28"/>
          <w:szCs w:val="28"/>
        </w:rPr>
        <w:t xml:space="preserve"> </w:t>
      </w:r>
      <w:r w:rsidRPr="006D4836">
        <w:rPr>
          <w:sz w:val="28"/>
          <w:szCs w:val="28"/>
        </w:rPr>
        <w:t>ротоколы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заседаний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хранятся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у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секретаря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совета</w:t>
      </w:r>
      <w:r w:rsidRPr="006D4836">
        <w:rPr>
          <w:spacing w:val="80"/>
          <w:sz w:val="28"/>
          <w:szCs w:val="28"/>
        </w:rPr>
        <w:t xml:space="preserve"> </w:t>
      </w:r>
      <w:r w:rsidRPr="006D4836">
        <w:rPr>
          <w:sz w:val="28"/>
          <w:szCs w:val="28"/>
        </w:rPr>
        <w:t>не менее чем в течение трех лет.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81F65" w:rsidRPr="006D4836">
        <w:rPr>
          <w:sz w:val="28"/>
          <w:szCs w:val="28"/>
        </w:rPr>
        <w:t>Протоколы заседаний совета или необходимые выписки из них с поручениями совета направляются секретарем совета в течение 5 рабочих дней со дня заседания совета должностным лицам, ответственным за исполнение поручений совета.</w:t>
      </w:r>
    </w:p>
    <w:p w:rsidR="007E658E" w:rsidRPr="006D4836" w:rsidRDefault="00E85428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81F65" w:rsidRPr="006D4836">
        <w:rPr>
          <w:sz w:val="28"/>
          <w:szCs w:val="28"/>
        </w:rPr>
        <w:t>Организационно-техническое и информационно-аналитическое обеспечение деятельности совета осуществляется администрацией муниципального образования.</w:t>
      </w:r>
    </w:p>
    <w:p w:rsidR="007E658E" w:rsidRPr="006D4836" w:rsidRDefault="00C86BC3" w:rsidP="006D483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docshape1" o:spid="_x0000_s1026" style="position:absolute;left:0;text-align:left;margin-left:181.75pt;margin-top:15.1pt;width:307.95pt;height:.1pt;z-index:-251658752;mso-wrap-distance-left:0;mso-wrap-distance-right:0;mso-position-horizontal-relative:page" coordorigin="3635,302" coordsize="6159,0" path="m3635,302r6158,e" filled="f" strokeweight=".20106mm">
            <v:path arrowok="t"/>
            <w10:wrap type="topAndBottom" anchorx="page"/>
          </v:shape>
        </w:pict>
      </w:r>
    </w:p>
    <w:sectPr w:rsidR="007E658E" w:rsidRPr="006D4836" w:rsidSect="006D4836">
      <w:pgSz w:w="11910" w:h="16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8FA"/>
    <w:multiLevelType w:val="hybridMultilevel"/>
    <w:tmpl w:val="5CACB5A2"/>
    <w:lvl w:ilvl="0" w:tplc="BBC6156E">
      <w:start w:val="21"/>
      <w:numFmt w:val="decimal"/>
      <w:lvlText w:val="%1."/>
      <w:lvlJc w:val="left"/>
      <w:pPr>
        <w:ind w:left="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9A56E0">
      <w:numFmt w:val="bullet"/>
      <w:lvlText w:val="•"/>
      <w:lvlJc w:val="left"/>
      <w:pPr>
        <w:ind w:left="949" w:hanging="432"/>
      </w:pPr>
      <w:rPr>
        <w:rFonts w:hint="default"/>
        <w:lang w:val="ru-RU" w:eastAsia="en-US" w:bidi="ar-SA"/>
      </w:rPr>
    </w:lvl>
    <w:lvl w:ilvl="2" w:tplc="37C4B9C2">
      <w:numFmt w:val="bullet"/>
      <w:lvlText w:val="•"/>
      <w:lvlJc w:val="left"/>
      <w:pPr>
        <w:ind w:left="1899" w:hanging="432"/>
      </w:pPr>
      <w:rPr>
        <w:rFonts w:hint="default"/>
        <w:lang w:val="ru-RU" w:eastAsia="en-US" w:bidi="ar-SA"/>
      </w:rPr>
    </w:lvl>
    <w:lvl w:ilvl="3" w:tplc="C65651C0">
      <w:numFmt w:val="bullet"/>
      <w:lvlText w:val="•"/>
      <w:lvlJc w:val="left"/>
      <w:pPr>
        <w:ind w:left="2849" w:hanging="432"/>
      </w:pPr>
      <w:rPr>
        <w:rFonts w:hint="default"/>
        <w:lang w:val="ru-RU" w:eastAsia="en-US" w:bidi="ar-SA"/>
      </w:rPr>
    </w:lvl>
    <w:lvl w:ilvl="4" w:tplc="B52613B4">
      <w:numFmt w:val="bullet"/>
      <w:lvlText w:val="•"/>
      <w:lvlJc w:val="left"/>
      <w:pPr>
        <w:ind w:left="3799" w:hanging="432"/>
      </w:pPr>
      <w:rPr>
        <w:rFonts w:hint="default"/>
        <w:lang w:val="ru-RU" w:eastAsia="en-US" w:bidi="ar-SA"/>
      </w:rPr>
    </w:lvl>
    <w:lvl w:ilvl="5" w:tplc="213EAEB8">
      <w:numFmt w:val="bullet"/>
      <w:lvlText w:val="•"/>
      <w:lvlJc w:val="left"/>
      <w:pPr>
        <w:ind w:left="4749" w:hanging="432"/>
      </w:pPr>
      <w:rPr>
        <w:rFonts w:hint="default"/>
        <w:lang w:val="ru-RU" w:eastAsia="en-US" w:bidi="ar-SA"/>
      </w:rPr>
    </w:lvl>
    <w:lvl w:ilvl="6" w:tplc="61D21A1C">
      <w:numFmt w:val="bullet"/>
      <w:lvlText w:val="•"/>
      <w:lvlJc w:val="left"/>
      <w:pPr>
        <w:ind w:left="5699" w:hanging="432"/>
      </w:pPr>
      <w:rPr>
        <w:rFonts w:hint="default"/>
        <w:lang w:val="ru-RU" w:eastAsia="en-US" w:bidi="ar-SA"/>
      </w:rPr>
    </w:lvl>
    <w:lvl w:ilvl="7" w:tplc="1CA43280">
      <w:numFmt w:val="bullet"/>
      <w:lvlText w:val="•"/>
      <w:lvlJc w:val="left"/>
      <w:pPr>
        <w:ind w:left="6648" w:hanging="432"/>
      </w:pPr>
      <w:rPr>
        <w:rFonts w:hint="default"/>
        <w:lang w:val="ru-RU" w:eastAsia="en-US" w:bidi="ar-SA"/>
      </w:rPr>
    </w:lvl>
    <w:lvl w:ilvl="8" w:tplc="E7ECF9F4">
      <w:numFmt w:val="bullet"/>
      <w:lvlText w:val="•"/>
      <w:lvlJc w:val="left"/>
      <w:pPr>
        <w:ind w:left="7598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47710B01"/>
    <w:multiLevelType w:val="hybridMultilevel"/>
    <w:tmpl w:val="9270523A"/>
    <w:lvl w:ilvl="0" w:tplc="F976B0B4">
      <w:start w:val="1"/>
      <w:numFmt w:val="decimal"/>
      <w:lvlText w:val="%1."/>
      <w:lvlJc w:val="left"/>
      <w:pPr>
        <w:ind w:left="9" w:hanging="4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7DEF8E0">
      <w:start w:val="1"/>
      <w:numFmt w:val="decimal"/>
      <w:lvlText w:val="%2)"/>
      <w:lvlJc w:val="left"/>
      <w:pPr>
        <w:ind w:left="9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66A0E4">
      <w:numFmt w:val="bullet"/>
      <w:lvlText w:val="•"/>
      <w:lvlJc w:val="left"/>
      <w:pPr>
        <w:ind w:left="1944" w:hanging="476"/>
      </w:pPr>
      <w:rPr>
        <w:rFonts w:hint="default"/>
        <w:lang w:val="ru-RU" w:eastAsia="en-US" w:bidi="ar-SA"/>
      </w:rPr>
    </w:lvl>
    <w:lvl w:ilvl="3" w:tplc="B734B362">
      <w:numFmt w:val="bullet"/>
      <w:lvlText w:val="•"/>
      <w:lvlJc w:val="left"/>
      <w:pPr>
        <w:ind w:left="2888" w:hanging="476"/>
      </w:pPr>
      <w:rPr>
        <w:rFonts w:hint="default"/>
        <w:lang w:val="ru-RU" w:eastAsia="en-US" w:bidi="ar-SA"/>
      </w:rPr>
    </w:lvl>
    <w:lvl w:ilvl="4" w:tplc="5FF46D4A">
      <w:numFmt w:val="bullet"/>
      <w:lvlText w:val="•"/>
      <w:lvlJc w:val="left"/>
      <w:pPr>
        <w:ind w:left="3832" w:hanging="476"/>
      </w:pPr>
      <w:rPr>
        <w:rFonts w:hint="default"/>
        <w:lang w:val="ru-RU" w:eastAsia="en-US" w:bidi="ar-SA"/>
      </w:rPr>
    </w:lvl>
    <w:lvl w:ilvl="5" w:tplc="4A1EC39C">
      <w:numFmt w:val="bullet"/>
      <w:lvlText w:val="•"/>
      <w:lvlJc w:val="left"/>
      <w:pPr>
        <w:ind w:left="4777" w:hanging="476"/>
      </w:pPr>
      <w:rPr>
        <w:rFonts w:hint="default"/>
        <w:lang w:val="ru-RU" w:eastAsia="en-US" w:bidi="ar-SA"/>
      </w:rPr>
    </w:lvl>
    <w:lvl w:ilvl="6" w:tplc="EC867FDA">
      <w:numFmt w:val="bullet"/>
      <w:lvlText w:val="•"/>
      <w:lvlJc w:val="left"/>
      <w:pPr>
        <w:ind w:left="5721" w:hanging="476"/>
      </w:pPr>
      <w:rPr>
        <w:rFonts w:hint="default"/>
        <w:lang w:val="ru-RU" w:eastAsia="en-US" w:bidi="ar-SA"/>
      </w:rPr>
    </w:lvl>
    <w:lvl w:ilvl="7" w:tplc="619AC1B6">
      <w:numFmt w:val="bullet"/>
      <w:lvlText w:val="•"/>
      <w:lvlJc w:val="left"/>
      <w:pPr>
        <w:ind w:left="6665" w:hanging="476"/>
      </w:pPr>
      <w:rPr>
        <w:rFonts w:hint="default"/>
        <w:lang w:val="ru-RU" w:eastAsia="en-US" w:bidi="ar-SA"/>
      </w:rPr>
    </w:lvl>
    <w:lvl w:ilvl="8" w:tplc="F7A873A2">
      <w:numFmt w:val="bullet"/>
      <w:lvlText w:val="•"/>
      <w:lvlJc w:val="left"/>
      <w:pPr>
        <w:ind w:left="7609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4C7A3095"/>
    <w:multiLevelType w:val="hybridMultilevel"/>
    <w:tmpl w:val="EA10F756"/>
    <w:lvl w:ilvl="0" w:tplc="2B4C4EE8">
      <w:start w:val="1"/>
      <w:numFmt w:val="decimal"/>
      <w:lvlText w:val="%1."/>
      <w:lvlJc w:val="left"/>
      <w:pPr>
        <w:ind w:left="915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8B084">
      <w:numFmt w:val="bullet"/>
      <w:lvlText w:val="•"/>
      <w:lvlJc w:val="left"/>
      <w:pPr>
        <w:ind w:left="1777" w:hanging="374"/>
      </w:pPr>
      <w:rPr>
        <w:rFonts w:hint="default"/>
        <w:lang w:val="ru-RU" w:eastAsia="en-US" w:bidi="ar-SA"/>
      </w:rPr>
    </w:lvl>
    <w:lvl w:ilvl="2" w:tplc="6C28BC06">
      <w:numFmt w:val="bullet"/>
      <w:lvlText w:val="•"/>
      <w:lvlJc w:val="left"/>
      <w:pPr>
        <w:ind w:left="2635" w:hanging="374"/>
      </w:pPr>
      <w:rPr>
        <w:rFonts w:hint="default"/>
        <w:lang w:val="ru-RU" w:eastAsia="en-US" w:bidi="ar-SA"/>
      </w:rPr>
    </w:lvl>
    <w:lvl w:ilvl="3" w:tplc="B51A51EA">
      <w:numFmt w:val="bullet"/>
      <w:lvlText w:val="•"/>
      <w:lvlJc w:val="left"/>
      <w:pPr>
        <w:ind w:left="3493" w:hanging="374"/>
      </w:pPr>
      <w:rPr>
        <w:rFonts w:hint="default"/>
        <w:lang w:val="ru-RU" w:eastAsia="en-US" w:bidi="ar-SA"/>
      </w:rPr>
    </w:lvl>
    <w:lvl w:ilvl="4" w:tplc="D1B0FB76">
      <w:numFmt w:val="bullet"/>
      <w:lvlText w:val="•"/>
      <w:lvlJc w:val="left"/>
      <w:pPr>
        <w:ind w:left="4351" w:hanging="374"/>
      </w:pPr>
      <w:rPr>
        <w:rFonts w:hint="default"/>
        <w:lang w:val="ru-RU" w:eastAsia="en-US" w:bidi="ar-SA"/>
      </w:rPr>
    </w:lvl>
    <w:lvl w:ilvl="5" w:tplc="6D0024E2">
      <w:numFmt w:val="bullet"/>
      <w:lvlText w:val="•"/>
      <w:lvlJc w:val="left"/>
      <w:pPr>
        <w:ind w:left="5209" w:hanging="374"/>
      </w:pPr>
      <w:rPr>
        <w:rFonts w:hint="default"/>
        <w:lang w:val="ru-RU" w:eastAsia="en-US" w:bidi="ar-SA"/>
      </w:rPr>
    </w:lvl>
    <w:lvl w:ilvl="6" w:tplc="6AA4A6F2">
      <w:numFmt w:val="bullet"/>
      <w:lvlText w:val="•"/>
      <w:lvlJc w:val="left"/>
      <w:pPr>
        <w:ind w:left="6067" w:hanging="374"/>
      </w:pPr>
      <w:rPr>
        <w:rFonts w:hint="default"/>
        <w:lang w:val="ru-RU" w:eastAsia="en-US" w:bidi="ar-SA"/>
      </w:rPr>
    </w:lvl>
    <w:lvl w:ilvl="7" w:tplc="06F8AA88">
      <w:numFmt w:val="bullet"/>
      <w:lvlText w:val="•"/>
      <w:lvlJc w:val="left"/>
      <w:pPr>
        <w:ind w:left="6924" w:hanging="374"/>
      </w:pPr>
      <w:rPr>
        <w:rFonts w:hint="default"/>
        <w:lang w:val="ru-RU" w:eastAsia="en-US" w:bidi="ar-SA"/>
      </w:rPr>
    </w:lvl>
    <w:lvl w:ilvl="8" w:tplc="955A26C6">
      <w:numFmt w:val="bullet"/>
      <w:lvlText w:val="•"/>
      <w:lvlJc w:val="left"/>
      <w:pPr>
        <w:ind w:left="7782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58E47C20"/>
    <w:multiLevelType w:val="hybridMultilevel"/>
    <w:tmpl w:val="4532FC9A"/>
    <w:lvl w:ilvl="0" w:tplc="47D29298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499BE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7FE63E62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B2FE35C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D2EB5B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4B7AF7EE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13AC17E8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70EA1DB0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42844C6E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658E"/>
    <w:rsid w:val="00186F7C"/>
    <w:rsid w:val="006D4836"/>
    <w:rsid w:val="00757561"/>
    <w:rsid w:val="007E658E"/>
    <w:rsid w:val="008541D1"/>
    <w:rsid w:val="008E1E43"/>
    <w:rsid w:val="00B148EC"/>
    <w:rsid w:val="00B6700F"/>
    <w:rsid w:val="00BE0A77"/>
    <w:rsid w:val="00C11BA9"/>
    <w:rsid w:val="00C86BC3"/>
    <w:rsid w:val="00E81F65"/>
    <w:rsid w:val="00E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D41773-6AB9-473C-A73A-8F282E2F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5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6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658E"/>
    <w:pPr>
      <w:ind w:left="9" w:firstLine="6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E658E"/>
    <w:pPr>
      <w:ind w:left="9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E658E"/>
  </w:style>
  <w:style w:type="paragraph" w:styleId="a5">
    <w:name w:val="Balloon Text"/>
    <w:basedOn w:val="a"/>
    <w:link w:val="a6"/>
    <w:uiPriority w:val="99"/>
    <w:semiHidden/>
    <w:unhideWhenUsed/>
    <w:rsid w:val="00E81F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F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D48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1B9D-6C0D-4F1A-A279-DDCC86F7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Макаровский Олег</dc:creator>
  <cp:lastModifiedBy>Л Галимова</cp:lastModifiedBy>
  <cp:revision>9</cp:revision>
  <cp:lastPrinted>2025-01-09T13:28:00Z</cp:lastPrinted>
  <dcterms:created xsi:type="dcterms:W3CDTF">2025-01-08T16:46:00Z</dcterms:created>
  <dcterms:modified xsi:type="dcterms:W3CDTF">2025-02-19T07:00:00Z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