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A954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АДМИНИСТРАЦИЯ</w:t>
      </w: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954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ПИНЕЖСКОГО МУНИЦИПАЛЬНОГО ОКРУГА</w:t>
      </w: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954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A954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A954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 ноября 2024 г. № 0508 </w:t>
      </w:r>
      <w:r w:rsidRPr="00A954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5426">
        <w:rPr>
          <w:rFonts w:ascii="Times New Roman" w:eastAsia="Calibri" w:hAnsi="Times New Roman" w:cs="Times New Roman"/>
          <w:sz w:val="28"/>
          <w:szCs w:val="28"/>
          <w:lang w:eastAsia="ru-RU"/>
        </w:rPr>
        <w:t>па</w:t>
      </w: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D29" w:rsidRP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1D29">
        <w:rPr>
          <w:rFonts w:ascii="Times New Roman" w:eastAsia="Calibri" w:hAnsi="Times New Roman" w:cs="Times New Roman"/>
          <w:sz w:val="20"/>
          <w:szCs w:val="20"/>
          <w:lang w:eastAsia="ru-RU"/>
        </w:rPr>
        <w:t>с. Карпогоры</w:t>
      </w: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Pr="00A95426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грантов в форме субсидий</w:t>
      </w: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 бюджета Пинежского муниципального округа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Пинежского муниципального округа Архангельской области</w:t>
      </w: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Default="00331D29" w:rsidP="00331D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D29" w:rsidRDefault="00331D29" w:rsidP="00331D29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FF" w:rsidRPr="00331D29" w:rsidRDefault="00DE654A" w:rsidP="00331D29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1D29">
        <w:rPr>
          <w:rFonts w:ascii="Times New Roman" w:hAnsi="Times New Roman"/>
          <w:sz w:val="28"/>
          <w:szCs w:val="28"/>
          <w:lang w:eastAsia="ru-RU"/>
        </w:rPr>
        <w:t>В соответствии с пунктом 4 статьи 78.1 Бюджетного кодекса Российской Федерации, постановлением Правительства Российской Федерации от 25 октября 2023 года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331D2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31D29">
        <w:rPr>
          <w:rFonts w:ascii="Times New Roman" w:hAnsi="Times New Roman"/>
          <w:sz w:val="28"/>
          <w:szCs w:val="28"/>
          <w:lang w:eastAsia="ru-RU"/>
        </w:rPr>
        <w:t xml:space="preserve">работ, услуг и проведение отборов получателей указанных субсидий, в том числе грантов в форме субсидий», </w:t>
      </w:r>
      <w:r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>в рамках реализации муниципальной программы «Развитие и поддержка институтов гражданского общества на территории Пинежского муниципального округа Архангельской области», утвержденной постановлением администрации Пинежского муниципального округа от 09 ноября 2023 года N 1066-па, руководствуясь Устав</w:t>
      </w:r>
      <w:r w:rsidR="00F53D69"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>ом</w:t>
      </w:r>
      <w:r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 xml:space="preserve"> Пинежского муниципального округа Архангельской области,</w:t>
      </w:r>
      <w:r w:rsidRPr="00331D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E40FF" w:rsidRPr="00331D29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="004E40FF" w:rsidRPr="00331D29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12.01.1996</w:t>
      </w:r>
      <w:proofErr w:type="gramEnd"/>
      <w:r w:rsidR="004E40FF" w:rsidRPr="00331D29">
        <w:rPr>
          <w:rFonts w:ascii="Times New Roman" w:eastAsia="MS Mincho" w:hAnsi="Times New Roman"/>
          <w:sz w:val="28"/>
          <w:szCs w:val="28"/>
          <w:lang w:eastAsia="ru-RU"/>
        </w:rPr>
        <w:t xml:space="preserve"> № 7-ФЗ</w:t>
      </w:r>
      <w:r w:rsidRPr="00331D2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4E40FF" w:rsidRPr="00331D29">
        <w:rPr>
          <w:rFonts w:ascii="Times New Roman" w:hAnsi="Times New Roman"/>
          <w:sz w:val="28"/>
          <w:szCs w:val="28"/>
          <w:lang w:eastAsia="ru-RU"/>
        </w:rPr>
        <w:t xml:space="preserve">в целях поддержки деятельности </w:t>
      </w:r>
      <w:r w:rsidRPr="00331D29">
        <w:rPr>
          <w:rFonts w:ascii="Times New Roman" w:hAnsi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="006D630E" w:rsidRPr="00331D29">
        <w:rPr>
          <w:rFonts w:ascii="Times New Roman" w:hAnsi="Times New Roman"/>
          <w:sz w:val="28"/>
          <w:szCs w:val="28"/>
          <w:lang w:eastAsia="ru-RU"/>
        </w:rPr>
        <w:t>,</w:t>
      </w:r>
      <w:r w:rsidR="00331D29">
        <w:rPr>
          <w:rFonts w:ascii="Times New Roman" w:eastAsia="SimSun" w:hAnsi="Times New Roman"/>
          <w:iCs/>
          <w:sz w:val="28"/>
          <w:szCs w:val="28"/>
          <w:lang w:eastAsia="ar-SA"/>
        </w:rPr>
        <w:t xml:space="preserve"> администрация </w:t>
      </w:r>
      <w:r w:rsidR="00B260AA"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>Пинежского муниципального</w:t>
      </w:r>
      <w:r w:rsidR="006C2942"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 xml:space="preserve"> округа</w:t>
      </w:r>
      <w:r w:rsidR="00B260AA" w:rsidRPr="00331D29">
        <w:rPr>
          <w:rFonts w:ascii="Times New Roman" w:eastAsia="SimSun" w:hAnsi="Times New Roman"/>
          <w:iCs/>
          <w:sz w:val="28"/>
          <w:szCs w:val="28"/>
          <w:lang w:eastAsia="ar-SA"/>
        </w:rPr>
        <w:t xml:space="preserve"> </w:t>
      </w:r>
    </w:p>
    <w:p w:rsidR="004E40FF" w:rsidRPr="00331D29" w:rsidRDefault="00331D29" w:rsidP="00331D29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4E40FF" w:rsidRPr="00331D2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E40FF" w:rsidRPr="004E40FF" w:rsidRDefault="004E40FF" w:rsidP="004E40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0F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прилагаемый Порядок </w:t>
      </w:r>
      <w:r w:rsidR="00DE654A" w:rsidRPr="00DE65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грантов в форме субсидий из бюджета Пинежского муниципального округа Архангельской области на реализацию социально значимых проектов социально ориентированным некоммерческим организациям, осуществляющим свою </w:t>
      </w:r>
      <w:r w:rsidR="00DE654A" w:rsidRPr="00DE65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деятельность на территории Пинежского муниципального округа Архангельской области</w:t>
      </w:r>
      <w:r w:rsidRPr="004E40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0AA" w:rsidRPr="00B260AA" w:rsidRDefault="004E40FF" w:rsidP="00B435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0FF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Признать утратившими силу</w:t>
      </w:r>
      <w:r w:rsid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60AA"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 Пинежского муниципального района Архангельской области от 1</w:t>
      </w:r>
      <w:r w:rsidR="00B4359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260AA"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2023 г. № 0</w:t>
      </w:r>
      <w:r w:rsidR="00B43593">
        <w:rPr>
          <w:rFonts w:ascii="Times New Roman" w:eastAsia="Times New Roman" w:hAnsi="Times New Roman" w:cs="Times New Roman"/>
          <w:sz w:val="28"/>
          <w:szCs w:val="24"/>
          <w:lang w:eastAsia="ru-RU"/>
        </w:rPr>
        <w:t>288</w:t>
      </w:r>
      <w:r w:rsidR="00B260AA"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>-па «</w:t>
      </w:r>
      <w:r w:rsidR="00B43593" w:rsidRPr="00B4359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предоставления и расходования на конкурсной основе грантов в форме субсидий из бюджета Пинежского муниципального района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Пинежского муниципального района Архангельской области</w:t>
      </w:r>
      <w:r w:rsidR="00B260AA"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B260AA" w:rsidRPr="00B260AA" w:rsidRDefault="00B260AA" w:rsidP="00B2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B260AA" w:rsidRDefault="00B260AA" w:rsidP="00B2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по социальной политике.</w:t>
      </w:r>
    </w:p>
    <w:p w:rsidR="0010233B" w:rsidRDefault="0010233B" w:rsidP="00B2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233B" w:rsidRDefault="0010233B" w:rsidP="00B2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29" w:rsidRPr="00B260AA" w:rsidRDefault="00331D29" w:rsidP="00B2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0FF" w:rsidRDefault="00B260AA" w:rsidP="001023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CE1D6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Пинежского муниципального округа          </w:t>
      </w:r>
      <w:r w:rsidR="00102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21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02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E1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B26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E1D6D">
        <w:rPr>
          <w:rFonts w:ascii="Times New Roman" w:eastAsia="Times New Roman" w:hAnsi="Times New Roman" w:cs="Times New Roman"/>
          <w:sz w:val="28"/>
          <w:szCs w:val="24"/>
          <w:lang w:eastAsia="ru-RU"/>
        </w:rPr>
        <w:t>Л. А. Колик</w:t>
      </w:r>
    </w:p>
    <w:p w:rsidR="00B260AA" w:rsidRDefault="00B260AA" w:rsidP="004E40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29" w:rsidRP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31D29" w:rsidRP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31D29" w:rsidRP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</w:p>
    <w:p w:rsidR="00331D29" w:rsidRPr="00331D29" w:rsidRDefault="00331D29" w:rsidP="00331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Архангельской области </w:t>
      </w:r>
    </w:p>
    <w:p w:rsidR="00331D29" w:rsidRPr="00331D29" w:rsidRDefault="00331D29" w:rsidP="00331D29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.11.2024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0508</w:t>
      </w:r>
      <w:r w:rsidRPr="00331D29">
        <w:rPr>
          <w:rFonts w:ascii="Times New Roman" w:eastAsia="Calibri" w:hAnsi="Times New Roman" w:cs="Times New Roman"/>
          <w:sz w:val="28"/>
          <w:szCs w:val="28"/>
          <w:lang w:eastAsia="ru-RU"/>
        </w:rPr>
        <w:t>-па</w:t>
      </w:r>
    </w:p>
    <w:p w:rsidR="00331D29" w:rsidRDefault="00331D29" w:rsidP="004E40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29" w:rsidRDefault="00331D29" w:rsidP="004E40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1D29" w:rsidRPr="004E40FF" w:rsidRDefault="00331D29" w:rsidP="004E40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61A" w:rsidRDefault="000A261A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</w:t>
      </w:r>
      <w:r w:rsidRPr="000A2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A261A" w:rsidRDefault="000A261A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предоставления грантов в форме субсидий из бюджета </w:t>
      </w:r>
    </w:p>
    <w:p w:rsidR="004E40FF" w:rsidRPr="004E40FF" w:rsidRDefault="000A261A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Пинежского муниципального округа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Пинежского муниципального округа Архангельской области</w:t>
      </w:r>
    </w:p>
    <w:p w:rsidR="000A261A" w:rsidRDefault="000A261A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4E40FF" w:rsidRPr="004E40FF" w:rsidRDefault="004E40FF" w:rsidP="004E40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D62C7" w:rsidRDefault="004E40FF" w:rsidP="00756F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1.1. </w:t>
      </w:r>
      <w:proofErr w:type="gramStart"/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</w:t>
      </w:r>
      <w:r w:rsidR="00CD6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62C7" w:rsidRPr="00E149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грантов в форме субсидий из бюджета Пинежского муниципального округа Архангельской области на реализацию социально значимых проектов социально ориентированным некоммерческим организациям, осуществляющим свою деятельность на территории Пинежского муниципального округа Архангельской области</w:t>
      </w:r>
      <w:r w:rsidR="00CD62C7" w:rsidRPr="004E4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D62C7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Порядок) </w:t>
      </w:r>
      <w:r w:rsidR="00CD62C7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2C7" w:rsidRPr="00D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4 статьи 78.1 Бюджетного кодекса Российской Федерации, постановлением Правительства Российской Федерации </w:t>
      </w:r>
      <w:r w:rsidR="00CD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2023 года N 1782 «</w:t>
      </w:r>
      <w:r w:rsidR="00CD62C7" w:rsidRPr="00D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="00CD62C7" w:rsidRPr="00D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62C7" w:rsidRPr="00D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D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4E40FF" w:rsidRPr="004E40FF" w:rsidRDefault="00CD62C7" w:rsidP="00756F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рег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ламентирует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</w:t>
      </w:r>
      <w:r w:rsidR="00B54E06" w:rsidRPr="00B54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грантов в форме субсидий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</w:t>
      </w:r>
      <w:r w:rsidR="00756FF1" w:rsidRPr="00756FF1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значимых проектов социально ориентированным некоммерческим организациям, осуществляющим свою деятельность на территории Пинежского муниципального округа Архангельской области</w:t>
      </w:r>
      <w:r w:rsidR="00756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695BE8" w:rsidRPr="0069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и поддержка институтов гражданского общества на территории Пинежского муниципального округа Архангельской области», утвержденной постановлением администрации Пинежского муниципального </w:t>
      </w:r>
      <w:r w:rsidR="00695BE8" w:rsidRPr="00330408">
        <w:rPr>
          <w:rFonts w:ascii="Times New Roman" w:eastAsia="Calibri" w:hAnsi="Times New Roman" w:cs="Times New Roman"/>
          <w:sz w:val="28"/>
          <w:szCs w:val="28"/>
          <w:lang w:eastAsia="ru-RU"/>
        </w:rPr>
        <w:t>округа от 09 ноября 2023 года № 1066-</w:t>
      </w:r>
      <w:r w:rsidR="00695BE8" w:rsidRPr="0069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695BE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униципальная программа).</w:t>
      </w:r>
      <w:proofErr w:type="gramEnd"/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1.2. </w:t>
      </w:r>
      <w:r w:rsidR="00CD62C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CD62C7" w:rsidRPr="00B54E06">
        <w:rPr>
          <w:rFonts w:ascii="Times New Roman" w:eastAsia="Calibri" w:hAnsi="Times New Roman" w:cs="Times New Roman"/>
          <w:sz w:val="28"/>
          <w:szCs w:val="28"/>
          <w:lang w:eastAsia="ru-RU"/>
        </w:rPr>
        <w:t>рант</w:t>
      </w:r>
      <w:r w:rsidR="00CD62C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CD62C7" w:rsidRPr="00B54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субсидий </w:t>
      </w:r>
      <w:r w:rsidR="00CB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</w:t>
      </w:r>
      <w:r w:rsidR="00CB1AED" w:rsidRPr="00811A94">
        <w:rPr>
          <w:rFonts w:ascii="Times New Roman" w:eastAsia="Calibri" w:hAnsi="Times New Roman" w:cs="Times New Roman"/>
          <w:sz w:val="28"/>
          <w:szCs w:val="28"/>
          <w:lang w:eastAsia="ru-RU"/>
        </w:rPr>
        <w:t>грант)</w:t>
      </w:r>
      <w:r w:rsidR="00CB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предоставляются с целью активизации и поддержки деятельности </w:t>
      </w:r>
      <w:r w:rsidR="00B06492" w:rsidRPr="00B06492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 ориентированны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06492" w:rsidRPr="00B0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некоммерчески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CB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B06492" w:rsidRPr="00B0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привлечения населения </w:t>
      </w:r>
      <w:r w:rsidR="0069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решению 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социальных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 по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месту жительства в рамках компетенции 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финансового обеспечения затрат </w:t>
      </w:r>
      <w:r w:rsidR="00B06492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="007512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</w:t>
      </w:r>
      <w:r w:rsidR="00B06492" w:rsidRPr="00B06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социально значимых проектов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695BE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роект).</w:t>
      </w:r>
    </w:p>
    <w:p w:rsidR="004E40FF" w:rsidRPr="00B84EF9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1.3. Главным распорядителем</w:t>
      </w:r>
      <w:r w:rsidR="003374C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получателем средств </w:t>
      </w:r>
      <w:r w:rsidR="00695BE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естного бюджета, осуществляющим предоставление </w:t>
      </w:r>
      <w:r w:rsidR="00695BE8" w:rsidRPr="00695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на поддержку </w:t>
      </w:r>
      <w:r w:rsidR="003939E8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пределах утвержденных лимитов бюджетных обязательств на соответствующий финансовый год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рамках </w:t>
      </w:r>
      <w:r w:rsidR="00CD62C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реализации </w:t>
      </w:r>
      <w:r w:rsidR="00695BE8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proofErr w:type="gramEnd"/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62C7" w:rsidRPr="00B84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по местному самоуправлению администрации Пинежского </w:t>
      </w:r>
      <w:r w:rsidR="00695BE8" w:rsidRPr="00B84EF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B84EF9" w:rsidRPr="00B84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60EF6" w:rsidRPr="00B84E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84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5BE8" w:rsidRDefault="00695BE8" w:rsidP="00695B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84EF9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="00B84EF9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B84EF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Получателями </w:t>
      </w:r>
      <w:r w:rsidR="00760E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грантов </w:t>
      </w:r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являются </w:t>
      </w:r>
      <w:r w:rsidR="00727096">
        <w:rPr>
          <w:rFonts w:ascii="Times New Roman" w:eastAsia="MS Mincho" w:hAnsi="Times New Roman" w:cs="Times New Roman"/>
          <w:sz w:val="28"/>
          <w:szCs w:val="28"/>
          <w:lang w:eastAsia="ru-RU"/>
        </w:rPr>
        <w:t>СОНКО, зареги</w:t>
      </w:r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>стрированные в качестве юридического лица на территории Пинежского муниципального округа (</w:t>
      </w:r>
      <w:r w:rsidR="00AB571A" w:rsidRPr="00AB571A">
        <w:rPr>
          <w:rFonts w:ascii="Times New Roman" w:eastAsia="MS Mincho" w:hAnsi="Times New Roman" w:cs="Times New Roman"/>
          <w:sz w:val="28"/>
          <w:szCs w:val="28"/>
          <w:lang w:eastAsia="ru-RU"/>
        </w:rPr>
        <w:t>за исключением государственных корпораций, государственных компаний, общественных объединений, являющихся политическими партиями, религиозных объединений, государственных и муниципальных учреждений, ассоциаций и союзов, созданных коммерческими организациями</w:t>
      </w:r>
      <w:r w:rsidR="0032560A">
        <w:rPr>
          <w:rFonts w:ascii="Times New Roman" w:eastAsia="MS Mincho" w:hAnsi="Times New Roman" w:cs="Times New Roman"/>
          <w:sz w:val="28"/>
          <w:szCs w:val="28"/>
          <w:lang w:eastAsia="ru-RU"/>
        </w:rPr>
        <w:t>).</w:t>
      </w:r>
      <w:proofErr w:type="gramEnd"/>
      <w:r w:rsidR="003256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</w:t>
      </w:r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редства направляются </w:t>
      </w:r>
      <w:r w:rsidR="00727096">
        <w:rPr>
          <w:rFonts w:ascii="Times New Roman" w:eastAsia="MS Mincho" w:hAnsi="Times New Roman" w:cs="Times New Roman"/>
          <w:sz w:val="28"/>
          <w:szCs w:val="28"/>
          <w:lang w:eastAsia="ru-RU"/>
        </w:rPr>
        <w:t>СОНКО</w:t>
      </w:r>
      <w:r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2560A">
        <w:rPr>
          <w:rFonts w:ascii="Times New Roman" w:eastAsia="MS Mincho" w:hAnsi="Times New Roman" w:cs="Times New Roman"/>
          <w:sz w:val="28"/>
          <w:szCs w:val="28"/>
          <w:lang w:eastAsia="ru-RU"/>
        </w:rPr>
        <w:t>на основании соглашения.</w:t>
      </w:r>
      <w:r w:rsidR="0032560A" w:rsidRPr="00695B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F02A4A" w:rsidRPr="00F02A4A" w:rsidRDefault="00B84EF9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1.5</w:t>
      </w:r>
      <w:r w:rsidR="003374C9" w:rsidRPr="004E4B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F02A4A" w:rsidRPr="004E4B80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02A4A"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порядке применяются следующие понятия и термины:</w:t>
      </w:r>
    </w:p>
    <w:p w:rsidR="00F02A4A" w:rsidRPr="00F02A4A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>- «</w:t>
      </w:r>
      <w:r w:rsidR="00CA7EA3" w:rsidRPr="00CA7EA3">
        <w:rPr>
          <w:rFonts w:ascii="Times New Roman" w:eastAsia="MS Mincho" w:hAnsi="Times New Roman" w:cs="Times New Roman"/>
          <w:sz w:val="28"/>
          <w:szCs w:val="28"/>
          <w:lang w:eastAsia="ru-RU"/>
        </w:rPr>
        <w:t>грант в форме субсиди</w:t>
      </w:r>
      <w:r w:rsidR="00CA7EA3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>» - денежные средства, предоставляемые из бюджета Пинежского муниципального округа получателям субсидий (в том числе грантов в форме субсидий) на софинансирование расходов, связанных с реализацией социально значимых проектов;</w:t>
      </w:r>
    </w:p>
    <w:p w:rsidR="00F02A4A" w:rsidRPr="00F02A4A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«заявители» - </w:t>
      </w:r>
      <w:r w:rsidR="00727967">
        <w:rPr>
          <w:rFonts w:ascii="Times New Roman" w:eastAsia="MS Mincho" w:hAnsi="Times New Roman" w:cs="Times New Roman"/>
          <w:sz w:val="28"/>
          <w:szCs w:val="28"/>
          <w:lang w:eastAsia="ru-RU"/>
        </w:rPr>
        <w:t>СОНКО</w:t>
      </w: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>, осуществляющие свою деятельность на территории Пинежского муниципального округа,  предоставившие в отдел по местному самоуправлению заявки на участие в конкурсе (далее – заявки);</w:t>
      </w:r>
    </w:p>
    <w:p w:rsidR="00F02A4A" w:rsidRPr="00F02A4A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>- «участники» - заявители, которые были допущены к конкурсному отбору;</w:t>
      </w:r>
    </w:p>
    <w:p w:rsidR="00F02A4A" w:rsidRPr="00F02A4A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02A4A">
        <w:rPr>
          <w:rFonts w:ascii="Times New Roman" w:eastAsia="MS Mincho" w:hAnsi="Times New Roman" w:cs="Times New Roman"/>
          <w:sz w:val="28"/>
          <w:szCs w:val="28"/>
          <w:lang w:eastAsia="ru-RU"/>
        </w:rPr>
        <w:t>- «победители» - участники, вошедшие в список проектов победителей конкурса,  утверждённый постановлением администрации Пинежского муниципального округа;</w:t>
      </w:r>
    </w:p>
    <w:p w:rsidR="00F02A4A" w:rsidRPr="00156A74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«проект» - социально значимый проект, комплекс взаимосвязанных мероприятий, </w:t>
      </w:r>
      <w:r w:rsid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ограниченный определённым временным отрезком и </w:t>
      </w: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>направленны</w:t>
      </w:r>
      <w:r w:rsidR="00156A74">
        <w:rPr>
          <w:rFonts w:ascii="Times New Roman" w:eastAsia="MS Mincho" w:hAnsi="Times New Roman" w:cs="Times New Roman"/>
          <w:sz w:val="28"/>
          <w:szCs w:val="28"/>
          <w:lang w:eastAsia="ru-RU"/>
        </w:rPr>
        <w:t>й</w:t>
      </w: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решение конкретных задач, соответствующих учредительным документам заявителей;</w:t>
      </w:r>
    </w:p>
    <w:p w:rsidR="00F02A4A" w:rsidRPr="00F02A4A" w:rsidRDefault="00F02A4A" w:rsidP="00F02A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«заявка» - </w:t>
      </w:r>
      <w:r w:rsidR="008576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полный </w:t>
      </w:r>
      <w:r w:rsidR="00596EDE"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пакет </w:t>
      </w: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>документ</w:t>
      </w:r>
      <w:r w:rsidR="00596EDE"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>ов</w:t>
      </w: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который </w:t>
      </w:r>
      <w:r w:rsidR="00156A74"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>необходимо предоставить заявителю для участия в конкурсе</w:t>
      </w:r>
      <w:r w:rsidRPr="00156A7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соответствии с требованиями настоящего порядка;</w:t>
      </w:r>
    </w:p>
    <w:p w:rsidR="00F02A4A" w:rsidRPr="00B84EF9" w:rsidRDefault="00F02A4A" w:rsidP="00B84EF9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EF9">
        <w:rPr>
          <w:rFonts w:ascii="Times New Roman" w:hAnsi="Times New Roman"/>
          <w:sz w:val="28"/>
          <w:szCs w:val="28"/>
          <w:lang w:eastAsia="ru-RU"/>
        </w:rPr>
        <w:t xml:space="preserve">- «конкурс» - конкурс </w:t>
      </w:r>
      <w:r w:rsidR="00727967" w:rsidRPr="00B84EF9">
        <w:rPr>
          <w:rFonts w:ascii="Times New Roman" w:hAnsi="Times New Roman"/>
          <w:sz w:val="28"/>
          <w:szCs w:val="28"/>
          <w:lang w:eastAsia="ru-RU"/>
        </w:rPr>
        <w:t>на предоставление грантов в форме субсидий</w:t>
      </w:r>
      <w:r w:rsidRPr="00B84EF9">
        <w:rPr>
          <w:rFonts w:ascii="Times New Roman" w:hAnsi="Times New Roman"/>
          <w:sz w:val="28"/>
          <w:szCs w:val="28"/>
          <w:lang w:eastAsia="ru-RU"/>
        </w:rPr>
        <w:t xml:space="preserve">, проводимый на условиях, установленных настоящим порядком, победителям которого </w:t>
      </w:r>
      <w:r w:rsidR="00667F04" w:rsidRPr="00B84EF9">
        <w:rPr>
          <w:rFonts w:ascii="Times New Roman" w:hAnsi="Times New Roman"/>
          <w:sz w:val="28"/>
          <w:szCs w:val="28"/>
          <w:lang w:eastAsia="ru-RU"/>
        </w:rPr>
        <w:t xml:space="preserve">предоставляются </w:t>
      </w:r>
      <w:r w:rsidRPr="00B84EF9">
        <w:rPr>
          <w:rFonts w:ascii="Times New Roman" w:hAnsi="Times New Roman"/>
          <w:sz w:val="28"/>
          <w:szCs w:val="28"/>
          <w:lang w:eastAsia="ru-RU"/>
        </w:rPr>
        <w:t xml:space="preserve">средства на поддержку </w:t>
      </w:r>
      <w:r w:rsidR="00727967" w:rsidRPr="00B84EF9">
        <w:rPr>
          <w:rFonts w:ascii="Times New Roman" w:hAnsi="Times New Roman"/>
          <w:sz w:val="28"/>
          <w:szCs w:val="28"/>
          <w:lang w:eastAsia="ru-RU"/>
        </w:rPr>
        <w:t>СОНКО</w:t>
      </w:r>
      <w:r w:rsidRPr="00B84EF9">
        <w:rPr>
          <w:rFonts w:ascii="Times New Roman" w:hAnsi="Times New Roman"/>
          <w:sz w:val="28"/>
          <w:szCs w:val="28"/>
          <w:lang w:eastAsia="ru-RU"/>
        </w:rPr>
        <w:t xml:space="preserve"> за счет средств бюджета Пинежского муниципального округа и бюджета Архангельской области на цели, определенные настоящим порядком</w:t>
      </w:r>
      <w:r w:rsidR="00960CB0" w:rsidRPr="00B84EF9">
        <w:rPr>
          <w:rFonts w:ascii="Times New Roman" w:hAnsi="Times New Roman"/>
          <w:sz w:val="28"/>
          <w:szCs w:val="28"/>
          <w:lang w:eastAsia="ru-RU"/>
        </w:rPr>
        <w:t>, проведение отбора исходя из наилучших условий достижения результатов предоставления</w:t>
      </w:r>
      <w:r w:rsidR="00960CB0" w:rsidRPr="00B84EF9">
        <w:rPr>
          <w:rFonts w:ascii="Times New Roman" w:hAnsi="Times New Roman"/>
          <w:sz w:val="28"/>
          <w:szCs w:val="28"/>
        </w:rPr>
        <w:t xml:space="preserve"> </w:t>
      </w:r>
      <w:r w:rsidR="00960CB0" w:rsidRPr="00B84EF9">
        <w:rPr>
          <w:rFonts w:ascii="Times New Roman" w:hAnsi="Times New Roman"/>
          <w:sz w:val="28"/>
          <w:szCs w:val="28"/>
          <w:lang w:eastAsia="ru-RU"/>
        </w:rPr>
        <w:t xml:space="preserve">средств на поддержку </w:t>
      </w:r>
      <w:r w:rsidR="00727967" w:rsidRPr="00B84EF9">
        <w:rPr>
          <w:rFonts w:ascii="Times New Roman" w:hAnsi="Times New Roman"/>
          <w:sz w:val="28"/>
          <w:szCs w:val="28"/>
          <w:lang w:eastAsia="ru-RU"/>
        </w:rPr>
        <w:t>СОНКО</w:t>
      </w:r>
      <w:r w:rsidRPr="00B84EF9">
        <w:rPr>
          <w:rFonts w:ascii="Times New Roman" w:hAnsi="Times New Roman"/>
          <w:sz w:val="28"/>
          <w:szCs w:val="28"/>
          <w:lang w:eastAsia="ru-RU"/>
        </w:rPr>
        <w:t>.</w:t>
      </w:r>
    </w:p>
    <w:p w:rsidR="0029626C" w:rsidRPr="00B84EF9" w:rsidRDefault="00760EF6" w:rsidP="00B84EF9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B84EF9">
        <w:rPr>
          <w:rFonts w:ascii="Times New Roman" w:hAnsi="Times New Roman"/>
          <w:sz w:val="28"/>
          <w:szCs w:val="28"/>
        </w:rPr>
        <w:t xml:space="preserve">1.6 Сведения о субсидиях размещаются на едином портале бюджетной системы Российской Федерации в информационно-телекоммуникационной </w:t>
      </w:r>
      <w:r w:rsidRPr="00B84EF9">
        <w:rPr>
          <w:rFonts w:ascii="Times New Roman" w:hAnsi="Times New Roman"/>
          <w:sz w:val="28"/>
          <w:szCs w:val="28"/>
        </w:rPr>
        <w:lastRenderedPageBreak/>
        <w:t xml:space="preserve">сети </w:t>
      </w:r>
      <w:r w:rsidR="00B84EF9" w:rsidRPr="00B84EF9">
        <w:rPr>
          <w:rFonts w:ascii="Times New Roman" w:hAnsi="Times New Roman"/>
          <w:sz w:val="28"/>
          <w:szCs w:val="28"/>
        </w:rPr>
        <w:t>«</w:t>
      </w:r>
      <w:r w:rsidRPr="00B84EF9">
        <w:rPr>
          <w:rFonts w:ascii="Times New Roman" w:hAnsi="Times New Roman"/>
          <w:sz w:val="28"/>
          <w:szCs w:val="28"/>
        </w:rPr>
        <w:t>Интернет</w:t>
      </w:r>
      <w:r w:rsidR="00B84EF9" w:rsidRPr="00B84EF9">
        <w:rPr>
          <w:rFonts w:ascii="Times New Roman" w:hAnsi="Times New Roman"/>
          <w:sz w:val="28"/>
          <w:szCs w:val="28"/>
        </w:rPr>
        <w:t>»</w:t>
      </w:r>
      <w:r w:rsidR="0076586A" w:rsidRPr="00B84EF9">
        <w:rPr>
          <w:rFonts w:ascii="Times New Roman" w:hAnsi="Times New Roman"/>
          <w:sz w:val="28"/>
          <w:szCs w:val="28"/>
        </w:rPr>
        <w:t xml:space="preserve"> (</w:t>
      </w:r>
      <w:r w:rsidRPr="00B84EF9">
        <w:rPr>
          <w:rFonts w:ascii="Times New Roman" w:hAnsi="Times New Roman"/>
          <w:sz w:val="28"/>
          <w:szCs w:val="28"/>
        </w:rPr>
        <w:t>далее - единый портал) и на официальном сайте администрации Пинежского муниципального округа</w:t>
      </w:r>
      <w:r w:rsidR="00B84EF9" w:rsidRPr="00B84EF9">
        <w:rPr>
          <w:rFonts w:ascii="Times New Roman" w:hAnsi="Times New Roman"/>
          <w:sz w:val="28"/>
          <w:szCs w:val="28"/>
        </w:rPr>
        <w:t>.</w:t>
      </w:r>
    </w:p>
    <w:p w:rsidR="00B84EF9" w:rsidRPr="00760EF6" w:rsidRDefault="00B84EF9" w:rsidP="00B84EF9">
      <w:pPr>
        <w:pStyle w:val="af3"/>
        <w:rPr>
          <w:b/>
        </w:rPr>
      </w:pP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 Порядок проведения Конкурса</w:t>
      </w: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2.1. Отбор получателей </w:t>
      </w:r>
      <w:r w:rsidR="00811A94">
        <w:rPr>
          <w:rFonts w:ascii="Times New Roman" w:eastAsia="MS Mincho" w:hAnsi="Times New Roman" w:cs="Times New Roman"/>
          <w:sz w:val="28"/>
          <w:szCs w:val="28"/>
          <w:lang w:eastAsia="ru-RU"/>
        </w:rPr>
        <w:t>грантов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проводится путем </w:t>
      </w:r>
      <w:r w:rsidR="00126C98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проведения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конкурса </w:t>
      </w:r>
      <w:r w:rsidR="00351BB2" w:rsidRPr="00351B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социально значимых проектов 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="0033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 муниципальном округе</w:t>
      </w:r>
      <w:r w:rsidRP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 – </w:t>
      </w:r>
      <w:r w:rsidR="003374C9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>онкурс).</w:t>
      </w:r>
    </w:p>
    <w:p w:rsidR="004E40FF" w:rsidRPr="004E40FF" w:rsidRDefault="004E40FF" w:rsidP="00351B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>2.2.</w:t>
      </w:r>
      <w:r w:rsidRPr="004E40FF">
        <w:rPr>
          <w:rFonts w:ascii="Times New Roman" w:eastAsia="Calibri" w:hAnsi="Times New Roman" w:cs="Times New Roman"/>
          <w:sz w:val="28"/>
          <w:szCs w:val="20"/>
          <w:lang w:eastAsia="ru-RU"/>
        </w:rPr>
        <w:t> </w:t>
      </w:r>
      <w:proofErr w:type="gramStart"/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="003374C9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>онкурсе могут принимать участие</w:t>
      </w:r>
      <w:r w:rsidR="00351B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СОНКО, </w:t>
      </w:r>
      <w:r w:rsidR="0073097C">
        <w:rPr>
          <w:rFonts w:ascii="Times New Roman" w:eastAsia="MS Mincho" w:hAnsi="Times New Roman" w:cs="Times New Roman"/>
          <w:sz w:val="28"/>
          <w:szCs w:val="28"/>
          <w:lang w:eastAsia="ru-RU"/>
        </w:rPr>
        <w:t>зарегистрированные в качестве юридического лица</w:t>
      </w:r>
      <w:r w:rsidR="00B926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</w:t>
      </w:r>
      <w:r w:rsidR="00B926FB" w:rsidRPr="00B926FB">
        <w:t xml:space="preserve"> </w:t>
      </w:r>
      <w:r w:rsidR="00B926FB" w:rsidRPr="00B926FB">
        <w:rPr>
          <w:rFonts w:ascii="Times New Roman" w:eastAsia="MS Mincho" w:hAnsi="Times New Roman" w:cs="Times New Roman"/>
          <w:sz w:val="28"/>
          <w:szCs w:val="28"/>
          <w:lang w:eastAsia="ru-RU"/>
        </w:rPr>
        <w:t>осуществляющие свою деятельность</w:t>
      </w:r>
      <w:r w:rsidR="007309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территории Пинежского муниципального округа </w:t>
      </w:r>
      <w:r w:rsidR="004E0B6E" w:rsidRPr="004E0B6E">
        <w:rPr>
          <w:rFonts w:ascii="Times New Roman" w:eastAsia="MS Mincho" w:hAnsi="Times New Roman" w:cs="Times New Roman"/>
          <w:sz w:val="28"/>
          <w:szCs w:val="28"/>
          <w:lang w:eastAsia="ru-RU"/>
        </w:rPr>
        <w:t>(за исключением государственных корпораций, государственных компаний, общественных объединений, являющихся политическими партиями, религиозных объединений, государственных и муниципальных учреждений, ассоциаций и союзов, созданных коммерческими организациями)</w:t>
      </w:r>
      <w:r w:rsidR="004E0B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C315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соответствующие требованиям, определенным пунктом 2.6 настоящего Порядка.</w:t>
      </w:r>
      <w:proofErr w:type="gramEnd"/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2.3. Организацию и проведение </w:t>
      </w:r>
      <w:r w:rsidR="00AC315C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онкурса осуществляет </w:t>
      </w:r>
      <w:r w:rsidR="00AC315C">
        <w:rPr>
          <w:rFonts w:ascii="Times New Roman" w:eastAsia="MS Mincho" w:hAnsi="Times New Roman" w:cs="Times New Roman"/>
          <w:sz w:val="28"/>
          <w:szCs w:val="28"/>
          <w:lang w:eastAsia="ru-RU"/>
        </w:rPr>
        <w:t>отдел по местному самоуправлению а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дминистрации </w:t>
      </w:r>
      <w:r w:rsidR="00AC315C" w:rsidRPr="00AC315C">
        <w:rPr>
          <w:rFonts w:ascii="Times New Roman" w:eastAsia="MS Mincho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8B2C0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 – </w:t>
      </w:r>
      <w:r w:rsidR="00AC315C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4E40FF">
        <w:rPr>
          <w:rFonts w:ascii="Times New Roman" w:eastAsia="MS Mincho" w:hAnsi="Times New Roman" w:cs="Times New Roman"/>
          <w:sz w:val="28"/>
          <w:szCs w:val="28"/>
          <w:lang w:eastAsia="ru-RU"/>
        </w:rPr>
        <w:t>рганизатор).</w:t>
      </w:r>
    </w:p>
    <w:p w:rsidR="00AC315C" w:rsidRDefault="004E40FF" w:rsidP="00AC3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2.4. </w:t>
      </w:r>
      <w:r w:rsidR="00AC315C" w:rsidRPr="00AC3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конкурс принимаются проекты, ориентированные на решение проблем в рамках приоритетных направлений, согласно </w:t>
      </w:r>
      <w:r w:rsidR="00AC31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C315C" w:rsidRPr="00AC31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риложению № 1 к настоящему 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C315C" w:rsidRPr="00AC315C">
        <w:rPr>
          <w:rFonts w:ascii="Times New Roman" w:eastAsia="Calibri" w:hAnsi="Times New Roman" w:cs="Times New Roman"/>
          <w:sz w:val="28"/>
          <w:szCs w:val="28"/>
          <w:lang w:eastAsia="ru-RU"/>
        </w:rPr>
        <w:t>орядку.</w:t>
      </w:r>
    </w:p>
    <w:p w:rsidR="004E40FF" w:rsidRPr="009F305E" w:rsidRDefault="004E40FF" w:rsidP="00AC3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 Организатор осуществляет подготовку объявления о проведении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 и передает его в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тдел информаци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онных технологий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размещения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официальном сайте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Пинежского муниципального округа 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(далее – официальный сайт 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Пинежского муниципального округа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354F0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Объявление </w:t>
      </w:r>
      <w:r w:rsidR="000218FF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проведении конкурса 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A856FA"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F305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56FA" w:rsidRPr="00A856FA">
        <w:rPr>
          <w:rFonts w:ascii="Times New Roman" w:eastAsia="Calibri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30 календарных</w:t>
      </w:r>
      <w:r w:rsid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9F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до окончания срока приема заявок.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Объявление о проведении </w:t>
      </w:r>
      <w:r w:rsidR="00A856F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 должно содержать следующие сведения: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сроки проведения </w:t>
      </w:r>
      <w:r w:rsidR="00A856F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онкурса,</w:t>
      </w:r>
      <w:r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дата начала подачи и окончания приема заявок, при этом дата окончания приема заявок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не может быть ранее 30-го календарного дня, следующего за днем размещения объявления о проведении </w:t>
      </w:r>
      <w:r w:rsidR="00A856F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онкурса; 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наименование, место нахождения, почтовый адрес, адрес электронной почты </w:t>
      </w:r>
      <w:r w:rsidR="00A856F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рганизатора;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результаты предоставления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положениями настоящего </w:t>
      </w:r>
      <w:r w:rsidR="00A856F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орядка;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требования к 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40FF"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которым они должны соответствовать на первое число месяца подачи заявки, и к перечню документов, представляемых 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подтверждения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их соответствия указанным требованиям;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E40FF"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категории получателей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критерии оценки;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 порядок подачи заявок и требования, предъявляемые к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 и содержанию заяво</w:t>
      </w:r>
      <w:r w:rsidR="000218FF" w:rsidRPr="000218F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0218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порядок отзыва заявок, порядок </w:t>
      </w:r>
      <w:r w:rsidR="003F1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возврата, </w:t>
      </w:r>
      <w:proofErr w:type="gramStart"/>
      <w:r w:rsidR="003F154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="003F1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</w:t>
      </w:r>
      <w:r w:rsidR="003F154B">
        <w:rPr>
          <w:rFonts w:ascii="Times New Roman" w:eastAsia="Calibri" w:hAnsi="Times New Roman" w:cs="Times New Roman"/>
          <w:sz w:val="28"/>
          <w:szCs w:val="28"/>
          <w:lang w:eastAsia="ru-RU"/>
        </w:rPr>
        <w:t>ле основания для возврата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, поря</w:t>
      </w:r>
      <w:r w:rsidR="000218FF">
        <w:rPr>
          <w:rFonts w:ascii="Times New Roman" w:eastAsia="Calibri" w:hAnsi="Times New Roman" w:cs="Times New Roman"/>
          <w:sz w:val="28"/>
          <w:szCs w:val="28"/>
          <w:lang w:eastAsia="ru-RU"/>
        </w:rPr>
        <w:t>док внесения изменений в заявки</w:t>
      </w:r>
      <w:r w:rsidR="004E40FF" w:rsidRPr="000218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 правила рассмотрения и оценки заявок;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E40FF"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возврата заявок на доработку;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порядок отклонения заявок, а также информацию об основаниях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их отклонения;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E40FF"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оценки заявок, включающий критерии оценки, сроки оценки заявок, а также информацию об участии или неучастии комиссии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экспертов (экспертных организаций) в оценке заявок;</w:t>
      </w:r>
    </w:p>
    <w:p w:rsidR="009B0679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 объем распределяем</w:t>
      </w:r>
      <w:r w:rsidR="0041348A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024A6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онкурса, порядок расчета размера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правила распределения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</w:t>
      </w:r>
      <w:r w:rsidR="00024A6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онкурса, максимальный размер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предоставляем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победителям 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порядок предоставления 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разъяснений положений объявления о проведении </w:t>
      </w:r>
      <w:r w:rsidR="00024A6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онкурса, даты начала и окончания срока такого предоставления;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срок, в течение которого победитель </w:t>
      </w:r>
      <w:r w:rsidR="00024A6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 долже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н подписать соглашение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условия признания победителя 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(победителей) конкурса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заключения 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E40FF" w:rsidRPr="004E40FF" w:rsidRDefault="00C81A8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дата размещения </w:t>
      </w:r>
      <w:r w:rsidR="009B0679">
        <w:rPr>
          <w:rFonts w:ascii="Times New Roman" w:eastAsia="Calibri" w:hAnsi="Times New Roman" w:cs="Times New Roman"/>
          <w:sz w:val="28"/>
          <w:szCs w:val="28"/>
          <w:lang w:eastAsia="ru-RU"/>
        </w:rPr>
        <w:t>итог</w:t>
      </w:r>
      <w:r w:rsidR="001A5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 </w:t>
      </w:r>
      <w:r w:rsidR="004E40FF" w:rsidRPr="00C81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5D36FE" w:rsidRPr="00C81A8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E40FF" w:rsidRPr="00C81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r w:rsidR="005D36FE" w:rsidRPr="00C81A8E">
        <w:rPr>
          <w:rFonts w:ascii="Times New Roman" w:eastAsia="Calibri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4.9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2.6</w:t>
      </w:r>
      <w:r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0679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5D36FE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679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(у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</w:t>
      </w:r>
      <w:r w:rsidR="009B0679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, победител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5D36FE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D36FE" w:rsidRPr="005D3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D07FE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="005D36FE" w:rsidRPr="005D36FE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зарегистрированны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5D36FE" w:rsidRPr="005D3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юридического лица </w:t>
      </w:r>
      <w:r w:rsidR="00C03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03DCB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</w:t>
      </w:r>
      <w:r w:rsidR="00C03DCB">
        <w:rPr>
          <w:rFonts w:ascii="Times New Roman" w:eastAsia="Calibri" w:hAnsi="Times New Roman" w:cs="Times New Roman"/>
          <w:sz w:val="28"/>
          <w:szCs w:val="28"/>
          <w:lang w:eastAsia="ru-RU"/>
        </w:rPr>
        <w:t>ющий</w:t>
      </w:r>
      <w:r w:rsidR="00C03DCB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свою деятельность </w:t>
      </w:r>
      <w:r w:rsidR="005D36FE" w:rsidRPr="005D36F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Пинежского муниципального округа</w:t>
      </w:r>
      <w:r w:rsidR="00BC7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7C44" w:rsidRPr="00BC7C44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государственных корпораций, государственных компаний, общественных объединений, являющихся политическими партиями, религиозных объединений, государственных и муниципальных учреждений, ассоциаций и союзов, созданных коммерческими организациями)</w:t>
      </w:r>
      <w:r w:rsidR="005D36FE" w:rsidRPr="005D3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долж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</w:t>
      </w:r>
      <w:r w:rsidR="005D36FE">
        <w:rPr>
          <w:rFonts w:ascii="Times New Roman" w:eastAsia="Calibri" w:hAnsi="Times New Roman" w:cs="Times New Roman"/>
          <w:sz w:val="28"/>
          <w:szCs w:val="28"/>
          <w:lang w:eastAsia="ru-RU"/>
        </w:rPr>
        <w:t>овать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первое число месяца подачи заявки следующим требованиям:</w:t>
      </w:r>
      <w:proofErr w:type="gramEnd"/>
    </w:p>
    <w:p w:rsidR="004E40FF" w:rsidRPr="004E40FF" w:rsidRDefault="00FE26F1" w:rsidP="0000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4E40FF" w:rsidRP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не явля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тся иностранным юридическим лиц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местом регистрации котор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9A1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компаний в капитале других российских юридических лиц, реализованное через участие в капитале указанных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4E40FF" w:rsidRPr="004E40FF" w:rsidRDefault="00261852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 не наход</w:t>
      </w:r>
      <w:r w:rsidR="00FE26F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тся в перечне организаций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и физических лиц, в отношении которых имеются сведения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их причастности к экстремистской деятельности или терроризму; </w:t>
      </w:r>
    </w:p>
    <w:p w:rsidR="004E40FF" w:rsidRPr="004E40FF" w:rsidRDefault="00261852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 не наход</w:t>
      </w:r>
      <w:r w:rsidR="00FE26F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="00FE2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или с распространением оружия массового уничтожения;</w:t>
      </w:r>
      <w:proofErr w:type="gramEnd"/>
    </w:p>
    <w:p w:rsidR="004E40FF" w:rsidRPr="004E40FF" w:rsidRDefault="00261852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 не получа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E26F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из </w:t>
      </w:r>
      <w:r w:rsidR="00F01CA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естного бюджета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основании иных нормативных муниципальных правовых актов на цели, установленные настоящим </w:t>
      </w:r>
      <w:r w:rsidR="00F01CA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орядком;</w:t>
      </w:r>
    </w:p>
    <w:p w:rsidR="004E40FF" w:rsidRPr="004E40FF" w:rsidRDefault="00261852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) не явля</w:t>
      </w:r>
      <w:r w:rsidR="008C488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иностранными агентами в соответствии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Федеральным законом от 14.07.2022 № 255-ФЗ «О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контроле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деятельностью лиц, находя</w:t>
      </w:r>
      <w:r w:rsidR="006C7079">
        <w:rPr>
          <w:rFonts w:ascii="Times New Roman" w:eastAsia="Calibri" w:hAnsi="Times New Roman" w:cs="Times New Roman"/>
          <w:sz w:val="28"/>
          <w:szCs w:val="28"/>
          <w:lang w:eastAsia="ru-RU"/>
        </w:rPr>
        <w:t>щихся под иностранным влиянием».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Для подтверждения предъявляемых к </w:t>
      </w:r>
      <w:r w:rsidR="00B17B5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B17B5D" w:rsidRPr="00B17B5D">
        <w:rPr>
          <w:rFonts w:ascii="Times New Roman" w:eastAsia="Calibri" w:hAnsi="Times New Roman" w:cs="Times New Roman"/>
          <w:sz w:val="28"/>
          <w:szCs w:val="28"/>
          <w:lang w:eastAsia="ru-RU"/>
        </w:rPr>
        <w:t>аявител</w:t>
      </w:r>
      <w:r w:rsidR="00B17B5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B17B5D" w:rsidRPr="00B17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(участник</w:t>
      </w:r>
      <w:r w:rsidR="00B17B5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B17B5D" w:rsidRPr="00B17B5D">
        <w:rPr>
          <w:rFonts w:ascii="Times New Roman" w:eastAsia="Calibri" w:hAnsi="Times New Roman" w:cs="Times New Roman"/>
          <w:sz w:val="28"/>
          <w:szCs w:val="28"/>
          <w:lang w:eastAsia="ru-RU"/>
        </w:rPr>
        <w:t>, победител</w:t>
      </w:r>
      <w:r w:rsidR="00B17B5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B17B5D" w:rsidRPr="00B17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требований, указанных в подпунктах </w:t>
      </w:r>
      <w:r w:rsidR="006C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1, 4 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2.6 настоящего </w:t>
      </w:r>
      <w:r w:rsidR="00C03DC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</w:t>
      </w:r>
      <w:r w:rsidR="00C03DC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рганизатор запрашивает сведения у уполномоченных органов в рамках межведомственного взаимодействия.</w:t>
      </w:r>
      <w:r w:rsidRPr="004E4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Требования, указанные в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подпунктах </w:t>
      </w:r>
      <w:r w:rsidR="00870A12">
        <w:rPr>
          <w:rFonts w:ascii="Times New Roman" w:eastAsia="Calibri" w:hAnsi="Times New Roman" w:cs="Times New Roman"/>
          <w:sz w:val="28"/>
          <w:szCs w:val="28"/>
          <w:lang w:eastAsia="ru-RU"/>
        </w:rPr>
        <w:t>2, 3, 5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2.6 настоящего </w:t>
      </w:r>
      <w:r w:rsidR="008C041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подтверждаются заявкой на участие в Конкурсе (приложение </w:t>
      </w:r>
      <w:r w:rsidR="00C630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настоящему </w:t>
      </w:r>
      <w:r w:rsidR="008C041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орядку).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технической возможности проверки информации, указанной в абзаце первом настоящего пункта,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 вправе запросить у конкретного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частника документы для подтверждения его соответствия требова</w:t>
      </w:r>
      <w:r w:rsidR="00870A12">
        <w:rPr>
          <w:rFonts w:ascii="Times New Roman" w:eastAsia="Calibri" w:hAnsi="Times New Roman" w:cs="Times New Roman"/>
          <w:sz w:val="28"/>
          <w:szCs w:val="28"/>
          <w:lang w:eastAsia="ru-RU"/>
        </w:rPr>
        <w:t>ниям, указанным в подпунктах 1, 4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2.6 настоящего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 Для участия в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онкурсе </w:t>
      </w:r>
      <w:r w:rsidR="0028033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и должны пред</w:t>
      </w:r>
      <w:r w:rsidR="001B006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ставить </w:t>
      </w:r>
      <w:r w:rsidR="00B34C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рганизатору </w:t>
      </w:r>
      <w:r w:rsid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заявку, в которую входят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документы</w:t>
      </w:r>
      <w:r w:rsid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и электронном носителе</w:t>
      </w:r>
      <w:r w:rsidR="00B92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(лично или почтой)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3021" w:rsidRPr="00C63021" w:rsidRDefault="00C63021" w:rsidP="00C6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</w:t>
      </w:r>
      <w:r w:rsidR="005E6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намерении 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участ</w:t>
      </w:r>
      <w:r w:rsidR="005E6A92">
        <w:rPr>
          <w:rFonts w:ascii="Times New Roman" w:eastAsia="Calibri" w:hAnsi="Times New Roman" w:cs="Times New Roman"/>
          <w:sz w:val="28"/>
          <w:szCs w:val="28"/>
          <w:lang w:eastAsia="ru-RU"/>
        </w:rPr>
        <w:t>вовать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конкурсе по форме, установленной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риложением № 2 к настоящему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орядку, подписанное руководителем </w:t>
      </w:r>
      <w:r w:rsidR="002D07FE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предоставившего проект;</w:t>
      </w:r>
    </w:p>
    <w:p w:rsidR="00C63021" w:rsidRPr="00C63021" w:rsidRDefault="00C63021" w:rsidP="00C6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E6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 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5E6A9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форме, установленной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риложением № 3 к настоящему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орядку;</w:t>
      </w:r>
    </w:p>
    <w:p w:rsidR="002D07FE" w:rsidRDefault="00C63021" w:rsidP="00C6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согласие руководителя </w:t>
      </w:r>
      <w:r w:rsidR="002D07FE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обработку персональных данных по форме, установленной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риложением № 4 к настоящему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  <w:r w:rsidR="002D07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63021" w:rsidRPr="00C63021" w:rsidRDefault="002D07FE" w:rsidP="00C6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D0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свидетельства о государственной регистрации </w:t>
      </w:r>
      <w:r w:rsidR="001B006E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заверенную руководителем организации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3021" w:rsidRPr="00C63021" w:rsidRDefault="00C63021" w:rsidP="00C6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заявке могут прилагаться дополнительные материалы: рекомендательные письма, статьи, схемы, фотографии, иные документы и информационные материалы по усмотрению претендентов. 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документы представляются </w:t>
      </w:r>
      <w:r w:rsidR="0028033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одновременно в срок, установленный для приема заявок.</w:t>
      </w:r>
    </w:p>
    <w:p w:rsidR="006611AD" w:rsidRPr="006611AD" w:rsidRDefault="006611AD" w:rsidP="0066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Каждым заявителем может подаваться неограниченное число заявок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>полн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комплект</w:t>
      </w:r>
      <w:r w:rsidR="00514509">
        <w:rPr>
          <w:rFonts w:ascii="Times New Roman" w:eastAsia="Calibri" w:hAnsi="Times New Roman" w:cs="Times New Roman"/>
          <w:sz w:val="28"/>
          <w:szCs w:val="28"/>
          <w:lang w:eastAsia="ru-RU"/>
        </w:rPr>
        <w:t>е, определённом настоящим порядком</w:t>
      </w:r>
      <w:r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>. По итогам конкурса от одного заявителя может быть отобрано не более одного проекта.</w:t>
      </w:r>
    </w:p>
    <w:p w:rsidR="006611AD" w:rsidRPr="006611AD" w:rsidRDefault="008160A4" w:rsidP="0066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Заявка представляется </w:t>
      </w:r>
      <w:r w:rsidR="0051450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организатору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 или направляется по почте по адресу: 164600, Архангельская область, Пинежский район, с. Карпогоры, ул. Теплова, д. 14 на бумажном и электронном носителях.</w:t>
      </w:r>
    </w:p>
    <w:p w:rsidR="006611AD" w:rsidRPr="006611AD" w:rsidRDefault="00441D15" w:rsidP="0066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1613D" w:rsidRPr="0091613D">
        <w:rPr>
          <w:rFonts w:ascii="Times New Roman" w:eastAsia="Calibri" w:hAnsi="Times New Roman" w:cs="Times New Roman"/>
          <w:sz w:val="28"/>
          <w:szCs w:val="28"/>
          <w:lang w:eastAsia="ru-RU"/>
        </w:rPr>
        <w:t>Поданные заявки регистрируются организатором с указанием даты и времени приёма заявки в соответствии с очередностью их поступления.</w:t>
      </w:r>
    </w:p>
    <w:p w:rsidR="006611AD" w:rsidRPr="006611AD" w:rsidRDefault="00441D15" w:rsidP="0066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Заявка, поступившая </w:t>
      </w:r>
      <w:r w:rsidR="0051450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организатору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окончания срока приема заявок (в том числе по почте) регистрируется, но к участию в конкурсе не допускается, о чем заявителю направляется уведомление.</w:t>
      </w:r>
    </w:p>
    <w:p w:rsidR="006611AD" w:rsidRDefault="00441D15" w:rsidP="0066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Заявка может быть изменена или отозвана заявителем до окончания срока приема заявок путем направления </w:t>
      </w:r>
      <w:r w:rsidR="0051450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организатору</w:t>
      </w:r>
      <w:r w:rsidR="006611AD" w:rsidRPr="0066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письменного заявления. Отозванные заявки не учитываются при </w:t>
      </w:r>
      <w:r w:rsidR="00514509" w:rsidRPr="00441D1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</w:t>
      </w:r>
      <w:r w:rsidR="006611AD" w:rsidRPr="0044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</w:t>
      </w:r>
      <w:r w:rsidR="00C64755" w:rsidRPr="00441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оценке </w:t>
      </w:r>
      <w:r w:rsidR="00514509" w:rsidRPr="00441D15">
        <w:rPr>
          <w:rFonts w:ascii="Times New Roman" w:eastAsia="Calibri" w:hAnsi="Times New Roman" w:cs="Times New Roman"/>
          <w:sz w:val="28"/>
          <w:szCs w:val="28"/>
          <w:lang w:eastAsia="ru-RU"/>
        </w:rPr>
        <w:t>заявок</w:t>
      </w:r>
      <w:r w:rsid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возвращаются участнику.</w:t>
      </w:r>
    </w:p>
    <w:p w:rsidR="004E40FF" w:rsidRPr="004E40FF" w:rsidRDefault="00514509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представляют </w:t>
      </w:r>
      <w:r w:rsidR="00B34CA7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рганизатору согласие на публикацию (размещение) в информационно-телекоммуникационной сети Интернет информации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 (у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победителе),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подаваемой заявке, иной информации, связанной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проведением к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E40FF" w:rsidRPr="005145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Default="006611AD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и несут ответственность за достоверность предоставляемых сведений.</w:t>
      </w:r>
    </w:p>
    <w:p w:rsidR="00596EDE" w:rsidRPr="00596EDE" w:rsidRDefault="00596EDE" w:rsidP="00816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. О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</w:t>
      </w:r>
      <w:r w:rsidR="0071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заявителей и их </w:t>
      </w:r>
      <w:r w:rsidR="0071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заявок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соответствие требованиям пунктов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2.2,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, 2.6, 2.7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 в течение 5 (Пяти) рабочих дней со дня их поступления и принимает одно из следующих решений: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1) о допуске заявки к участию в конкурсе и направлении на рассмотрение комиссии;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2) об отказе в допуске заявки к участию в конкурсе.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могут быть обжалованы в установленном законодательством Российской Федерации порядке.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. О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рганизатор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 решение, предусмотренное подпунктом 2 пункта 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при наличии одного из следующих оснований: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заявителем представлена заявка с нарушением срока, определенного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объявлении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2) проект не соответствует приоритетным направлениям, указанным в приложении 1 к настоящему порядку;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заявителем представлена заявка, оформление которой не соответствует требованиям 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пункта 2.</w:t>
      </w:r>
      <w:r w:rsidR="008160A4"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заявителем представлены документы, предусмотренные пунктами 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160A4"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</w:t>
      </w:r>
      <w:r w:rsidR="008160A4"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5) заявителем представлена заявка, содержащая недостоверные сведения;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заявитель не соответствует требованиям 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 и </w:t>
      </w:r>
      <w:r w:rsidRPr="008160A4">
        <w:rPr>
          <w:rFonts w:ascii="Times New Roman" w:eastAsia="Calibri" w:hAnsi="Times New Roman" w:cs="Times New Roman"/>
          <w:sz w:val="28"/>
          <w:szCs w:val="28"/>
          <w:lang w:eastAsia="ru-RU"/>
        </w:rPr>
        <w:t>2.6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 решение о допуске заявки к участию в конкурсе, предусмотренное подпунктом 1 пункта 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при отсутствии оснований, предусмотренных пунктом 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8160A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принятия решения об отказе в допуске заявки к участию в конкурсе</w:t>
      </w:r>
      <w:proofErr w:type="gramEnd"/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предусмотренного подпунктом 2 пункта 2.1</w:t>
      </w:r>
      <w:r w:rsidR="009135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о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рганизатор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уведомляет заявителя в течение 7 (Семи) рабочих дней со дня его принятия.</w:t>
      </w:r>
    </w:p>
    <w:p w:rsidR="00596EDE" w:rsidRPr="00596EDE" w:rsidRDefault="00596EDE" w:rsidP="0071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9135B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Заявитель вправе повторно представить заявку в пределах срока, определенного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объявлении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конкурса.</w:t>
      </w:r>
      <w:r w:rsidR="007172CD" w:rsidRPr="007172CD">
        <w:t xml:space="preserve"> </w:t>
      </w:r>
    </w:p>
    <w:p w:rsidR="00596EDE" w:rsidRPr="00596EDE" w:rsidRDefault="00596EDE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9135B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26C9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асходы, связанные с подготовкой и подачей заявок и участием в конкурсе</w:t>
      </w:r>
      <w:r w:rsidR="004A4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несут заявители. Документы, пред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ставленные на конкурс, обратно не возвращаются и хранятся </w:t>
      </w:r>
      <w:r w:rsidR="004A424F">
        <w:rPr>
          <w:rFonts w:ascii="Times New Roman" w:eastAsia="Calibri" w:hAnsi="Times New Roman" w:cs="Times New Roman"/>
          <w:sz w:val="28"/>
          <w:szCs w:val="28"/>
          <w:lang w:eastAsia="ru-RU"/>
        </w:rPr>
        <w:t>у организатора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6EDE" w:rsidRPr="00596EDE" w:rsidRDefault="009135BA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2.19</w:t>
      </w:r>
      <w:r w:rsidR="00596EDE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течение срока приема заявок на участие в конкурсе </w:t>
      </w:r>
      <w:r w:rsidR="004A424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проводит</w:t>
      </w:r>
      <w:r w:rsidR="00596EDE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консультирование по вопросам подготовки заявок.</w:t>
      </w:r>
    </w:p>
    <w:p w:rsidR="00596EDE" w:rsidRPr="00596EDE" w:rsidRDefault="00441D15" w:rsidP="0059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9135B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96EDE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Заявки, допущенные к участию в конкурсе, направляются </w:t>
      </w:r>
      <w:r w:rsidR="004A4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организатором </w:t>
      </w:r>
      <w:r w:rsidR="00596EDE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для рассмотрения и оценки на заседании конкурсной комиссии</w:t>
      </w:r>
      <w:r w:rsidR="006061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6EDE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4257" w:rsidRDefault="00596EDE" w:rsidP="0071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9135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4A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по окончании срока подачи заявок, подана только одна заявка на участие в конкурсе или подано несколько заявок на участие в конкурсе, а из всех к участию в конкурсе допущена только одна заявка, указанная заявка рассматривается комиссией и при условии соответствия указанной заявки требованиям настоящего порядка признается победителем конкурса.</w:t>
      </w:r>
    </w:p>
    <w:p w:rsidR="007172CD" w:rsidRDefault="007172CD" w:rsidP="0071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257" w:rsidRPr="00084257" w:rsidRDefault="00441D15" w:rsidP="000842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084257" w:rsidRPr="000842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формирования конкурсной комиссии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В целях проведения конкурса и определения победителей конкурса формируется конкурсная комиссия </w:t>
      </w:r>
      <w:r w:rsidR="00606156" w:rsidRPr="00596EDE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комиссия).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Персональный состав комиссии</w:t>
      </w:r>
      <w:r w:rsidR="001B170B">
        <w:rPr>
          <w:rFonts w:ascii="Times New Roman" w:eastAsia="Calibri" w:hAnsi="Times New Roman" w:cs="Times New Roman"/>
          <w:sz w:val="28"/>
          <w:szCs w:val="28"/>
          <w:lang w:eastAsia="ru-RU"/>
        </w:rPr>
        <w:t>, а так же председатель комиссии, заместитель председателя комиссии и секретарь комиссии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утвержда</w:t>
      </w:r>
      <w:r w:rsidR="001B170B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тся постановлением администрации  Пинежского муниципального округа в составе не менее 7 членов с включением в неё сотрудников администрации, депутатов представительного органа Пинежского муниципального округа, представителей общественных организаций и других представителей общественности</w:t>
      </w:r>
      <w:r w:rsidR="001B1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Количество 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170B" w:rsidRPr="001B1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представительного органа Пинежского муниципального округа, представителей общественных организаций и других представителей общественности </w:t>
      </w:r>
      <w:r w:rsidR="001B170B">
        <w:rPr>
          <w:rFonts w:ascii="Times New Roman" w:eastAsia="Calibri" w:hAnsi="Times New Roman" w:cs="Times New Roman"/>
          <w:sz w:val="28"/>
          <w:szCs w:val="28"/>
          <w:lang w:eastAsia="ru-RU"/>
        </w:rPr>
        <w:t>должно составлять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половины от общего числа членов</w:t>
      </w:r>
      <w:r w:rsidR="001B1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Комиссия действует на основании настоящего </w:t>
      </w:r>
      <w:r w:rsidR="00B737C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орядка. Заседания </w:t>
      </w:r>
      <w:r w:rsidR="00B73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конкурсной 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ведет председатель комиссии, а при его отсутствии заместитель председателя комиссии.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.3.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Комиссия осуществляет следующие функции: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принимает решение о привлечении на добровольной и безвозмездной основе экспертов, обладающих специальными знаниями и квалификацией с учетом специфики проектов, для оценки проектов, в том числе в части 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обеспечения безопасности их реализации и последующего использования объектов;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- в случае принятия решения о сокращении общей стоимости проекта согласовывает изменения суммы по проекту с соответствующим участником конкурса;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победителей конкурса, распределяет финансирование по каждому проекту </w:t>
      </w:r>
      <w:r w:rsidR="00F4142F">
        <w:rPr>
          <w:rFonts w:ascii="Times New Roman" w:eastAsia="Calibri" w:hAnsi="Times New Roman" w:cs="Times New Roman"/>
          <w:sz w:val="28"/>
          <w:szCs w:val="28"/>
          <w:lang w:eastAsia="ru-RU"/>
        </w:rPr>
        <w:t>СОНКО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.4.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случае если член комиссии лично (прямо или косвенно) заинтересован в результате конкурсного отбора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 участников конкурса.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целей настоящего </w:t>
      </w:r>
      <w:r w:rsidR="00B737C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орядка под личной заинтересованностью члена комиссии подразумевается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 (или) организаций, с которыми член комиссии связан финансовыми и (или) другими обязательствами.</w:t>
      </w:r>
    </w:p>
    <w:p w:rsidR="00084257" w:rsidRPr="00084257" w:rsidRDefault="002D1C2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C27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Комиссия, если ей стало известно о наличии обстоятельств, способных повлиять на участие члена комиссии в работе комиссии, обязана рассмотреть их и принять одно из следующих решений: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- рассмотреть заявки, в отношении которых имеется личная заинтересованность члена комиссии или имеются иные обстоятельства, способные повлиять на участие члена комиссии в работе комиссии, без участия члена комиссии в обсуждении соответствующих заявок, оценке и голосовании;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- не ограничивать участие члена комиссии в работе комиссии.</w:t>
      </w:r>
    </w:p>
    <w:p w:rsidR="00084257" w:rsidRPr="00084257" w:rsidRDefault="00084257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наличии личной заинтересованности члена комиссии или иных обстоятельств, способных повлиять на участие члена комиссии в работе комиссии, а также решение, принятое комиссией по результатам рассмотрения такой информации, указываются в протоколе заседания комиссии.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.6.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числа ее членов. Члены комиссии должны быть уведомлены секретарем комиссии  о месте, дате и времени проведения заседания комиссии не позднее,  чем за 5 календарных дней. В случае уведомления о месте, дате и времени проведения заседания комиссии позднее, чем за 5 календарных дней, срок проведения заседания комиссии может быть перенесен.</w:t>
      </w:r>
    </w:p>
    <w:p w:rsidR="00084257" w:rsidRP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.7.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Решения комиссии, в том числе решение о результатах конкурса, оформляются протоколами, которые подписывает председатель и секретарь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</w:t>
      </w:r>
    </w:p>
    <w:p w:rsidR="00084257" w:rsidRDefault="00441D15" w:rsidP="0008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.8.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Организационно-техническое обеспечение работы комиссии осуществляет </w:t>
      </w:r>
      <w:r w:rsidR="002D1C2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084257" w:rsidRPr="000842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DCC" w:rsidRDefault="00583DCC" w:rsidP="00C647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4755" w:rsidRPr="00C64755" w:rsidRDefault="00441D15" w:rsidP="00C647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C64755" w:rsidRPr="00C64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C64755" w:rsidRPr="00C64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Порядок определения победителей конкурса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755" w:rsidRPr="00C64755" w:rsidRDefault="00441D1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Заседание комиссии по рассмотрению заявок назначается не позднее, чем на </w:t>
      </w:r>
      <w:r w:rsidR="007172C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172CD">
        <w:rPr>
          <w:rFonts w:ascii="Times New Roman" w:eastAsia="Calibri" w:hAnsi="Times New Roman" w:cs="Times New Roman"/>
          <w:sz w:val="28"/>
          <w:szCs w:val="28"/>
          <w:lang w:eastAsia="ru-RU"/>
        </w:rPr>
        <w:t>Десятый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) рабочий день от дня окончания срока приёма заявок.</w:t>
      </w:r>
      <w:r w:rsidR="001C427E" w:rsidRPr="001C427E">
        <w:t xml:space="preserve"> </w:t>
      </w:r>
      <w:r w:rsidR="001C427E" w:rsidRPr="001C4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конкурсной комиссии правомочно, если на нем присутствуют не менее </w:t>
      </w:r>
      <w:r w:rsidR="00915B18" w:rsidRPr="00915B18">
        <w:rPr>
          <w:rFonts w:ascii="Times New Roman" w:eastAsia="Calibri" w:hAnsi="Times New Roman" w:cs="Times New Roman"/>
          <w:sz w:val="28"/>
          <w:szCs w:val="28"/>
          <w:lang w:eastAsia="ru-RU"/>
        </w:rPr>
        <w:t>половины от общего числа ее членов</w:t>
      </w:r>
      <w:r w:rsidR="001C427E" w:rsidRPr="001C42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271B" w:rsidRDefault="00441D1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9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вправе приглашать на свои заседания </w:t>
      </w:r>
      <w:r w:rsidR="00E92E6A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 конкурса</w:t>
      </w:r>
      <w:r w:rsidR="00E92E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задавать им вопросы, </w:t>
      </w:r>
      <w:r w:rsidR="00E92E6A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запрашивать дополнительн</w:t>
      </w:r>
      <w:r w:rsidR="00E92E6A">
        <w:rPr>
          <w:rFonts w:ascii="Times New Roman" w:eastAsia="Calibri" w:hAnsi="Times New Roman" w:cs="Times New Roman"/>
          <w:sz w:val="28"/>
          <w:szCs w:val="28"/>
          <w:lang w:eastAsia="ru-RU"/>
        </w:rPr>
        <w:t>ую информацию, необходимую для оценки заявки.</w:t>
      </w:r>
      <w:r w:rsidR="00E92E6A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182D9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Оценка проектов осуществляется в </w:t>
      </w:r>
      <w:r w:rsidR="00F4142F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этапа.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На первом этапе (до заседания комиссии) члены комиссии индивидуально знакомятся с содержанием всех заявок</w:t>
      </w:r>
      <w:r w:rsidR="00F4142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142F" w:rsidRPr="00F41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42F"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заполняют оценочные листы по форме, установленной  </w:t>
      </w:r>
      <w:r w:rsidR="00F4142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4142F"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риложением № 5 к настоящему </w:t>
      </w:r>
      <w:r w:rsidR="00F4142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4142F"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>орядку.</w:t>
      </w:r>
    </w:p>
    <w:p w:rsidR="00D30B4F" w:rsidRPr="00D30B4F" w:rsidRDefault="00685234" w:rsidP="00D30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выводит итоговую оценку по каждому проекту, которая определяется как сумма </w:t>
      </w:r>
      <w:r w:rsidR="00D30B4F">
        <w:rPr>
          <w:rFonts w:ascii="Times New Roman" w:eastAsia="Calibri" w:hAnsi="Times New Roman" w:cs="Times New Roman"/>
          <w:sz w:val="28"/>
          <w:szCs w:val="28"/>
          <w:lang w:eastAsia="ru-RU"/>
        </w:rPr>
        <w:t>баллов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всех членов комиссии, поделённая на количество членов комиссии, оценивающих каждый проект. На основании оценки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рейтинг заявок по форме, установленной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риложением № 6 к настоящему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орядку. </w:t>
      </w:r>
      <w:r w:rsidR="00D30B4F" w:rsidRPr="00D30B4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равенства общих баллов преимущество имеет заявка, дата и время регистрации которой имеет более ранний срок.</w:t>
      </w:r>
    </w:p>
    <w:p w:rsidR="00685234" w:rsidRDefault="00685234" w:rsidP="00685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E92E6A">
        <w:rPr>
          <w:rFonts w:ascii="Times New Roman" w:eastAsia="Calibri" w:hAnsi="Times New Roman" w:cs="Times New Roman"/>
          <w:sz w:val="28"/>
          <w:szCs w:val="28"/>
          <w:lang w:eastAsia="ru-RU"/>
        </w:rPr>
        <w:t>втор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этапе </w:t>
      </w:r>
      <w:r w:rsidR="00D30B4F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685234">
        <w:rPr>
          <w:rFonts w:ascii="Times New Roman" w:eastAsia="Calibri" w:hAnsi="Times New Roman" w:cs="Times New Roman"/>
          <w:sz w:val="28"/>
          <w:szCs w:val="28"/>
          <w:lang w:eastAsia="ru-RU"/>
        </w:rPr>
        <w:t>лены комиссии принимают окончательное решение о финансировании проектов согласно рейтингу заявок, либо об отказе в финансировании.</w:t>
      </w:r>
    </w:p>
    <w:p w:rsidR="001D10E1" w:rsidRDefault="001D10E1" w:rsidP="00685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Очерёдность предоставления </w:t>
      </w:r>
      <w:r w:rsidR="00F7424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на основании рейтинга (начиная от большего 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меньшему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231E6" w:rsidRPr="003231E6" w:rsidRDefault="00523C98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4.4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Vi</w:t>
      </w:r>
      <w:proofErr w:type="spellEnd"/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) определяется решением комиссии по результатам рассмотрения заявки, содержащей сведения</w:t>
      </w:r>
      <w:r w:rsid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потребности в осуществлении расходов на реализацию </w:t>
      </w:r>
      <w:r w:rsid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3231E6"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по формуле:</w:t>
      </w:r>
    </w:p>
    <w:p w:rsidR="003231E6" w:rsidRPr="003231E6" w:rsidRDefault="003231E6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Vi</w:t>
      </w:r>
      <w:proofErr w:type="spellEnd"/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zi1 – zi2,</w:t>
      </w:r>
    </w:p>
    <w:p w:rsidR="003231E6" w:rsidRPr="003231E6" w:rsidRDefault="003231E6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3231E6" w:rsidRPr="003231E6" w:rsidRDefault="003231E6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zi1 – сумма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запрашиваемая из бюджета на реализацию </w:t>
      </w:r>
      <w:r w:rsidR="000E10F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роекта;</w:t>
      </w:r>
    </w:p>
    <w:p w:rsidR="003231E6" w:rsidRDefault="003231E6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zi2 – расходы, не соответствующие целям предоставления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грантов 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и (или) целесообразность и обоснованность которых не доказана.</w:t>
      </w:r>
    </w:p>
    <w:p w:rsidR="003231E6" w:rsidRDefault="003231E6" w:rsidP="0032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</w:t>
      </w:r>
      <w:r w:rsidR="003157D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может превышать объем лимитов бюджетн</w:t>
      </w:r>
      <w:r w:rsidR="000E1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обязательств, доведенных до </w:t>
      </w:r>
      <w:r w:rsidR="00CB1AED" w:rsidRPr="00AF7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 </w:t>
      </w:r>
      <w:r w:rsidR="003157DB" w:rsidRPr="00AF7735">
        <w:rPr>
          <w:rFonts w:ascii="Times New Roman" w:eastAsia="Calibri" w:hAnsi="Times New Roman" w:cs="Times New Roman"/>
          <w:sz w:val="28"/>
          <w:szCs w:val="28"/>
          <w:lang w:eastAsia="ru-RU"/>
        </w:rPr>
        <w:t>по местному самоуправлению администрации Пинежского муниципального округа Архангельской области</w:t>
      </w:r>
      <w:r w:rsidR="000A65E0" w:rsidRPr="00AF7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как получателя средств бюджета </w:t>
      </w:r>
      <w:r w:rsidR="000E1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Пинежского 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0E10F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>, на цели, указанные в пункте 1.</w:t>
      </w:r>
      <w:r w:rsidR="0041348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2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43D78" w:rsidRPr="003231E6" w:rsidRDefault="00043D78" w:rsidP="00043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</w:t>
      </w:r>
      <w:r w:rsidRPr="00043D78">
        <w:rPr>
          <w:rFonts w:ascii="Times New Roman" w:eastAsia="Calibri" w:hAnsi="Times New Roman" w:cs="Times New Roman"/>
          <w:sz w:val="28"/>
          <w:szCs w:val="28"/>
          <w:lang w:eastAsia="ru-RU"/>
        </w:rPr>
        <w:t>zi2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решением комиссии, которое принимается</w:t>
      </w:r>
      <w:r w:rsidRPr="0004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открытым голосованием простым больш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инством голосов </w:t>
      </w:r>
      <w:r w:rsidR="00915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присутствующих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членов комиссии.</w:t>
      </w:r>
      <w:r w:rsidRPr="00043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При равенстве голосов членов комиссии решающим является голос председателя комиссии.</w:t>
      </w:r>
    </w:p>
    <w:p w:rsidR="00C64755" w:rsidRPr="00C64755" w:rsidRDefault="00043D78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конкурсной комиссии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оформля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форме протокола. </w:t>
      </w:r>
    </w:p>
    <w:p w:rsidR="00C64755" w:rsidRPr="00C64755" w:rsidRDefault="00523C98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4.5</w:t>
      </w:r>
      <w:r w:rsidR="000E10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принятия решения </w:t>
      </w:r>
      <w:r w:rsidR="000A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A65E0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сокращении сумм</w:t>
      </w:r>
      <w:r w:rsidR="000A65E0" w:rsidRPr="000A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0A65E0" w:rsidRPr="000A65E0">
        <w:rPr>
          <w:rFonts w:ascii="Times New Roman" w:eastAsia="Calibri" w:hAnsi="Times New Roman" w:cs="Times New Roman"/>
          <w:sz w:val="28"/>
          <w:szCs w:val="28"/>
          <w:lang w:eastAsia="ru-RU"/>
        </w:rPr>
        <w:t>, запрашиваем</w:t>
      </w:r>
      <w:r w:rsidR="000A65E0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0A65E0" w:rsidRPr="000A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бюджета на реализацию проекта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участник конкурса должен в </w:t>
      </w:r>
      <w:r w:rsidR="0071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2 (Двух) рабочих дней со дня заседания комиссии 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предоставить скорректированную заявку. В противном случае этот участник исключается из списка победителей конкурса, а комиссия принимает решение о финансировании проекта другого участника конкурса.  </w:t>
      </w:r>
    </w:p>
    <w:p w:rsidR="00C64755" w:rsidRPr="00C64755" w:rsidRDefault="00523C98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6. Список победителей конкурса утверждается постановлением администрации Пинежского муниципального округа в течение 5 (Пяти) рабочих дней со дня принятия решения комиссией.</w:t>
      </w:r>
    </w:p>
    <w:p w:rsidR="00C64755" w:rsidRDefault="00523C98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4.7</w:t>
      </w:r>
      <w:r w:rsidR="00C64755"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. Определение победителей конкурса осуществляется в соответствии со следующими критериями:</w:t>
      </w:r>
    </w:p>
    <w:p w:rsidR="00A96B34" w:rsidRPr="00C64755" w:rsidRDefault="00A96B34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приоритетным направлениям конкурса;</w:t>
      </w:r>
    </w:p>
    <w:p w:rsidR="00C64755" w:rsidRPr="00C64755" w:rsidRDefault="00C64755" w:rsidP="00717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- актуальность, социальная значимость проблемы, на решение которой направлен проект (оценивается степень важности и востребованности проекта в данный момент, вероятность и скорость наступления отрицательных последствий в случае отказа от реализации мероприятий проекта, острая необходимость, чётко определена и аргументирована проблема, чётко сформулированы цели и задачи, целевая группа проекта, наличие или отсутствие государственных /муниципальных мер для решения таких же или аналогичных проблем и</w:t>
      </w:r>
      <w:proofErr w:type="gramEnd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проч.);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- обоснованность расходов на реализацию проекта (расходы связаны непосредственно с мероприятиями проекта, соответствуют среднерыночным ценам на товары и услуги, наличие необходимых обоснований, расчетов, логики, реалистичность бюджета, наличие привлеченных средств и их подтверждение и проч.);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степень готовности проекта к реализации (четкий план реализации проекта, четкое понимание, где взять материалы, оборудование, транспорт и так далее, есть предварительная договоренность с необходимыми специалистами, поставщиками, подрядчиками, </w:t>
      </w:r>
      <w:r w:rsidR="00CB1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партнёрами, 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земельных участков при необходимости и проч.);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- результативность и эффективность проекта (наличие конкретных и значимых количественных и качественных результатов проекта, улучшение состояния целевой группы, воздействие на другие социально значимые проблемы, их соответствие поставленным задачам проекта, реалистичность и достижимость заявленных результатов, ожидаемые результаты  соразмерны запрашиваемым средствам</w:t>
      </w:r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предоставление информации о реализации проекта в сети интернет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проч.);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устойчивость проекта (возможность продолжения деятельности после окончания финансирования, дальнейшее обслуживание объектов, прописаны механизмы дальнейшего исп</w:t>
      </w:r>
      <w:r w:rsidR="00CB1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ользования результатов проекта 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и проч.);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степень вовлеченности </w:t>
      </w:r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>добровольцев в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реализацию проекта (количество граждан, привлеченных к реализации проекта</w:t>
      </w:r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64755" w:rsidRPr="00C64755" w:rsidRDefault="00C64755" w:rsidP="00C6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граждан, на которых направлен эффект от реализации проекта (количество людей, пользующихся результатом проекта,</w:t>
      </w:r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прямые и косвенные </w:t>
      </w:r>
      <w:proofErr w:type="spellStart"/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  <w:proofErr w:type="gramEnd"/>
    </w:p>
    <w:p w:rsidR="00C64755" w:rsidRPr="00C64755" w:rsidRDefault="00C64755" w:rsidP="00487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новизна, уникальность, </w:t>
      </w:r>
      <w:proofErr w:type="spellStart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для территории Пинежского района, наличие новых подходов и методо</w:t>
      </w:r>
      <w:r w:rsidR="0048770F">
        <w:rPr>
          <w:rFonts w:ascii="Times New Roman" w:eastAsia="Calibri" w:hAnsi="Times New Roman" w:cs="Times New Roman"/>
          <w:sz w:val="28"/>
          <w:szCs w:val="28"/>
          <w:lang w:eastAsia="ru-RU"/>
        </w:rPr>
        <w:t>в в решении заявленных проблем</w:t>
      </w:r>
      <w:r w:rsidRPr="00C64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31B5" w:rsidRDefault="00523C98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4.8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результатам работы </w:t>
      </w:r>
      <w:r w:rsidR="006E473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онкурсной комиссии оформляется протокол</w:t>
      </w:r>
      <w:r w:rsidR="004331B5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 следующие сведения: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- дату, время и место проведения рассмотрения заявок;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- дату, время и место оценки заявок;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</w:t>
      </w:r>
      <w:r w:rsidR="00EB65D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частниках </w:t>
      </w:r>
      <w:r w:rsidR="00EB65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онкурса, заявки которых были рассмотрены;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информацию о</w:t>
      </w:r>
      <w:r w:rsidR="00EB6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заявителях</w:t>
      </w: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- последовательность оценки заявок;</w:t>
      </w:r>
    </w:p>
    <w:p w:rsidR="006F1118" w:rsidRP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проекты – победители конкурса;</w:t>
      </w:r>
    </w:p>
    <w:p w:rsidR="006F1118" w:rsidRDefault="006F1118" w:rsidP="006F1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наименование получателей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размер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6F11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1388" w:rsidRDefault="00703103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097E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Организатор </w:t>
      </w:r>
      <w:r w:rsidR="00464A7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работы комиссии</w:t>
      </w:r>
      <w:r w:rsidR="00464A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подготовку постановления администрации Пинежского муниципального округа </w:t>
      </w:r>
      <w:r w:rsidR="00464A7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конкурса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после </w:t>
      </w:r>
      <w:r w:rsidR="00464A7F">
        <w:rPr>
          <w:rFonts w:ascii="Times New Roman" w:eastAsia="Calibri" w:hAnsi="Times New Roman" w:cs="Times New Roman"/>
          <w:sz w:val="28"/>
          <w:szCs w:val="28"/>
          <w:lang w:eastAsia="ru-RU"/>
        </w:rPr>
        <w:t>его подписания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готовит </w:t>
      </w:r>
      <w:r w:rsidR="00464A7F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объявление</w:t>
      </w:r>
      <w:r w:rsidR="006E4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б итогах конкурса</w:t>
      </w:r>
      <w:r w:rsidR="002B56FD"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его в отдел информационных технологий администрации Пинежского муниципального округа </w:t>
      </w:r>
      <w:r w:rsidR="002B56FD" w:rsidRPr="00AC1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размещения на официальном сайте администрации Пинежского муниципального округа. </w:t>
      </w:r>
    </w:p>
    <w:p w:rsid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Объявление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итогах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 должно содержать следующие сведения:</w:t>
      </w:r>
    </w:p>
    <w:p w:rsidR="002B56FD" w:rsidRP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- дату, время и место проведения рассмотрения заявок;</w:t>
      </w:r>
    </w:p>
    <w:p w:rsidR="002B56FD" w:rsidRP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- дату, время и место оценки заявок;</w:t>
      </w:r>
    </w:p>
    <w:p w:rsidR="002B56FD" w:rsidRP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онкурса, заявки которых были рассмотрены;</w:t>
      </w:r>
    </w:p>
    <w:p w:rsidR="002B56FD" w:rsidRP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 </w:t>
      </w:r>
      <w:r w:rsidR="000A65E0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2B56FD" w:rsidRP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проекты – победители конкурса;</w:t>
      </w:r>
    </w:p>
    <w:p w:rsidR="002B56FD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наименование получателей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размер предоставляемых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2B56FD" w:rsidP="002B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Объявление размещается на официальном сайте администрации Пинежского муниципального округа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14 календарных дней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310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ения об итогах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Организатор направляет 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частникам уведомление о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итогах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 на адреса электронной почты, которые указаны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заявке на участие в </w:t>
      </w:r>
      <w:r w:rsidR="002B56F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онкурсе.</w:t>
      </w:r>
    </w:p>
    <w:p w:rsidR="004E40FF" w:rsidRPr="004E40FF" w:rsidRDefault="00097E0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4.10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Проведение </w:t>
      </w:r>
      <w:r w:rsidR="00A85D7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онкурса отменяется в случае уменьшения </w:t>
      </w:r>
      <w:r w:rsidR="007512C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которое приведет к невозможности предоставления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4E40FF" w:rsidP="00053A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 передает информацию об отмене проведения </w:t>
      </w:r>
      <w:r w:rsidR="00A85D7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 в </w:t>
      </w:r>
      <w:r w:rsidR="00053A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</w:t>
      </w:r>
      <w:r w:rsidR="00A85D7B" w:rsidRPr="00A8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информационных технологий администрации Пинежского муниципального </w:t>
      </w:r>
      <w:r w:rsidR="00A85D7B" w:rsidRPr="00F13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</w:t>
      </w:r>
      <w:r w:rsidRPr="00F13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размещения на официальном сайте </w:t>
      </w:r>
      <w:r w:rsidR="00A85D7B" w:rsidRPr="00F1324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Пинежского муниципального округа</w:t>
      </w:r>
      <w:r w:rsidR="00A85D7B" w:rsidRPr="00A85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более 7 календарных дней </w:t>
      </w:r>
      <w:proofErr w:type="gramStart"/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об уменьшении ранее доведенных лимитов бюджетных обязательств.</w:t>
      </w:r>
    </w:p>
    <w:p w:rsidR="004E40FF" w:rsidRDefault="00097E0E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</w:t>
      </w:r>
      <w:r w:rsidR="004E40FF" w:rsidRPr="007031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40FF" w:rsidRPr="0070310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4E40FF" w:rsidRPr="00703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признается несостоявшимся, если на него </w:t>
      </w:r>
      <w:r w:rsidR="004E40FF" w:rsidRPr="007031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представлено ни одной заявки.</w:t>
      </w:r>
    </w:p>
    <w:p w:rsidR="00985F34" w:rsidRDefault="00985F34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0FF" w:rsidRPr="004E40FF" w:rsidRDefault="00703103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E40FF" w:rsidRPr="004E40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 Условия и порядок предоставления </w:t>
      </w:r>
      <w:r w:rsidR="001C427E" w:rsidRPr="00471E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средств на поддержку </w:t>
      </w:r>
      <w:r w:rsidR="00471E66" w:rsidRPr="00471E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</w:t>
      </w:r>
      <w:r w:rsidR="00471E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ориентированных некоммерческих организаций</w:t>
      </w: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12A7" w:rsidRPr="00F212A7" w:rsidRDefault="00703103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.1. </w:t>
      </w:r>
      <w:r w:rsidR="00471E6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заключает </w:t>
      </w:r>
      <w:proofErr w:type="gramStart"/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>с победителями конкурса соглашение о предоставлении гранта в форме субсидии в соответствии с типовой формой</w:t>
      </w:r>
      <w:proofErr w:type="gramEnd"/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утверждённой </w:t>
      </w:r>
      <w:r w:rsidR="00F212A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>омитетом по финансам администрации Пинежского муниципального округа</w:t>
      </w:r>
      <w:r w:rsidR="005615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соглашение)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течение 30 календарных дней с даты официального опубликования постановления, указанного в пункте </w:t>
      </w:r>
      <w:r w:rsidR="00363691">
        <w:rPr>
          <w:rFonts w:ascii="Times New Roman" w:eastAsia="Calibri" w:hAnsi="Times New Roman" w:cs="Times New Roman"/>
          <w:sz w:val="28"/>
          <w:szCs w:val="28"/>
          <w:lang w:eastAsia="ru-RU"/>
        </w:rPr>
        <w:t>4.9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212A7" w:rsidRDefault="00703103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>2. Соглашение содержит обязательные условия: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цель предоставления 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2) размер гранта;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3) сроки и порядок перечисления гранта;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4) направления расходов, источником финансового обеспечения которых</w:t>
      </w:r>
      <w:r w:rsidR="00695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грант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перечисление гранта на расчетные или корреспондентские счета, открытые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олучателям гранта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6) значения результатов предоставления гранта и показатели, необходимые для достижения результатов;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порядок и сроки возврата сумм, использованных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гранта,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естный бюджет в случае установления по итогам проверок, </w:t>
      </w:r>
      <w:r w:rsidR="009011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органами муниципального финансового контроля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Пинежского 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факта нарушения условий и порядка предоставления гранта; </w:t>
      </w:r>
    </w:p>
    <w:p w:rsidR="006F2538" w:rsidRPr="006F2538" w:rsidRDefault="006F2538" w:rsidP="00533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порядок и сроки представления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 гранта отчета о расходах, источником финансового обеспечения которых явля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грант, </w:t>
      </w:r>
      <w:r w:rsidR="00533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итогового 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отчета о </w:t>
      </w:r>
      <w:r w:rsidR="00533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проекта, 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ответственность за непредставление данной отчетности;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9) ответственность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олучателя гранта за невыполнение мероприятий и (или) работ в рамках социального проекта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и в установленные сроки;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обязательство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олучателя гранта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возврату неиспользованного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гранта в случае расторжения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порядок и сроки возврата </w:t>
      </w:r>
      <w:proofErr w:type="gramStart"/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суммы</w:t>
      </w:r>
      <w:proofErr w:type="gramEnd"/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использованной в отчетном финансовом году гранта или остатка гранта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 гранта;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12) положения о порядке заключения дополнительного соглашения;</w:t>
      </w:r>
    </w:p>
    <w:p w:rsidR="006F2538" w:rsidRP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положения о расторжении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2538" w:rsidRDefault="006F2538" w:rsidP="006F2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условия внесения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соглашение </w:t>
      </w:r>
      <w:r w:rsidRPr="006F253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изменений и дополнений, в том числе связанных с изменениями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F61" w:rsidRPr="00A43F61" w:rsidRDefault="006F2538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12A7" w:rsidRPr="00F21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Договоры, а также в договоры (соглашения), заключенные в целях исполнения обязательств по Договорам, включается условие о согласии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олучателей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гранта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оговорам, на осуществление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лавным распорядителем,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рганизатором в их отношении проверок порядка и условий предоставления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гранта в форме с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убсидии, в том числе в части достижения результатов</w:t>
      </w:r>
      <w:proofErr w:type="gramEnd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проверки органами муниципального финансового контроля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Пинежского муниципального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в соответствии со статьями 268.1 и 269.2 Бюджетного кодекса Российской Федерации, и запрет приобретения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иными юридическими лицами, получающими средства на основании договоров, заключенных с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счет средств, предоставленных в целях финансового обеспечения затрат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олучателей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, иностранной валюты, за исключением операций, осуществляемых в</w:t>
      </w:r>
      <w:proofErr w:type="gramEnd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орядком, а также запрет на использование </w:t>
      </w:r>
      <w:r w:rsid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гранта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в коммерческих целях.</w:t>
      </w:r>
      <w:proofErr w:type="gramEnd"/>
    </w:p>
    <w:p w:rsidR="00A43F61" w:rsidRPr="00A43F61" w:rsidRDefault="00A43F61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3E3BC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оглашение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включается условие о согласовании новых условий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 расторжении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</w:t>
      </w:r>
      <w:r w:rsidR="00D46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достижении согласия по новым условиям в случае уменьшения </w:t>
      </w:r>
      <w:r w:rsidR="009011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которое приведет к невозможности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гранта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размере, определенном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соглашением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F61" w:rsidRPr="00A43F61" w:rsidRDefault="003C202E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если победитель </w:t>
      </w:r>
      <w:r w:rsidR="0055772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</w:t>
      </w:r>
      <w:r w:rsidR="00C05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заключил </w:t>
      </w:r>
      <w:r w:rsidR="00557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соглашение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30 календарных дней с момента его извещения </w:t>
      </w:r>
      <w:r w:rsidR="0055772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рганизатором, победитель </w:t>
      </w:r>
      <w:r w:rsidR="0055772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 считается уклонившимся</w:t>
      </w:r>
      <w:r w:rsidR="00557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заключения соглашения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F61" w:rsidRPr="00A43F61" w:rsidRDefault="00557722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71E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 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гранта </w:t>
      </w:r>
      <w:r w:rsidR="00CB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CB1AED" w:rsidRPr="0088701E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</w:t>
      </w:r>
      <w:r w:rsidR="00CB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ь)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14 календарных дней со дня, следующего за датой заключения </w:t>
      </w:r>
      <w:r w:rsidR="00C234E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Грант в форме с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убсиди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перечисляется </w:t>
      </w:r>
      <w:r w:rsidR="00DE1DD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расчетный счет, открытый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 в российской кредитной организации.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 Получатель при расходовании сре</w:t>
      </w:r>
      <w:proofErr w:type="gram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анта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 соблюдать условия и порядок, предусмотренные заключенным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соглашением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3F61" w:rsidRPr="00A43F61" w:rsidRDefault="00985F34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5.9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Целевым использованием </w:t>
      </w:r>
      <w:r w:rsidR="0088701E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считается и</w:t>
      </w:r>
      <w:r w:rsidR="00901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спользование бюджетных средств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</w:t>
      </w:r>
      <w:r w:rsidR="00C234E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роекта, в соответствии с утвержденной сметой расходов</w:t>
      </w:r>
      <w:r w:rsidR="00C23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положений пункта </w:t>
      </w:r>
      <w:r w:rsidR="00C052B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052B6">
        <w:rPr>
          <w:rFonts w:ascii="Times New Roman" w:eastAsia="Calibri" w:hAnsi="Times New Roman" w:cs="Times New Roman"/>
          <w:sz w:val="28"/>
          <w:szCs w:val="28"/>
          <w:lang w:eastAsia="ru-RU"/>
        </w:rPr>
        <w:t>, 5.1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52B6">
        <w:rPr>
          <w:rFonts w:ascii="Times New Roman" w:eastAsia="Calibri" w:hAnsi="Times New Roman" w:cs="Times New Roman"/>
          <w:sz w:val="28"/>
          <w:szCs w:val="28"/>
          <w:lang w:eastAsia="ru-RU"/>
        </w:rPr>
        <w:t>, 5.</w:t>
      </w:r>
      <w:r w:rsidR="00D24B0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C234E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 и с приложением подтверждающих документов. 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8701E">
        <w:rPr>
          <w:rFonts w:ascii="Times New Roman" w:eastAsia="Calibri" w:hAnsi="Times New Roman" w:cs="Times New Roman"/>
          <w:sz w:val="28"/>
          <w:szCs w:val="28"/>
          <w:lang w:eastAsia="ru-RU"/>
        </w:rPr>
        <w:t>Гранты</w:t>
      </w:r>
      <w:r w:rsidR="00077A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явля</w:t>
      </w:r>
      <w:r w:rsidR="009011A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источником финансового обеспечения затрат на реализацию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роекта, в том числе: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издательско-полиграфические услуги;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на оплату информационной поддержки со стороны средств массовой информации (выпуск </w:t>
      </w:r>
      <w:proofErr w:type="spell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радиороликов</w:t>
      </w:r>
      <w:proofErr w:type="spellEnd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телероликов, размещение информационных материалов в СМИ); 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услуги связи (телефонная связь, интернет-связь, почтовые расходы);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приобретение памятных призов, сувенирной продукции,</w:t>
      </w:r>
    </w:p>
    <w:p w:rsidR="00A43F61" w:rsidRPr="00A43F61" w:rsidRDefault="00A43F61" w:rsidP="00C23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наградной атрибутики;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труда привлеченных специалистов (гражданско-правовые договоры и трудовые договоры), без труда которых невозможна реализация мероприятий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роекту;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начисления на выплаты по оплате труда;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приобретение оборудования и материалов;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по аренде строительных машин и механизмов;</w:t>
      </w:r>
    </w:p>
    <w:p w:rsidR="00A43F61" w:rsidRPr="00E8493B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работ (услуг), в том числе по договору подряда;</w:t>
      </w:r>
    </w:p>
    <w:p w:rsidR="00A43F61" w:rsidRPr="00E8493B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налогов, сборов, страховых взносов и иных обязательных платежей в бюджетную систему Российской Федерации при проведении мероприятий, </w:t>
      </w:r>
      <w:r w:rsidR="00850C57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связанные с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</w:t>
      </w:r>
      <w:r w:rsidR="00850C57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проекта;</w:t>
      </w:r>
      <w:proofErr w:type="gramEnd"/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транспортные расходы (ави</w:t>
      </w:r>
      <w:proofErr w:type="gramStart"/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железнодорожные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билеты), оплата услуг автотранспорта, приобретение горюче-смазочных материалов;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(аренда) инвентаря и оборудования, необходимого</w:t>
      </w:r>
    </w:p>
    <w:p w:rsidR="00A43F61" w:rsidRPr="00A43F61" w:rsidRDefault="00A43F61" w:rsidP="00C23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мероприятий; 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расходные материалы, канцтовары;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E8493B">
        <w:rPr>
          <w:rFonts w:ascii="Times New Roman" w:eastAsia="Calibri" w:hAnsi="Times New Roman" w:cs="Times New Roman"/>
          <w:sz w:val="28"/>
          <w:szCs w:val="28"/>
          <w:lang w:eastAsia="ru-RU"/>
        </w:rPr>
        <w:t>банковские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иные расходы, непосредственно связанны</w:t>
      </w:r>
      <w:r w:rsidR="00E8493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реализацией проекта.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 счет </w:t>
      </w:r>
      <w:r w:rsidR="0088701E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9011AE" w:rsidRPr="00901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допускается: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орядком;</w:t>
      </w:r>
    </w:p>
    <w:p w:rsidR="00A43F61" w:rsidRPr="00A43F61" w:rsidRDefault="00C234EC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товаров и оплата услуг, не имеющих прямого отношения к достижению цели проекта.</w:t>
      </w:r>
    </w:p>
    <w:p w:rsidR="00FE5C87" w:rsidRDefault="00C234EC" w:rsidP="00C234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F4A75">
        <w:rPr>
          <w:rFonts w:ascii="Times New Roman" w:eastAsia="Calibri" w:hAnsi="Times New Roman" w:cs="Times New Roman"/>
          <w:sz w:val="28"/>
          <w:szCs w:val="28"/>
          <w:lang w:eastAsia="ru-RU"/>
        </w:rPr>
        <w:t>Гранты</w:t>
      </w:r>
      <w:r w:rsidR="002C0B64" w:rsidRPr="002C0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тся в соответствии с утвержденной сметой расходов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Допускается перераспределение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ями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 отдельных статей сметы в размере, не превышающем 5 процентов от общей суммы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без согласования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234EC" w:rsidRPr="00C234EC" w:rsidRDefault="00C234EC" w:rsidP="00C234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4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необходимости, 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возможно, изменять смету проекта</w:t>
      </w:r>
      <w:r w:rsidRPr="00C234EC">
        <w:rPr>
          <w:rFonts w:ascii="Times New Roman" w:eastAsia="Calibri" w:hAnsi="Times New Roman" w:cs="Times New Roman"/>
          <w:sz w:val="28"/>
          <w:szCs w:val="28"/>
          <w:lang w:eastAsia="ru-RU"/>
        </w:rPr>
        <w:t>, но в соответствии с поставленными задачами проект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23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после письменного согласования с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Pr="00C234EC">
        <w:rPr>
          <w:rFonts w:ascii="Times New Roman" w:eastAsia="Calibri" w:hAnsi="Times New Roman" w:cs="Times New Roman"/>
          <w:sz w:val="28"/>
          <w:szCs w:val="28"/>
          <w:lang w:eastAsia="ru-RU"/>
        </w:rPr>
        <w:t>. Все согласованные изменения в смете должны быть отражены в итоговом финансовом отчёте.</w:t>
      </w:r>
    </w:p>
    <w:p w:rsidR="001A1B33" w:rsidRDefault="0024504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Получател</w:t>
      </w:r>
      <w:r w:rsidR="009A7F7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обязу</w:t>
      </w:r>
      <w:r w:rsidR="009A7F7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обеспечить софинансирование проекта. Софинансирование подразумевает 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собственный вклад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B33"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>в виде собственных средств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1A1B33"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материальных и денежных вложений, </w:t>
      </w:r>
      <w:r w:rsidR="001A1B33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 выполняемы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A1B33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B33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и оказываемы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>х услуг</w:t>
      </w:r>
      <w:r w:rsidR="001A1B33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1B33"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>волонтерского труда и других не денежных ресурсов</w:t>
      </w:r>
      <w:r w:rsidR="001A1B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1B33" w:rsidRDefault="001A1B33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r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осуществлять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софинансирование</w:t>
      </w:r>
      <w:r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привлеч</w:t>
      </w:r>
      <w:r w:rsidR="002C0B64">
        <w:rPr>
          <w:rFonts w:ascii="Times New Roman" w:eastAsia="Calibri" w:hAnsi="Times New Roman" w:cs="Times New Roman"/>
          <w:sz w:val="28"/>
          <w:szCs w:val="28"/>
          <w:lang w:eastAsia="ru-RU"/>
        </w:rPr>
        <w:t>ённых средств:</w:t>
      </w:r>
      <w:r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частных пожертвований, благотворительных и иных средств. </w:t>
      </w:r>
    </w:p>
    <w:p w:rsidR="00A43F61" w:rsidRPr="00A43F61" w:rsidRDefault="001A1B33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Сумма софинансирования отражается в бюджете проекта.</w:t>
      </w:r>
      <w:r w:rsidRPr="001A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A43F61" w:rsidRP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DE1D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Результатом предоставления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9A7F70" w:rsidRPr="009A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количество проектов, реализованных на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гранты</w:t>
      </w:r>
      <w:r w:rsidR="009A7F70" w:rsidRPr="009A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онкурса.</w:t>
      </w:r>
    </w:p>
    <w:p w:rsidR="00A43F61" w:rsidRPr="00A43F61" w:rsidRDefault="00A43F61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Показателями, необходимыми для достижения результата предоставления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, могут являться:</w:t>
      </w:r>
    </w:p>
    <w:p w:rsidR="00A43F61" w:rsidRP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мероприятий, проведенных в рамках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роекта;</w:t>
      </w:r>
    </w:p>
    <w:p w:rsid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 w:rsidR="00D8601A"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>жителей, вовлеченных в реализацию проекта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601A" w:rsidRPr="00D8601A" w:rsidRDefault="00D8601A" w:rsidP="00D860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</w:t>
      </w:r>
      <w:r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оличество </w:t>
      </w:r>
      <w:proofErr w:type="gramStart"/>
      <w:r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>прямых</w:t>
      </w:r>
      <w:proofErr w:type="gramEnd"/>
      <w:r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601A" w:rsidRPr="00A43F61" w:rsidRDefault="00D8601A" w:rsidP="00D860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</w:t>
      </w:r>
      <w:r w:rsidRPr="00D86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оличество материалов в средствах массовой информации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проекта;</w:t>
      </w:r>
    </w:p>
    <w:p w:rsidR="00A43F61" w:rsidRP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конкретные и измеримые результаты предоставления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проектом.</w:t>
      </w:r>
    </w:p>
    <w:p w:rsidR="00A43F61" w:rsidRPr="00A43F61" w:rsidRDefault="00A43F61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Значения результатов предоставления </w:t>
      </w:r>
      <w:r w:rsidR="00815394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9A7F70" w:rsidRPr="009A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показатели включаются в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пункту </w:t>
      </w:r>
      <w:r w:rsidR="009A7F70">
        <w:rPr>
          <w:rFonts w:ascii="Times New Roman" w:eastAsia="Calibri" w:hAnsi="Times New Roman" w:cs="Times New Roman"/>
          <w:sz w:val="28"/>
          <w:szCs w:val="28"/>
          <w:lang w:eastAsia="ru-RU"/>
        </w:rPr>
        <w:t>5.3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орядка. </w:t>
      </w:r>
    </w:p>
    <w:p w:rsidR="00A43F61" w:rsidRP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24504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72B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реорганизации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олучателя, присоединения или преобразования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вносятся изменения путем заключения дополнительного соглашения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соглашению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:rsidR="00A43F61" w:rsidRPr="00A43F61" w:rsidRDefault="00A43F61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реорганизации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олучателя в форме разделения, выделения, а также при ликвидации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олучателя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расторгается с формированием уведомления о расторжении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соглашения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одностороннем порядке и акта об исполнении обязательств по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соглашению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отражением информации о неисполненных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обязательствах, источником финансового обеспечения которых является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грант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возврате неиспользованного остатка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гранта 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E5C8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естный бюджет.</w:t>
      </w:r>
      <w:proofErr w:type="gramEnd"/>
    </w:p>
    <w:p w:rsidR="00A43F61" w:rsidRPr="00A43F61" w:rsidRDefault="00FE5C87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24504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на конец текущего финансового года образовался неиспользованный остаток </w:t>
      </w:r>
      <w:r w:rsidR="00C92783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олучатель возвращает неиспользованный остаток </w:t>
      </w:r>
      <w:r w:rsidR="00C92783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B356F9" w:rsidRPr="00B35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естный бюджет в сроки, установленные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орядком составления и ведения сводной бюджетной росписи, бюджетных росписей главных распорядителей средств местного бюджета (главных администраторов источников финансирования дефицита местного бюджета)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Пинежского 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комитетом по ф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инанс</w:t>
      </w:r>
      <w:r w:rsidR="00080F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 w:rsidR="004E34C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r w:rsidR="004E34CA" w:rsidRPr="004E34CA">
        <w:rPr>
          <w:rFonts w:ascii="Times New Roman" w:eastAsia="Calibri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A43F61" w:rsidRPr="00A43F61" w:rsidRDefault="004E34CA" w:rsidP="00A4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</w:t>
      </w:r>
      <w:r w:rsidR="0024504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невозможности реализации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роекта, обусловленной действием обстоятельств непреодолимой силы,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олучатель вправе отказаться от реализации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роекта и возвратить </w:t>
      </w:r>
      <w:r w:rsidR="00B536D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сумму </w:t>
      </w:r>
      <w:r w:rsidR="00C92783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A43F61" w:rsidRPr="00A43F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12A7" w:rsidRPr="00174DF3" w:rsidRDefault="00174DF3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85F3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 счет </w:t>
      </w:r>
      <w:r w:rsidR="00C92783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9A7F70" w:rsidRPr="009A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получатели вправе осуществлять расходы на приобретение товаров, работ, услуг, связанны</w:t>
      </w:r>
      <w:r w:rsidR="009A7F70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реализацией проект</w:t>
      </w:r>
      <w:r w:rsidR="00B536D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12A7" w:rsidRPr="00174DF3" w:rsidRDefault="00174DF3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 счет </w:t>
      </w:r>
      <w:r w:rsidR="00C92783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="009A7F70" w:rsidRPr="009A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2A7"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осуществлять следующие расходы:</w:t>
      </w:r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связанные с осуществлением предпринимательской деятельности и оказанием помощи коммерческим организациям;</w:t>
      </w:r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связанные с осуществлением деятельности, напрямую не связанной с проект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м;</w:t>
      </w:r>
      <w:proofErr w:type="gramEnd"/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на поддержку политических партий и избирательных кампаний;</w:t>
      </w:r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на проведение митингов, демонстраций, шествий, пикетирований;</w:t>
      </w:r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на фундаментальные научные исследования;</w:t>
      </w:r>
    </w:p>
    <w:p w:rsidR="00F212A7" w:rsidRPr="00174DF3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на приобретение алкогольной и табачной продукции;</w:t>
      </w:r>
    </w:p>
    <w:p w:rsidR="00F212A7" w:rsidRDefault="00F212A7" w:rsidP="00F21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DF3">
        <w:rPr>
          <w:rFonts w:ascii="Times New Roman" w:eastAsia="Calibri" w:hAnsi="Times New Roman" w:cs="Times New Roman"/>
          <w:sz w:val="28"/>
          <w:szCs w:val="28"/>
          <w:lang w:eastAsia="ru-RU"/>
        </w:rPr>
        <w:t>- на уплату штрафов.</w:t>
      </w:r>
    </w:p>
    <w:p w:rsidR="00F212A7" w:rsidRPr="00174DF3" w:rsidRDefault="00F212A7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0FF" w:rsidRPr="004E40FF" w:rsidRDefault="00174DF3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  Представление отчетности, осуществление контроля (мониторинга) за соблюдением условий и порядка предоставления </w:t>
      </w:r>
      <w:r w:rsidRPr="00174D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грантов в форме субсидий </w:t>
      </w:r>
      <w:r w:rsidR="004E40FF" w:rsidRPr="004E40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 ответственность за их нарушение</w:t>
      </w:r>
    </w:p>
    <w:p w:rsidR="004E40FF" w:rsidRPr="004E40FF" w:rsidRDefault="004E40FF" w:rsidP="004E4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0FF" w:rsidRPr="00301E03" w:rsidRDefault="00174DF3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.1. </w:t>
      </w:r>
      <w:r w:rsidR="00B024BB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Предоставленные </w:t>
      </w:r>
      <w:r w:rsidR="00301E03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гранты </w:t>
      </w:r>
      <w:r w:rsidR="00B024BB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должны быть использованы в сроки, предусмотренные соглашением.</w:t>
      </w:r>
    </w:p>
    <w:p w:rsidR="00B024BB" w:rsidRPr="00301E03" w:rsidRDefault="00301E03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</w:t>
      </w:r>
      <w:r w:rsidR="00B024BB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СОНКО представляют органи</w:t>
      </w:r>
      <w:r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B024BB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атору отчётность </w:t>
      </w:r>
      <w:r w:rsidR="007C35CD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>по формам, установленным приложением № 7 и № 8 к настоящему порядку,</w:t>
      </w:r>
      <w:r w:rsidR="00B024BB" w:rsidRPr="00301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сроки, установленные соглашением.</w:t>
      </w:r>
    </w:p>
    <w:p w:rsidR="004E40FF" w:rsidRPr="004E40FF" w:rsidRDefault="00174DF3" w:rsidP="004E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проверку и принятие отчетов,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в срок, не превышающий 20 рабочих дней со дня представления отчетов.</w:t>
      </w:r>
    </w:p>
    <w:p w:rsidR="004E40FF" w:rsidRPr="004E40FF" w:rsidRDefault="004E40FF" w:rsidP="004E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замечаний отчеты направляются на доработку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олучателю. Получатель в течение 3 рабочих дней устраняет замечания и направляет отчеты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организатору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Повторная проверка и принятие отчетов осуществляются </w:t>
      </w:r>
      <w:r w:rsidR="00174DF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срок, не превышающий 5 рабочих дней со дня представления отчетов.</w:t>
      </w:r>
    </w:p>
    <w:p w:rsidR="004E40FF" w:rsidRPr="00364084" w:rsidRDefault="00174DF3" w:rsidP="00DA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8550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проверки соблюдения </w:t>
      </w:r>
      <w:r w:rsidR="00385503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 и порядка предоставления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5503" w:rsidRPr="003855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контрольно-ревизионны</w:t>
      </w:r>
      <w:r w:rsidR="0038550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85503" w:rsidRPr="00385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</w:t>
      </w:r>
      <w:r w:rsidR="0038550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385503" w:rsidRPr="00385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Пинежского муниципального округа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проверки в соответствии со статьями </w:t>
      </w:r>
      <w:r w:rsidR="004E40FF"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>268.1 и 269.2 Бюджетного кодекса Российской Федерации.</w:t>
      </w:r>
    </w:p>
    <w:p w:rsidR="004E40FF" w:rsidRPr="004E40FF" w:rsidRDefault="00385503" w:rsidP="004E4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4E40FF"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</w:t>
      </w:r>
      <w:r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0FF"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мониторинг достижения результатов предоставления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событий, отражающих факт завершения соответствующего мероприятия по получению результата предоставления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364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(контрольная точка), в порядке и по формам, установленным порядком проведения мониторинга достижения результатов.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контроль своевременного представления отчетности и целевого использования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уведомляет о необходимости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возврата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остатков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077A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выявления фактов нарушения условий и порядка предоставления </w:t>
      </w:r>
      <w:r w:rsidR="008D20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43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В случае нарушения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условий, установленных при предоставлении </w:t>
      </w:r>
      <w:r w:rsidR="004713BE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</w:t>
      </w:r>
      <w:r w:rsidR="0093693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фактам проверок,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олучатель обязан возвратить </w:t>
      </w:r>
      <w:r w:rsidR="004713BE">
        <w:rPr>
          <w:rFonts w:ascii="Times New Roman" w:eastAsia="Calibri" w:hAnsi="Times New Roman" w:cs="Times New Roman"/>
          <w:sz w:val="28"/>
          <w:szCs w:val="28"/>
          <w:lang w:eastAsia="ru-RU"/>
        </w:rPr>
        <w:t>гранты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использованные с нарушением,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естный бюджет в течение 14 календарных дней со дня получения письменного требования о возврате </w:t>
      </w:r>
      <w:r w:rsidR="004713BE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 срок, указанный в предписании или представлении органов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</w:t>
      </w:r>
      <w:r w:rsidR="004E40FF" w:rsidRPr="004E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В случае нарушения </w:t>
      </w:r>
      <w:r w:rsidR="00527301" w:rsidRPr="00B43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B43C5C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</w:t>
      </w:r>
      <w:r w:rsidR="00527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условий предоставления </w:t>
      </w:r>
      <w:r w:rsidR="004713BE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A96B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установленных настоящим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орядком, а также условий и обязательств,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3487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 </w:t>
      </w:r>
      <w:r w:rsidR="004E40FF" w:rsidRPr="00B43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расторжении </w:t>
      </w:r>
      <w:r w:rsidRPr="00B43C5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="004E40FF" w:rsidRPr="00B43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порядке, предусмотренном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Получатель в отчетной документации предоставляет информацию о достижении результатов предоставления </w:t>
      </w:r>
      <w:r w:rsidR="00EE31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Если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момент 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окончания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роекта значения результатов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показателей меньше плановых, определенных </w:t>
      </w:r>
      <w:r w:rsidR="004E40FF" w:rsidRPr="00D21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D2114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соглашении</w:t>
      </w:r>
      <w:r w:rsidR="00D21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 в проекте)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то </w:t>
      </w:r>
      <w:r w:rsidR="00FD01C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уведомление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олучателю об обеспечении возврата </w:t>
      </w:r>
      <w:r w:rsidR="00EE31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размере, пропорциональном недостигнутым результатам, и в сроки, определенные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в уведомлении.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211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непредставления отчетов об использовании </w:t>
      </w:r>
      <w:r w:rsidR="00EE31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сумма выплаченн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311C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возврату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олучателем в бюджет в течение 7 календарных дней со дня получения письменного уведомления от </w:t>
      </w:r>
      <w:r w:rsidR="00FD01C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организатора</w:t>
      </w:r>
      <w:r w:rsidR="007C3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211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невозврата </w:t>
      </w:r>
      <w:r w:rsidR="00485942">
        <w:rPr>
          <w:rFonts w:ascii="Times New Roman" w:eastAsia="Calibri" w:hAnsi="Times New Roman" w:cs="Times New Roman"/>
          <w:sz w:val="28"/>
          <w:szCs w:val="28"/>
          <w:lang w:eastAsia="ru-RU"/>
        </w:rPr>
        <w:t>гранта</w:t>
      </w:r>
      <w:r w:rsidRPr="008668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олучателем взыскание сре</w:t>
      </w:r>
      <w:proofErr w:type="gramStart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оизводится в судебном порядке </w:t>
      </w:r>
      <w:r w:rsidR="00811A94" w:rsidRPr="00485942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="00485942" w:rsidRPr="00485942">
        <w:rPr>
          <w:rFonts w:ascii="Times New Roman" w:eastAsia="Calibri" w:hAnsi="Times New Roman" w:cs="Times New Roman"/>
          <w:sz w:val="28"/>
          <w:szCs w:val="28"/>
          <w:lang w:eastAsia="ru-RU"/>
        </w:rPr>
        <w:t>ом по местному самоуправлению администрации Пинежского муниципального округа Архангельской области</w:t>
      </w:r>
      <w:r w:rsidR="004E40FF" w:rsidRPr="004859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40FF" w:rsidRPr="004E40FF" w:rsidRDefault="00866801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A05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1E0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 неисполнение или ненадлежащее исполнение обязательств </w:t>
      </w:r>
      <w:r w:rsidR="0093693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олучатель несут ответственность, предусмотренную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соглашением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действующим законодательством Российской Федерации.</w:t>
      </w:r>
    </w:p>
    <w:p w:rsidR="004E40FF" w:rsidRPr="004E40FF" w:rsidRDefault="00D2114C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Администрация, </w:t>
      </w:r>
      <w:r w:rsidR="008668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рганизатор и </w:t>
      </w:r>
      <w:r w:rsidR="0086680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несут ответственность за соблюдение условий и порядка предоставления </w:t>
      </w:r>
      <w:r w:rsidR="00485942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</w:t>
      </w:r>
      <w:r w:rsidR="004E40FF" w:rsidRPr="004E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0FF" w:rsidRPr="004E40FF" w:rsidRDefault="004E40FF" w:rsidP="004E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E40FF" w:rsidRPr="004E40FF" w:rsidSect="00331D29">
          <w:headerReference w:type="default" r:id="rId9"/>
          <w:type w:val="nextColumn"/>
          <w:pgSz w:w="11906" w:h="16838"/>
          <w:pgMar w:top="851" w:right="851" w:bottom="851" w:left="1701" w:header="567" w:footer="567" w:gutter="0"/>
          <w:pgNumType w:start="1"/>
          <w:cols w:space="708"/>
          <w:titlePg/>
          <w:docGrid w:linePitch="360"/>
        </w:sectPr>
      </w:pPr>
    </w:p>
    <w:p w:rsidR="00980F51" w:rsidRPr="00331D29" w:rsidRDefault="00980F51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 1 </w:t>
      </w:r>
    </w:p>
    <w:p w:rsidR="001D1821" w:rsidRPr="00331D29" w:rsidRDefault="00980F5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к Порядку </w:t>
      </w:r>
      <w:r w:rsidR="001D1821"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грантов в форме субсидий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осуществляющим</w:t>
      </w:r>
      <w:proofErr w:type="gramEnd"/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980F51" w:rsidRDefault="00980F51" w:rsidP="009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29" w:rsidRPr="00980F51" w:rsidRDefault="00331D29" w:rsidP="009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A0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Приоритетные направления</w:t>
      </w:r>
      <w:r w:rsidR="00A07D2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="00A07D2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конкурса</w:t>
      </w: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социального сиротства, поддержка материнства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жизни людей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инвалидов и их семей.</w:t>
      </w:r>
    </w:p>
    <w:p w:rsidR="00A96B34" w:rsidRPr="00A96B34" w:rsidRDefault="00701E15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6B34"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дополнительного образования, научно-технического и художественного творчества, массового спорта, деятельности детей и молодежи</w:t>
      </w:r>
      <w:r w:rsid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краеведения и экологии.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межнационального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молодежных инициатив.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 воспитание молодежи и укрепление связи 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социально опасных форм поведения граждан и попул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яризация здорового образа жизни.</w:t>
      </w:r>
    </w:p>
    <w:p w:rsidR="00A96B34" w:rsidRPr="00A96B34" w:rsidRDefault="00A96B34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</w:t>
      </w:r>
      <w:r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благотворительной деятельности и волонтёрства</w:t>
      </w:r>
      <w:r w:rsidR="00A07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51" w:rsidRPr="00980F51" w:rsidRDefault="00A07D2A" w:rsidP="00A9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</w:t>
      </w:r>
      <w:r w:rsidR="00A96B34" w:rsidRPr="00A96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населения.</w:t>
      </w: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0F51" w:rsidRPr="00980F51" w:rsidSect="00E81CD4">
          <w:headerReference w:type="even" r:id="rId10"/>
          <w:headerReference w:type="default" r:id="rId11"/>
          <w:type w:val="nextColumn"/>
          <w:pgSz w:w="11906" w:h="16838" w:code="9"/>
          <w:pgMar w:top="567" w:right="851" w:bottom="567" w:left="1418" w:header="567" w:footer="567" w:gutter="0"/>
          <w:pgNumType w:start="1"/>
          <w:cols w:space="720"/>
          <w:titlePg/>
        </w:sectPr>
      </w:pP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331D29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217463" w:rsidRDefault="00217463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31D29" w:rsidRDefault="00331D2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834CDB" w:rsidRDefault="005E6A92" w:rsidP="005E6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ление</w:t>
      </w:r>
      <w:r w:rsidRPr="00E06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намерении участвовать в конкурсе на предоставление грантов в форме субсидий </w:t>
      </w:r>
      <w:r w:rsidRPr="00E06FD2">
        <w:rPr>
          <w:rFonts w:ascii="Times New Roman" w:eastAsia="Times New Roman" w:hAnsi="Times New Roman" w:cs="Times New Roman"/>
          <w:b/>
          <w:bCs/>
          <w:sz w:val="28"/>
          <w:szCs w:val="28"/>
        </w:rPr>
        <w:t>на реализацию социально значимых проектов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ориентированным некоммерческим организациям </w:t>
      </w:r>
    </w:p>
    <w:p w:rsidR="005E6A92" w:rsidRPr="00E06FD2" w:rsidRDefault="005E6A92" w:rsidP="005E6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20___ году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A92" w:rsidRPr="00E06FD2" w:rsidRDefault="005E6A92" w:rsidP="005E6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92" w:rsidRPr="00E06FD2" w:rsidRDefault="005E6A92" w:rsidP="005E6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принять заявку о намерении участвовать в конкурсе.</w:t>
      </w:r>
    </w:p>
    <w:p w:rsidR="005E6A92" w:rsidRPr="00E06FD2" w:rsidRDefault="005E6A92" w:rsidP="005E6A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485"/>
        <w:gridCol w:w="5589"/>
      </w:tblGrid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внесения записи о создании СОНКО в Единый государственный  реестр юридических лиц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Код (ы)   по   общероссийскому   </w:t>
            </w:r>
            <w:hyperlink r:id="rId12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E06FD2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классификатору</w:t>
              </w:r>
            </w:hyperlink>
            <w:r w:rsidRPr="00E06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видов    </w:t>
            </w:r>
            <w:proofErr w:type="gramStart"/>
            <w:r w:rsidRPr="00E06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экономической</w:t>
            </w:r>
            <w:proofErr w:type="gramEnd"/>
          </w:p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(ОКВЭД)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причины постановки на учет (КПП)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идентификационный код (БИК)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Сайт/  в сети Интернет СО НКО/ группа в социальной сети Интернет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руководителя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работников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учредителей (участников, членов)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Вышестоящая организация (если имеется)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 сумма  денежных  средств,  полученных  СО НКО  в предыдущем году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 рублей, из них:</w:t>
            </w:r>
          </w:p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- взносы учредителей (участников, членов) ______________________________________ рублей;</w:t>
            </w:r>
          </w:p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- гранты и пожертвования юридических лиц ______________________________________ рублей;</w:t>
            </w:r>
          </w:p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- пожертвования физических лиц ______________________________________ рублей;</w:t>
            </w:r>
          </w:p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средства, предоставленные из федерального  бюджета (указать название проекта, название конкурса, организатора конкурса, сумму гранта)___ ______________________________________ </w:t>
            </w: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рублей, </w:t>
            </w:r>
          </w:p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средства, предоставленные из бюджета субъекта (указать название проекта, название конкурса, организатора конкурса, сумму гранта)____________ ______________________________________ рублей,  - средства, предоставленные из местного бюджета (указать название проекта, название конкурса, организатора конкурса, сумму гранта)____________ ______________________________________ рублей,  - доход от целевого капитала ___________________ ______________________________________ рублей.</w:t>
            </w:r>
            <w:proofErr w:type="gramEnd"/>
          </w:p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6A92" w:rsidRPr="00E06FD2" w:rsidTr="00CD62C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92" w:rsidRPr="00E06FD2" w:rsidRDefault="005E6A92" w:rsidP="00CD62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основных видах деятельности, осуществляемых СОНКО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92" w:rsidRPr="00E06FD2" w:rsidRDefault="005E6A92" w:rsidP="00CD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6A92" w:rsidRPr="00E06FD2" w:rsidRDefault="005E6A92" w:rsidP="005E6A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подтверждаю: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полноту и достоверность сведений, указанных в </w:t>
      </w:r>
      <w:r w:rsidR="00834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 к ней; 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всем требованиям и условиям, установленным порядком предоставления грантов в форме субсидий по результатам конкурса проектов в Пинежском муниципальном округе.</w:t>
      </w:r>
    </w:p>
    <w:p w:rsidR="00980F51" w:rsidRPr="00980F51" w:rsidRDefault="00980F51" w:rsidP="005E6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предоставления грантов в форме субсидий </w:t>
      </w:r>
      <w:r w:rsidR="005E6A92" w:rsidRP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Архангельской области на реализацию социально значимых проектов социально </w:t>
      </w:r>
      <w:proofErr w:type="gramStart"/>
      <w:r w:rsidR="005E6A92" w:rsidRP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 некоммерческим организациям, осуществляющим свою деятельность на территории Пинежского муниципального округа Архангельской области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</w:t>
      </w:r>
      <w:proofErr w:type="gramEnd"/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согласны.                                                        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Уведомлены о том, что заявители, предоставившие недостоверные сведения и/или не соответствующие всем требованиям</w:t>
      </w:r>
      <w:r w:rsidRPr="00980F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условиям, установленным </w:t>
      </w:r>
      <w:r w:rsid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5E6A92" w:rsidRP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грантов в форме субсидий из бюджета Пинежского муниципального округа Архангельской области на реализацию социально значимых проектов социально ориентированным </w:t>
      </w:r>
      <w:r w:rsid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некоммерческим </w:t>
      </w:r>
      <w:r w:rsidR="005E6A92" w:rsidRP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осуществляющим свою деятельность на территории Пинежского муниципального округа Архангельской области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к участию в конкурсе или снимаются с участия в</w:t>
      </w:r>
      <w:proofErr w:type="gramEnd"/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его проведения при выявлении соответствующих фактов.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публикацию (размещение) в информационно-телекоммуникационной сети «Интернет» информацию о заявителе, о подаваемой заявителем заявке, иной информации о заявителе, о деятельности </w:t>
      </w:r>
      <w:r w:rsid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СОНКО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связанной с конкурсом и реализацией проекта.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 на дату подачи заявки на участие в конкурсе, заявитель не находится в процессе ликвидации, реорганизации или банкротства, а также об отсутствии действующего решения органа юстиции, прокуратуры, суда о приостановлении деятельности заявителя на м</w:t>
      </w:r>
      <w:r w:rsidR="005E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 подачи заявки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заявки входят документы: </w:t>
      </w:r>
    </w:p>
    <w:p w:rsidR="00980F51" w:rsidRPr="00980F51" w:rsidRDefault="00980F51" w:rsidP="005B5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Заявление </w:t>
      </w:r>
      <w:r w:rsidR="005B5ED8" w:rsidRPr="005B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участвовать в конкурсе на предоставление грантов в форме </w:t>
      </w:r>
      <w:r w:rsidR="005B5ED8" w:rsidRPr="005B5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субсидий на реализацию социально значимых проектов социально ориентированным некоммерческим организациям в 20___ году 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экз. на ___ листах.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</w:t>
      </w:r>
      <w:r w:rsidR="005E3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 п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5E38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«___________________»</w:t>
      </w:r>
      <w:r w:rsidR="005B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экз. на ___ листах.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Согласие на обработку персональных данных</w:t>
      </w:r>
      <w:r w:rsidRPr="00980F51">
        <w:t xml:space="preserve"> 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экз. на ___ листах.</w:t>
      </w:r>
    </w:p>
    <w:p w:rsidR="00980F51" w:rsidRP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80F51" w:rsidRDefault="00980F51" w:rsidP="00980F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:rsidR="00EA495B" w:rsidRDefault="00834CDB" w:rsidP="00980F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EA495B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</w:t>
      </w: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495B" w:rsidRPr="005E3837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 руководителя)            (наименование СОНКО)</w:t>
      </w:r>
    </w:p>
    <w:p w:rsidR="00EA495B" w:rsidRPr="00980F51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F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980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80F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EA495B" w:rsidRPr="00980F51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(ФИО)</w:t>
      </w:r>
    </w:p>
    <w:p w:rsidR="00EA495B" w:rsidRPr="00980F51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95B" w:rsidRPr="00980F51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F5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 20____ г.</w:t>
      </w:r>
    </w:p>
    <w:p w:rsidR="00EA495B" w:rsidRPr="00980F51" w:rsidRDefault="00EA495B" w:rsidP="00EA4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EA495B" w:rsidRPr="00980F51" w:rsidRDefault="00EA495B" w:rsidP="00980F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51" w:rsidRPr="00980F51" w:rsidRDefault="00980F51" w:rsidP="00980F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0F51" w:rsidRPr="00980F51" w:rsidTr="002174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0F51" w:rsidRPr="00980F51" w:rsidRDefault="00980F51" w:rsidP="0098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0F51" w:rsidRPr="00980F51" w:rsidRDefault="00980F51" w:rsidP="0098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Default="00980F51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0408" w:rsidRPr="00980F51" w:rsidRDefault="00330408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21" w:rsidRPr="00331D29" w:rsidRDefault="00217463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80F51"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821"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21" w:rsidRPr="00331D29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A247E4" w:rsidRDefault="00A247E4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значимого проекта </w:t>
      </w:r>
      <w:r w:rsidR="00EA495B"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ориентированной некоммерческой организации,  осуществляющей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свою </w:t>
      </w:r>
      <w:r w:rsidR="00EA495B"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деятельность </w:t>
      </w:r>
    </w:p>
    <w:p w:rsidR="00A247E4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Пинежского муниципального </w:t>
      </w:r>
      <w:r w:rsidR="00A247E4"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Раздел 1. Общая информация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1.1. Полное название проекта:</w:t>
      </w:r>
      <w:r w:rsidRPr="00E06F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1.2. Направление, в котором представляется проект:</w:t>
      </w:r>
      <w:r w:rsidRPr="00E06F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1.3. Организация, представившая проект: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1.4. Дата начала реализации проекта: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1.5. Дата окончания реализации проекта: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1.6. Территория реализации проекта: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1.7. Источники финансирования проекта: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Бюджетные средства -  _________ рублей.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Собственные средства  -  _________ рублей.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Привлеченные средства -  _________ рублей.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1.8. Общая стоимость проекта  -  _________ рублей.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Раздел 2. Сведения о проекте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2.1. Описание проблемы.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2.2. Цель проекта. 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 xml:space="preserve">2.3. Задачи проекта. </w:t>
      </w:r>
    </w:p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6FD2">
        <w:rPr>
          <w:rFonts w:ascii="Times New Roman" w:eastAsia="Calibri" w:hAnsi="Times New Roman" w:cs="Times New Roman"/>
          <w:b/>
          <w:sz w:val="28"/>
          <w:szCs w:val="28"/>
        </w:rPr>
        <w:t>2.4. Календарный план работ по проекту.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81"/>
        <w:gridCol w:w="3525"/>
        <w:gridCol w:w="1864"/>
        <w:gridCol w:w="1422"/>
      </w:tblGrid>
      <w:tr w:rsidR="00EA495B" w:rsidRPr="00E06FD2" w:rsidTr="00CD62C7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 исполнители</w:t>
            </w:r>
          </w:p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EA495B" w:rsidRPr="00E06FD2" w:rsidTr="00CD62C7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A495B" w:rsidRPr="00E06FD2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95B" w:rsidRPr="0067641F" w:rsidRDefault="00EA495B" w:rsidP="00EA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7641F">
        <w:rPr>
          <w:rFonts w:ascii="Times New Roman" w:eastAsia="Calibri" w:hAnsi="Times New Roman" w:cs="Times New Roman"/>
          <w:b/>
          <w:sz w:val="26"/>
          <w:szCs w:val="26"/>
        </w:rPr>
        <w:t>2.5. Участники проекта, целевая группа</w:t>
      </w:r>
    </w:p>
    <w:p w:rsidR="00EA495B" w:rsidRPr="00E06FD2" w:rsidRDefault="00EA495B" w:rsidP="00EA4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</w:p>
    <w:p w:rsidR="00EA495B" w:rsidRPr="00E06FD2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sectPr w:rsidR="00EA495B" w:rsidRPr="00E06FD2">
          <w:pgSz w:w="11906" w:h="16838"/>
          <w:pgMar w:top="1134" w:right="851" w:bottom="1134" w:left="1701" w:header="567" w:footer="567" w:gutter="0"/>
          <w:cols w:space="720"/>
        </w:sectPr>
      </w:pPr>
    </w:p>
    <w:p w:rsidR="00EA495B" w:rsidRPr="00E06FD2" w:rsidRDefault="00EA495B" w:rsidP="00EA4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lastRenderedPageBreak/>
        <w:t>2.</w:t>
      </w:r>
      <w:r w:rsidR="0067641F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6</w:t>
      </w:r>
      <w:r w:rsidRPr="00E06FD2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 xml:space="preserve">. Финансирование (смета) проекта </w:t>
      </w:r>
      <w:r w:rsidRPr="00E06FD2">
        <w:rPr>
          <w:rFonts w:ascii="Times New Roman" w:eastAsia="Times New Roman" w:hAnsi="Times New Roman" w:cs="Times New Roman"/>
          <w:i/>
          <w:snapToGrid w:val="0"/>
          <w:sz w:val="24"/>
          <w:szCs w:val="28"/>
          <w:lang w:eastAsia="ru-RU"/>
        </w:rPr>
        <w:t>(</w:t>
      </w:r>
      <w:r w:rsidRPr="00E06FD2">
        <w:rPr>
          <w:rFonts w:ascii="Times New Roman" w:eastAsia="Times New Roman" w:hAnsi="Times New Roman" w:cs="Times New Roman"/>
          <w:i/>
          <w:snapToGrid w:val="0"/>
          <w:sz w:val="24"/>
          <w:szCs w:val="28"/>
          <w:u w:val="single"/>
          <w:lang w:eastAsia="ru-RU"/>
        </w:rPr>
        <w:t>начать с новой страницы</w:t>
      </w:r>
      <w:r w:rsidRPr="00E06FD2">
        <w:rPr>
          <w:rFonts w:ascii="Times New Roman" w:eastAsia="Times New Roman" w:hAnsi="Times New Roman" w:cs="Times New Roman"/>
          <w:i/>
          <w:snapToGrid w:val="0"/>
          <w:sz w:val="24"/>
          <w:szCs w:val="28"/>
          <w:lang w:eastAsia="ru-RU"/>
        </w:rPr>
        <w:t>)</w:t>
      </w:r>
    </w:p>
    <w:p w:rsidR="00EA495B" w:rsidRPr="00E06FD2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47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473"/>
        <w:gridCol w:w="16"/>
        <w:gridCol w:w="1651"/>
        <w:gridCol w:w="16"/>
        <w:gridCol w:w="1931"/>
        <w:gridCol w:w="14"/>
        <w:gridCol w:w="1514"/>
        <w:gridCol w:w="16"/>
        <w:gridCol w:w="3404"/>
        <w:gridCol w:w="30"/>
      </w:tblGrid>
      <w:tr w:rsidR="00EA495B" w:rsidRPr="00E06FD2" w:rsidTr="00CD62C7">
        <w:trPr>
          <w:gridAfter w:val="1"/>
          <w:wAfter w:w="11" w:type="pct"/>
          <w:trHeight w:val="360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Количество/цена за единицу 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Сумма, руб.</w:t>
            </w: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расхода</w:t>
            </w:r>
          </w:p>
        </w:tc>
      </w:tr>
      <w:tr w:rsidR="00EA495B" w:rsidRPr="00E06FD2" w:rsidTr="00CD62C7">
        <w:trPr>
          <w:trHeight w:val="360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A495B" w:rsidRPr="00E06FD2" w:rsidTr="00CD62C7">
        <w:trPr>
          <w:trHeight w:val="203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Бюджетные средства</w:t>
            </w: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31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Собственные средства СОНКО</w:t>
            </w: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31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88"/>
          <w:jc w:val="center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155"/>
          <w:jc w:val="center"/>
        </w:trPr>
        <w:tc>
          <w:tcPr>
            <w:tcW w:w="31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rPr>
          <w:trHeight w:val="155"/>
          <w:jc w:val="center"/>
        </w:trPr>
        <w:tc>
          <w:tcPr>
            <w:tcW w:w="31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Стоимость проекта, ВСЕГО</w:t>
            </w: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A495B" w:rsidRPr="00E06FD2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A495B" w:rsidRPr="00E06FD2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sectPr w:rsidR="00EA495B" w:rsidRPr="00E06FD2">
          <w:pgSz w:w="16838" w:h="11906" w:orient="landscape"/>
          <w:pgMar w:top="851" w:right="851" w:bottom="851" w:left="1701" w:header="0" w:footer="0" w:gutter="0"/>
          <w:cols w:space="720"/>
        </w:sectPr>
      </w:pPr>
    </w:p>
    <w:p w:rsidR="00EA495B" w:rsidRPr="00E06FD2" w:rsidRDefault="00EA495B" w:rsidP="00EA495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EA495B" w:rsidRPr="0081792E" w:rsidRDefault="00EA495B" w:rsidP="00EA4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67641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 w:rsidRPr="008179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 Ожидаемые результаты</w:t>
      </w:r>
      <w:r w:rsidRPr="00817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1792E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(начать с новой страницы)</w:t>
      </w:r>
    </w:p>
    <w:p w:rsidR="00EA495B" w:rsidRPr="00E06FD2" w:rsidRDefault="00EA495B" w:rsidP="00EA4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1) Достижение результатов</w:t>
      </w:r>
      <w:r w:rsidRPr="00E06FD2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2"/>
        <w:gridCol w:w="1985"/>
        <w:gridCol w:w="2091"/>
      </w:tblGrid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Плановое значение</w:t>
            </w: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9E59E4" w:rsidP="009E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проведённых</w:t>
            </w: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проекта</w:t>
            </w: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решение социальных проблем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9E59E4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4" w:rsidRPr="00E06FD2" w:rsidRDefault="009E59E4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4" w:rsidRPr="00E06FD2" w:rsidRDefault="009E59E4" w:rsidP="009E59E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жителей, вовлеченных в реализацию проекта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4" w:rsidRPr="00E06FD2" w:rsidRDefault="009E59E4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4" w:rsidRPr="00E06FD2" w:rsidRDefault="009E59E4" w:rsidP="00CD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9E59E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Количество материалов в средствах массовой информации о </w:t>
            </w:r>
            <w:r w:rsidR="009E59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</w:tbl>
    <w:p w:rsidR="009E59E4" w:rsidRDefault="009E59E4" w:rsidP="00EA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A495B" w:rsidRPr="0081792E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Информация о деятельности, зарегистрированной на территории СО НКО, выполняющей функции Ресурсного Центра для НКО </w:t>
      </w:r>
      <w:r w:rsidRPr="0081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(заполняется в случае, если ваша СОНКО является ресурсным центром)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2"/>
        <w:gridCol w:w="4112"/>
      </w:tblGrid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проведенных Ресурсным Центром для НКО за 20__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3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НКО, которым оказана поддержка за 20__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Виды поддержки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наиболее крупных, значимых мероприятий, проведенных Ресурсным Центром для НКО за 20__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95B" w:rsidRPr="00E06FD2" w:rsidTr="00CD6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FD2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трудностей, с которыми столкнулась организация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5B" w:rsidRPr="00E06FD2" w:rsidRDefault="00EA495B" w:rsidP="00CD62C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495B" w:rsidRPr="00E06FD2" w:rsidRDefault="00EA495B" w:rsidP="00EA49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1792E" w:rsidRDefault="00EA495B" w:rsidP="00EA495B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7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</w:t>
      </w:r>
      <w:r w:rsid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ойчивость (перспективы) проекта</w:t>
      </w:r>
    </w:p>
    <w:p w:rsidR="00EA495B" w:rsidRPr="0081792E" w:rsidRDefault="00EA495B" w:rsidP="00EA495B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792E" w:rsidRPr="0081792E" w:rsidRDefault="0067641F" w:rsidP="0081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81792E" w:rsidRPr="0081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ранее реализованных проектах</w:t>
      </w:r>
      <w:r w:rsidR="0081792E" w:rsidRPr="0081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92E" w:rsidRPr="00364084" w:rsidRDefault="0081792E" w:rsidP="008179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85"/>
        <w:gridCol w:w="1701"/>
        <w:gridCol w:w="2835"/>
        <w:gridCol w:w="2799"/>
      </w:tblGrid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проекта </w:t>
            </w: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7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Финансирование проекта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какого источника получено финансирование, в рамках какого конкурса, </w:t>
            </w: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сумма, из них бюджетные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средства)</w:t>
            </w: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(коротко)</w:t>
            </w:r>
          </w:p>
        </w:tc>
      </w:tr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92E" w:rsidRPr="00364084" w:rsidTr="00811A94">
        <w:tc>
          <w:tcPr>
            <w:tcW w:w="617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81792E" w:rsidRPr="00364084" w:rsidRDefault="0081792E" w:rsidP="0081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92E" w:rsidRPr="00364084" w:rsidRDefault="0081792E" w:rsidP="00817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92E" w:rsidRPr="00364084" w:rsidRDefault="0081792E" w:rsidP="0081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Приложения</w:t>
      </w:r>
      <w:r w:rsidRPr="003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92E" w:rsidRPr="00364084" w:rsidRDefault="0081792E" w:rsidP="008179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6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Прайс- листы</w:t>
      </w:r>
      <w:proofErr w:type="gramEnd"/>
      <w:r w:rsidRPr="0036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коммерческие предложения, схемы, фото и т.д.</w:t>
      </w:r>
    </w:p>
    <w:p w:rsidR="0081792E" w:rsidRPr="00E06FD2" w:rsidRDefault="0081792E" w:rsidP="00EA495B">
      <w:pPr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A495B" w:rsidRPr="00E06FD2" w:rsidRDefault="00EA495B" w:rsidP="00EA495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___________        _______________</w:t>
      </w:r>
    </w:p>
    <w:p w:rsidR="00EA495B" w:rsidRPr="00E06FD2" w:rsidRDefault="00EA495B" w:rsidP="00EA495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СОНКО)               (подпись)                (инициалы, фамилия)</w:t>
      </w:r>
    </w:p>
    <w:p w:rsidR="00EA495B" w:rsidRPr="00E06FD2" w:rsidRDefault="00EA495B" w:rsidP="00E0792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A495B" w:rsidRPr="00E06FD2" w:rsidRDefault="00E07925" w:rsidP="00EA495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95B"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A495B"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495B"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 г.</w:t>
      </w:r>
    </w:p>
    <w:p w:rsidR="00980F51" w:rsidRDefault="00980F51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E07925" w:rsidRDefault="00E07925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36EC9" w:rsidRPr="00980F51" w:rsidRDefault="00536EC9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217463" w:rsidRDefault="00217463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29BA" w:rsidRPr="00980F51" w:rsidRDefault="002C29BA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0F51" w:rsidRPr="00980F51" w:rsidRDefault="00980F51" w:rsidP="00980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 _________________________________________________________________________,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субъекта персональных данных, год рождения)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(паспорт: серия, номер, дата выдачи, кем и когда выдан)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______________________________________________________________________________________________,</w:t>
      </w:r>
    </w:p>
    <w:p w:rsidR="00980F51" w:rsidRPr="00980F51" w:rsidRDefault="00980F51" w:rsidP="0098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своё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Отделу по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Пинежского муниципального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Архангельской области (далее –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МСУ Пинежского муниципального округа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 же иным уполномоченным лицам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A6224A" w:rsidRP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МСУ Пинежского муниципального округа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у </w:t>
      </w:r>
      <w:r w:rsid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A6224A" w:rsidRPr="00A6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МСУ Пинежского муниципального округа </w:t>
      </w: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договора на</w:t>
      </w:r>
      <w:proofErr w:type="gramEnd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либо иные договора, связанные с проведением программ, проектов, мероприятий, ведением иной деятельности.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даю согласие на общедоступность моих данных: ФИО, образования, общественной деятельности, даты рождения, контактных данных, изображений, а также иных кратких биографических данных.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(-а) с Федеральным законом от 27.07.2006 № 152-ФЗ «О персональных данных».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___________________           _____________________</w:t>
      </w:r>
    </w:p>
    <w:p w:rsidR="00980F51" w:rsidRPr="00980F51" w:rsidRDefault="00980F51" w:rsidP="0098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783" w:rsidRDefault="00980F51" w:rsidP="00980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83783" w:rsidSect="00083783">
          <w:headerReference w:type="even" r:id="rId13"/>
          <w:headerReference w:type="default" r:id="rId14"/>
          <w:pgSz w:w="11906" w:h="16838" w:code="9"/>
          <w:pgMar w:top="567" w:right="567" w:bottom="567" w:left="1418" w:header="0" w:footer="0" w:gutter="0"/>
          <w:cols w:space="708"/>
          <w:docGrid w:linePitch="360"/>
        </w:sectPr>
      </w:pPr>
      <w:r w:rsidRPr="00980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(дата)                                                      (подпись)                                            (расшифровка  подписи)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2C29BA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1D1821" w:rsidRDefault="001D1821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 Архангельской области</w:t>
      </w:r>
      <w:r w:rsidRPr="001D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83783" w:rsidRDefault="00083783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C29BA" w:rsidRPr="00364084" w:rsidRDefault="002C29BA" w:rsidP="001D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5A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члена комиссии</w:t>
      </w:r>
    </w:p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50"/>
        <w:gridCol w:w="851"/>
        <w:gridCol w:w="992"/>
        <w:gridCol w:w="850"/>
        <w:gridCol w:w="993"/>
        <w:gridCol w:w="708"/>
        <w:gridCol w:w="709"/>
        <w:gridCol w:w="992"/>
        <w:gridCol w:w="1134"/>
        <w:gridCol w:w="1701"/>
        <w:gridCol w:w="1418"/>
      </w:tblGrid>
      <w:tr w:rsidR="00D45A1E" w:rsidRPr="00D45A1E" w:rsidTr="00217463">
        <w:tc>
          <w:tcPr>
            <w:tcW w:w="703" w:type="dxa"/>
            <w:vMerge w:val="restart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650" w:type="dxa"/>
            <w:vMerge w:val="restart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A1E" w:rsidRPr="00D45A1E" w:rsidRDefault="00D45A1E" w:rsidP="0063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</w:t>
            </w:r>
            <w:r w:rsidR="0063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оценки/баллы</w:t>
            </w:r>
            <w:proofErr w:type="gramStart"/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D45A1E" w:rsidRPr="00D45A1E" w:rsidTr="006360A8">
        <w:trPr>
          <w:cantSplit/>
          <w:trHeight w:val="3396"/>
        </w:trPr>
        <w:tc>
          <w:tcPr>
            <w:tcW w:w="703" w:type="dxa"/>
            <w:vMerge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актуальность, социальная значимость проблемы, на решение которой направлен проект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обоснованность расходов на реализацию проекта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проекта к реализации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и эффективность проекта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проекта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вовлеченности добровольцев в реализацию проекта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на которых направлен эффект от реализации проекта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D45A1E" w:rsidRPr="006360A8" w:rsidRDefault="006360A8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новизна, уникальность, </w:t>
            </w:r>
            <w:proofErr w:type="spellStart"/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инновационность</w:t>
            </w:r>
            <w:proofErr w:type="spellEnd"/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</w:t>
            </w:r>
            <w:r>
              <w:t xml:space="preserve"> </w:t>
            </w:r>
            <w:r w:rsidRPr="0063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территории Пинежского района, наличие новых подходов и методов в решении заявленных проблем.</w:t>
            </w:r>
          </w:p>
        </w:tc>
        <w:tc>
          <w:tcPr>
            <w:tcW w:w="1418" w:type="dxa"/>
            <w:vMerge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1E" w:rsidRPr="00D45A1E" w:rsidTr="006360A8">
        <w:tc>
          <w:tcPr>
            <w:tcW w:w="70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1E" w:rsidRPr="00D45A1E" w:rsidTr="006360A8">
        <w:tc>
          <w:tcPr>
            <w:tcW w:w="70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A1E" w:rsidRPr="00D45A1E" w:rsidTr="006360A8">
        <w:tc>
          <w:tcPr>
            <w:tcW w:w="70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5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– выставляйте оценку по 5-бальной шкале (от 1  до 5 включительно)</w:t>
      </w:r>
    </w:p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82C" w:rsidRDefault="0052782C" w:rsidP="00D45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782C" w:rsidSect="0052782C">
          <w:type w:val="nextColumn"/>
          <w:pgSz w:w="16838" w:h="11906" w:orient="landscape" w:code="9"/>
          <w:pgMar w:top="1418" w:right="567" w:bottom="851" w:left="567" w:header="567" w:footer="567" w:gutter="0"/>
          <w:cols w:space="708"/>
          <w:docGrid w:linePitch="360"/>
        </w:sectPr>
      </w:pPr>
    </w:p>
    <w:p w:rsidR="00065B4B" w:rsidRDefault="00065B4B" w:rsidP="00D45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6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1D1821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 Архангельской области</w:t>
      </w:r>
      <w:r w:rsidRPr="001D1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29BA" w:rsidRPr="00D45A1E" w:rsidRDefault="002C29BA" w:rsidP="00D45A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заявок</w:t>
      </w: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1E" w:rsidRPr="00D45A1E" w:rsidRDefault="00D45A1E" w:rsidP="00D4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3543"/>
      </w:tblGrid>
      <w:tr w:rsidR="00D45A1E" w:rsidRPr="00D45A1E" w:rsidTr="00217463">
        <w:tc>
          <w:tcPr>
            <w:tcW w:w="95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</w:p>
        </w:tc>
        <w:tc>
          <w:tcPr>
            <w:tcW w:w="5245" w:type="dxa"/>
            <w:shd w:val="clear" w:color="auto" w:fill="auto"/>
          </w:tcPr>
          <w:p w:rsidR="00D45A1E" w:rsidRPr="00D45A1E" w:rsidRDefault="00D45A1E" w:rsidP="0063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проекта/</w:t>
            </w:r>
            <w:r w:rsidR="0063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СОНКО</w:t>
            </w:r>
          </w:p>
        </w:tc>
        <w:tc>
          <w:tcPr>
            <w:tcW w:w="354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D45A1E" w:rsidRPr="00D45A1E" w:rsidTr="00217463">
        <w:tc>
          <w:tcPr>
            <w:tcW w:w="95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5A1E" w:rsidRPr="00D45A1E" w:rsidTr="00217463">
        <w:tc>
          <w:tcPr>
            <w:tcW w:w="95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5A1E" w:rsidRPr="00D45A1E" w:rsidTr="00217463">
        <w:tc>
          <w:tcPr>
            <w:tcW w:w="959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45A1E" w:rsidRPr="00D45A1E" w:rsidRDefault="00D45A1E" w:rsidP="00D4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1E" w:rsidRPr="00D45A1E" w:rsidRDefault="00D45A1E" w:rsidP="00D45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A1E" w:rsidRDefault="00D45A1E" w:rsidP="00BD3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7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BA" w:rsidRPr="002C29BA" w:rsidRDefault="002C29BA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расходовании бюджетных средств </w:t>
      </w: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2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получателя бюджетных средств)</w:t>
      </w: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проекту  «_________________________________________________»</w:t>
      </w: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20_____ году</w:t>
      </w:r>
    </w:p>
    <w:p w:rsidR="007C22FD" w:rsidRPr="007C22FD" w:rsidRDefault="007C22FD" w:rsidP="007C22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Отчётная дата: ____ </w:t>
      </w:r>
      <w:r w:rsidR="00C3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7C2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20____ года</w:t>
      </w:r>
    </w:p>
    <w:p w:rsidR="007C22FD" w:rsidRPr="007C22FD" w:rsidRDefault="007C22FD" w:rsidP="007C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745"/>
        <w:gridCol w:w="5597"/>
      </w:tblGrid>
      <w:tr w:rsidR="007C22FD" w:rsidRPr="007C22FD" w:rsidTr="00583DCC">
        <w:trPr>
          <w:trHeight w:val="600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Расходование средств бюджета </w:t>
            </w:r>
          </w:p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rPr>
          <w:trHeight w:val="600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номер* платежного документа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платежном документе, руб.</w:t>
            </w:r>
          </w:p>
        </w:tc>
      </w:tr>
      <w:tr w:rsidR="007C22FD" w:rsidRPr="007C22FD" w:rsidTr="00583DCC">
        <w:trPr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rPr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rPr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rPr>
          <w:trHeight w:val="240"/>
        </w:trPr>
        <w:tc>
          <w:tcPr>
            <w:tcW w:w="21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FD" w:rsidRPr="007C22FD" w:rsidRDefault="007C22FD" w:rsidP="007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2FD" w:rsidRPr="007C22FD" w:rsidRDefault="007C22FD" w:rsidP="007C2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7C22FD" w:rsidRPr="007C22FD" w:rsidRDefault="007C22FD" w:rsidP="007C2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дата и номер платежного документа, по которому произведены кассовые расходы.</w:t>
      </w:r>
    </w:p>
    <w:p w:rsidR="007C22FD" w:rsidRPr="007C22FD" w:rsidRDefault="007C22FD" w:rsidP="007C2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D" w:rsidRPr="007C22FD" w:rsidRDefault="007C22FD" w:rsidP="007C2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получателя бюджетных средств </w:t>
      </w:r>
    </w:p>
    <w:p w:rsidR="004134C5" w:rsidRPr="00E06FD2" w:rsidRDefault="004134C5" w:rsidP="004134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134C5" w:rsidRPr="00E06FD2" w:rsidRDefault="004134C5" w:rsidP="004134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СОНКО)               (подпись)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(инициалы, фамилия)</w:t>
      </w:r>
    </w:p>
    <w:p w:rsidR="007C22FD" w:rsidRPr="007C22FD" w:rsidRDefault="007C22FD" w:rsidP="007C2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</w:t>
      </w:r>
    </w:p>
    <w:p w:rsidR="007C22FD" w:rsidRPr="007C22FD" w:rsidRDefault="007C22FD" w:rsidP="007C2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2023 г.</w:t>
      </w: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7C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2FD" w:rsidRPr="007C22FD" w:rsidRDefault="007C22FD" w:rsidP="00E81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22FD" w:rsidRPr="007C22FD" w:rsidSect="0052782C">
          <w:pgSz w:w="11906" w:h="16838" w:code="9"/>
          <w:pgMar w:top="567" w:right="851" w:bottom="567" w:left="1418" w:header="567" w:footer="567" w:gutter="0"/>
          <w:cols w:space="708"/>
          <w:docGrid w:linePitch="360"/>
        </w:sectPr>
      </w:pP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8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Порядку предоставления грантов в форме субсидий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Пинежского муниципального округа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на реализацию социально значимых проектов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</w:t>
      </w:r>
    </w:p>
    <w:p w:rsidR="001D1821" w:rsidRPr="002C29BA" w:rsidRDefault="001D1821" w:rsidP="001D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Архангельской области </w:t>
      </w:r>
    </w:p>
    <w:p w:rsidR="002C29BA" w:rsidRDefault="002C29BA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9BA" w:rsidRDefault="002C29BA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FD" w:rsidRPr="007C22FD" w:rsidRDefault="007C22FD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отчет</w:t>
      </w: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665" w:rsidRDefault="007C22FD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7C2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 «______________________________»</w:t>
      </w:r>
    </w:p>
    <w:p w:rsidR="007C22FD" w:rsidRPr="00457665" w:rsidRDefault="00457665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7C22FD" w:rsidRPr="00457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57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зва</w:t>
      </w:r>
      <w:r w:rsidRPr="00457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проекта</w:t>
      </w:r>
      <w:r w:rsidRPr="00457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7C22FD" w:rsidRDefault="007C22FD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</w:t>
      </w:r>
      <w:r w:rsidR="00457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</w:t>
      </w:r>
    </w:p>
    <w:p w:rsidR="00457665" w:rsidRDefault="00457665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СОНКО)</w:t>
      </w:r>
    </w:p>
    <w:p w:rsidR="00457665" w:rsidRPr="00457665" w:rsidRDefault="00457665" w:rsidP="007C2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22FD" w:rsidRPr="007C22FD" w:rsidRDefault="007C22FD" w:rsidP="007C22FD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2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Итоговый финансовый отчёт:</w:t>
      </w:r>
    </w:p>
    <w:p w:rsidR="007C22FD" w:rsidRPr="007C22FD" w:rsidRDefault="007C22FD" w:rsidP="007C2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339"/>
        <w:gridCol w:w="1559"/>
        <w:gridCol w:w="1701"/>
        <w:gridCol w:w="1559"/>
        <w:gridCol w:w="1843"/>
        <w:gridCol w:w="5245"/>
      </w:tblGrid>
      <w:tr w:rsidR="007C22FD" w:rsidRPr="007C22FD" w:rsidTr="00583DCC">
        <w:tc>
          <w:tcPr>
            <w:tcW w:w="463" w:type="dxa"/>
            <w:vMerge w:val="restart"/>
          </w:tcPr>
          <w:p w:rsidR="007C22FD" w:rsidRPr="007C22FD" w:rsidRDefault="007C22FD" w:rsidP="007C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9" w:type="dxa"/>
            <w:vMerge w:val="restart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260" w:type="dxa"/>
            <w:gridSpan w:val="2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Запланированная сумма</w:t>
            </w:r>
          </w:p>
        </w:tc>
        <w:tc>
          <w:tcPr>
            <w:tcW w:w="3402" w:type="dxa"/>
            <w:gridSpan w:val="2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</w:t>
            </w:r>
          </w:p>
          <w:p w:rsidR="007C22FD" w:rsidRPr="007C22FD" w:rsidRDefault="007C22FD" w:rsidP="007C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расходов №, дата (платежные поручения, акты выполненных работ, авансовые отчеты, товарные чеки, договора, УПД и т.д.) </w:t>
            </w:r>
            <w:proofErr w:type="gramEnd"/>
          </w:p>
        </w:tc>
      </w:tr>
      <w:tr w:rsidR="007C22FD" w:rsidRPr="007C22FD" w:rsidTr="00583DCC">
        <w:tc>
          <w:tcPr>
            <w:tcW w:w="463" w:type="dxa"/>
            <w:vMerge/>
          </w:tcPr>
          <w:p w:rsidR="007C22FD" w:rsidRPr="007C22FD" w:rsidRDefault="007C22FD" w:rsidP="007C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Количество/цена</w:t>
            </w: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Количество/цена</w:t>
            </w: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5245" w:type="dxa"/>
            <w:vMerge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2FD" w:rsidRPr="007C22FD" w:rsidTr="00583DCC">
        <w:tc>
          <w:tcPr>
            <w:tcW w:w="14709" w:type="dxa"/>
            <w:gridSpan w:val="7"/>
          </w:tcPr>
          <w:p w:rsidR="007C22FD" w:rsidRPr="007C22FD" w:rsidRDefault="007C22FD" w:rsidP="004F3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Бюджетные средства 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(областной и </w:t>
            </w:r>
            <w:r w:rsidR="004F3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бюджеты)</w:t>
            </w: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2802" w:type="dxa"/>
            <w:gridSpan w:val="2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14709" w:type="dxa"/>
            <w:gridSpan w:val="7"/>
          </w:tcPr>
          <w:p w:rsidR="007C22FD" w:rsidRPr="007C22FD" w:rsidRDefault="007C22FD" w:rsidP="0081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Собственные средства </w:t>
            </w:r>
            <w:r w:rsidR="00817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СОНКО</w:t>
            </w: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361" w:type="dxa"/>
            <w:gridSpan w:val="3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14709" w:type="dxa"/>
            <w:gridSpan w:val="7"/>
          </w:tcPr>
          <w:p w:rsidR="007C22FD" w:rsidRPr="007C22FD" w:rsidRDefault="007C22FD" w:rsidP="007C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Привлеченные средства</w:t>
            </w: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6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4361" w:type="dxa"/>
            <w:gridSpan w:val="3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FD" w:rsidRPr="007C22FD" w:rsidTr="00583DCC">
        <w:tc>
          <w:tcPr>
            <w:tcW w:w="7621" w:type="dxa"/>
            <w:gridSpan w:val="5"/>
          </w:tcPr>
          <w:p w:rsidR="007C22FD" w:rsidRPr="007C22FD" w:rsidRDefault="007C22FD" w:rsidP="007C2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проекта, ВСЕГО</w:t>
            </w:r>
            <w:r w:rsidRPr="007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C22FD" w:rsidRPr="007C22FD" w:rsidRDefault="007C22FD" w:rsidP="007C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2FD" w:rsidRPr="007C22FD" w:rsidRDefault="007C22FD" w:rsidP="007C2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D" w:rsidRPr="007C22FD" w:rsidRDefault="007C22FD" w:rsidP="007C22FD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22FD">
        <w:rPr>
          <w:rFonts w:ascii="Times New Roman" w:eastAsia="Times New Roman" w:hAnsi="Times New Roman" w:cs="Times New Roman"/>
          <w:lang w:eastAsia="ru-RU"/>
        </w:rPr>
        <w:lastRenderedPageBreak/>
        <w:t xml:space="preserve">*Каждое наименование расхода </w:t>
      </w:r>
      <w:r w:rsidRPr="007C22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бюджетных средств (областной, </w:t>
      </w:r>
      <w:r w:rsidR="004F3F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мест</w:t>
      </w:r>
      <w:r w:rsidRPr="007C22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ный) </w:t>
      </w:r>
      <w:r w:rsidRPr="007C22FD">
        <w:rPr>
          <w:rFonts w:ascii="Times New Roman" w:eastAsia="Times New Roman" w:hAnsi="Times New Roman" w:cs="Times New Roman"/>
          <w:lang w:eastAsia="ru-RU"/>
        </w:rPr>
        <w:t>должно подтверждаться  приложенными копиями договоров, товарных чеков, авансовыми отчётами, платёжными поручениями, УПД и т.д.</w:t>
      </w:r>
      <w:r w:rsidRPr="007C22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Обязательно заполнять разделы «Собственные средства </w:t>
      </w:r>
      <w:r w:rsidR="008179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СОНКО</w:t>
      </w:r>
      <w:r w:rsidRPr="007C22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и «Привлечённые» (их подтверждать не надо). </w:t>
      </w:r>
    </w:p>
    <w:p w:rsidR="007C22FD" w:rsidRPr="007C22FD" w:rsidRDefault="007C22FD" w:rsidP="007C22FD">
      <w:pPr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7C22F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C22FD" w:rsidRPr="007C22FD" w:rsidRDefault="007C22FD" w:rsidP="007C2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C5" w:rsidRPr="00E06FD2" w:rsidRDefault="004134C5" w:rsidP="004134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  </w:t>
      </w:r>
      <w:r w:rsidR="003C0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</w:t>
      </w:r>
      <w:r w:rsidR="003C0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134C5" w:rsidRPr="00E06FD2" w:rsidRDefault="004134C5" w:rsidP="004134C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СОНКО)               (подпись)                </w:t>
      </w:r>
      <w:r w:rsidR="003C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7C22FD" w:rsidRPr="007C22FD" w:rsidRDefault="007C22FD" w:rsidP="007C2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2FD">
        <w:rPr>
          <w:rFonts w:ascii="Times New Roman" w:eastAsia="Times New Roman" w:hAnsi="Times New Roman" w:cs="Times New Roman"/>
          <w:lang w:eastAsia="ru-RU"/>
        </w:rPr>
        <w:t>М.П.</w:t>
      </w:r>
    </w:p>
    <w:p w:rsidR="007C22FD" w:rsidRPr="007C22FD" w:rsidRDefault="007C22FD" w:rsidP="007C2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D" w:rsidRPr="007C22FD" w:rsidRDefault="007C22FD" w:rsidP="007C2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20___ г.</w:t>
      </w:r>
    </w:p>
    <w:p w:rsidR="00675A5B" w:rsidRDefault="00675A5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5A5B" w:rsidSect="00E81CD4">
          <w:headerReference w:type="default" r:id="rId15"/>
          <w:type w:val="nextColumn"/>
          <w:pgSz w:w="16838" w:h="11906" w:orient="landscape" w:code="9"/>
          <w:pgMar w:top="567" w:right="851" w:bottom="567" w:left="1418" w:header="567" w:footer="567" w:gutter="0"/>
          <w:cols w:space="708"/>
          <w:docGrid w:linePitch="360"/>
        </w:sectPr>
      </w:pPr>
    </w:p>
    <w:p w:rsidR="007C22FD" w:rsidRDefault="007C22FD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Pr="002F4F3B" w:rsidRDefault="002F4F3B" w:rsidP="002F4F3B">
      <w:pPr>
        <w:pStyle w:val="af6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4F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Итоговый производственный отчет:</w:t>
      </w:r>
    </w:p>
    <w:p w:rsidR="002F4F3B" w:rsidRPr="002F4F3B" w:rsidRDefault="002F4F3B" w:rsidP="002F4F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325"/>
        <w:gridCol w:w="2126"/>
        <w:gridCol w:w="1985"/>
        <w:gridCol w:w="1666"/>
      </w:tblGrid>
      <w:tr w:rsidR="002F4F3B" w:rsidRPr="002F4F3B" w:rsidTr="00583DCC">
        <w:tc>
          <w:tcPr>
            <w:tcW w:w="469" w:type="dxa"/>
          </w:tcPr>
          <w:p w:rsidR="002F4F3B" w:rsidRPr="002F4F3B" w:rsidRDefault="002F4F3B" w:rsidP="002F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Мероприятие*</w:t>
            </w:r>
          </w:p>
        </w:tc>
        <w:tc>
          <w:tcPr>
            <w:tcW w:w="212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 по проекту*</w:t>
            </w:r>
          </w:p>
        </w:tc>
        <w:tc>
          <w:tcPr>
            <w:tcW w:w="198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 фактически</w:t>
            </w:r>
          </w:p>
        </w:tc>
        <w:tc>
          <w:tcPr>
            <w:tcW w:w="166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задержки</w:t>
            </w:r>
          </w:p>
        </w:tc>
      </w:tr>
      <w:tr w:rsidR="002F4F3B" w:rsidRPr="002F4F3B" w:rsidTr="00583DCC">
        <w:tc>
          <w:tcPr>
            <w:tcW w:w="469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4F3B" w:rsidRPr="002F4F3B" w:rsidTr="00583DCC">
        <w:tc>
          <w:tcPr>
            <w:tcW w:w="469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5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4F3B" w:rsidRPr="002F4F3B" w:rsidTr="00583DCC">
        <w:tc>
          <w:tcPr>
            <w:tcW w:w="469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5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F3B" w:rsidRPr="002F4F3B" w:rsidTr="00583DCC">
        <w:trPr>
          <w:trHeight w:val="309"/>
        </w:trPr>
        <w:tc>
          <w:tcPr>
            <w:tcW w:w="469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5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F4F3B" w:rsidRPr="002F4F3B" w:rsidRDefault="002F4F3B" w:rsidP="002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F4F3B" w:rsidRPr="002F4F3B" w:rsidRDefault="002F4F3B" w:rsidP="002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F3B" w:rsidRPr="002F4F3B" w:rsidRDefault="002F4F3B" w:rsidP="002F4F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*Согласно календарному плану проекта.</w:t>
      </w:r>
    </w:p>
    <w:p w:rsidR="002F4F3B" w:rsidRPr="002F4F3B" w:rsidRDefault="002F4F3B" w:rsidP="002F4F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22" w:rsidRPr="00E06FD2" w:rsidRDefault="00DA0722" w:rsidP="00DA07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A0722" w:rsidRPr="00E06FD2" w:rsidRDefault="00DA0722" w:rsidP="00DA072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СОНКО)               (подпись)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фамилия)</w:t>
      </w:r>
    </w:p>
    <w:p w:rsidR="002862FD" w:rsidRPr="007C22FD" w:rsidRDefault="002862FD" w:rsidP="00286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2FD">
        <w:rPr>
          <w:rFonts w:ascii="Times New Roman" w:eastAsia="Times New Roman" w:hAnsi="Times New Roman" w:cs="Times New Roman"/>
          <w:lang w:eastAsia="ru-RU"/>
        </w:rPr>
        <w:t>М.П.</w:t>
      </w:r>
    </w:p>
    <w:p w:rsidR="002862FD" w:rsidRPr="007C22FD" w:rsidRDefault="002862FD" w:rsidP="00286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FD" w:rsidRPr="007C22FD" w:rsidRDefault="002862FD" w:rsidP="002862FD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20___ г.</w:t>
      </w:r>
    </w:p>
    <w:p w:rsidR="002F4F3B" w:rsidRPr="002F4F3B" w:rsidRDefault="002F4F3B" w:rsidP="002F4F3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3B" w:rsidRPr="002F4F3B" w:rsidRDefault="002F4F3B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F4F3B" w:rsidRPr="002F4F3B" w:rsidRDefault="002F4F3B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F2845" w:rsidRDefault="006F2845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2AFF" w:rsidRDefault="00BF2AFF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F4F3B" w:rsidRPr="002F4F3B" w:rsidRDefault="002F4F3B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4F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3. Итоговый описательный отчет:</w:t>
      </w:r>
    </w:p>
    <w:p w:rsidR="002F4F3B" w:rsidRPr="002F4F3B" w:rsidRDefault="002F4F3B" w:rsidP="002F4F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F3B" w:rsidRPr="002F4F3B" w:rsidRDefault="002F4F3B" w:rsidP="002F4F3B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должен быть написан в произвольной форме на листах формата А</w:t>
      </w:r>
      <w:proofErr w:type="gramStart"/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шрифт 12 - 14, где отражаются достигнутые качественные и количественные результаты (согласно проекту, если что-то не удалось реализовать – указать причину) и как шел процесс реализации данного проекта (кто участвовал в реализации проекта, сколько человек, какого возраста, сколько субботников, какие организации, учреждения и (или) ИП помогали и чем, с какими трудностями столкнулись, перспективы развития проекта и т.д.). Если были достигнуты незапланированные результаты – так же описывайте. </w:t>
      </w:r>
    </w:p>
    <w:p w:rsidR="002F4F3B" w:rsidRPr="002F4F3B" w:rsidRDefault="002F4F3B" w:rsidP="002F4F3B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фото - приложение к отчету (в электронном виде). Фотографии должны быть подписаны. </w:t>
      </w:r>
    </w:p>
    <w:p w:rsidR="002F4F3B" w:rsidRPr="002F4F3B" w:rsidRDefault="002F4F3B" w:rsidP="002F4F3B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43"/>
        <w:gridCol w:w="1701"/>
        <w:gridCol w:w="1842"/>
        <w:gridCol w:w="1807"/>
      </w:tblGrid>
      <w:tr w:rsidR="002F4F3B" w:rsidRPr="002F4F3B" w:rsidTr="00583DCC">
        <w:tc>
          <w:tcPr>
            <w:tcW w:w="560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1" w:firstLine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3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показателя* результативности</w:t>
            </w:r>
          </w:p>
        </w:tc>
        <w:tc>
          <w:tcPr>
            <w:tcW w:w="1701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Единица*        </w:t>
            </w:r>
          </w:p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2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Плановое* </w:t>
            </w:r>
          </w:p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807" w:type="dxa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 </w:t>
            </w:r>
          </w:p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2F4F3B" w:rsidRPr="002F4F3B" w:rsidTr="00583DCC">
        <w:tc>
          <w:tcPr>
            <w:tcW w:w="560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1" w:firstLine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943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F4F3B" w:rsidRPr="002F4F3B" w:rsidTr="00583DCC">
        <w:tc>
          <w:tcPr>
            <w:tcW w:w="560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3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3B" w:rsidRPr="002F4F3B" w:rsidTr="00583DCC">
        <w:tc>
          <w:tcPr>
            <w:tcW w:w="560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3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F3B" w:rsidRPr="002F4F3B" w:rsidTr="00583DCC">
        <w:tc>
          <w:tcPr>
            <w:tcW w:w="560" w:type="dxa"/>
            <w:shd w:val="clear" w:color="auto" w:fill="auto"/>
          </w:tcPr>
          <w:p w:rsidR="002F4F3B" w:rsidRPr="002F4F3B" w:rsidRDefault="002F4F3B" w:rsidP="002F4F3B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3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F4F3B" w:rsidRPr="002F4F3B" w:rsidRDefault="002F4F3B" w:rsidP="002F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F4F3B" w:rsidRPr="002F4F3B" w:rsidRDefault="002F4F3B" w:rsidP="002F4F3B">
            <w:pPr>
              <w:spacing w:after="0" w:line="240" w:lineRule="auto"/>
              <w:ind w:left="-18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4F3B" w:rsidRPr="002F4F3B" w:rsidRDefault="002F4F3B" w:rsidP="002F4F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*Согласно ожидаемым результатам проекта.</w:t>
      </w:r>
    </w:p>
    <w:p w:rsidR="002F4F3B" w:rsidRPr="002F4F3B" w:rsidRDefault="002F4F3B" w:rsidP="002F4F3B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845" w:rsidRPr="00E06FD2" w:rsidRDefault="006F2845" w:rsidP="006F284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6F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F2845" w:rsidRPr="00E06FD2" w:rsidRDefault="006F2845" w:rsidP="006F284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СОНКО)               (подпись)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(инициалы, фамилия)</w:t>
      </w:r>
    </w:p>
    <w:p w:rsidR="00BF2AFF" w:rsidRPr="00BF2AFF" w:rsidRDefault="00BF2AFF" w:rsidP="00BF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FF" w:rsidRPr="00BF2AFF" w:rsidRDefault="00BF2AFF" w:rsidP="00BF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F2AFF" w:rsidRPr="00BF2AFF" w:rsidRDefault="00BF2AFF" w:rsidP="00BF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3B" w:rsidRDefault="00BF2AFF" w:rsidP="00BF2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20___ г.</w:t>
      </w: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3B" w:rsidRPr="00364084" w:rsidRDefault="002F4F3B" w:rsidP="00364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4F3B" w:rsidRPr="00364084" w:rsidSect="00E81CD4">
      <w:type w:val="nextColumn"/>
      <w:pgSz w:w="11906" w:h="16838" w:code="9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85" w:rsidRDefault="00CC3885">
      <w:pPr>
        <w:spacing w:after="0" w:line="240" w:lineRule="auto"/>
      </w:pPr>
      <w:r>
        <w:separator/>
      </w:r>
    </w:p>
  </w:endnote>
  <w:endnote w:type="continuationSeparator" w:id="0">
    <w:p w:rsidR="00CC3885" w:rsidRDefault="00CC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85" w:rsidRDefault="00CC3885">
      <w:pPr>
        <w:spacing w:after="0" w:line="240" w:lineRule="auto"/>
      </w:pPr>
      <w:r>
        <w:separator/>
      </w:r>
    </w:p>
  </w:footnote>
  <w:footnote w:type="continuationSeparator" w:id="0">
    <w:p w:rsidR="00CC3885" w:rsidRDefault="00CC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Pr="007D4EC9" w:rsidRDefault="00331D29">
    <w:pPr>
      <w:pStyle w:val="a6"/>
      <w:jc w:val="center"/>
      <w:rPr>
        <w:sz w:val="28"/>
        <w:szCs w:val="28"/>
      </w:rPr>
    </w:pPr>
    <w:r w:rsidRPr="007D4EC9">
      <w:rPr>
        <w:sz w:val="28"/>
        <w:szCs w:val="28"/>
      </w:rPr>
      <w:fldChar w:fldCharType="begin"/>
    </w:r>
    <w:r w:rsidRPr="007D4EC9">
      <w:rPr>
        <w:sz w:val="28"/>
        <w:szCs w:val="28"/>
      </w:rPr>
      <w:instrText>PAGE   \* MERGEFORMAT</w:instrText>
    </w:r>
    <w:r w:rsidRPr="007D4EC9">
      <w:rPr>
        <w:sz w:val="28"/>
        <w:szCs w:val="28"/>
      </w:rPr>
      <w:fldChar w:fldCharType="separate"/>
    </w:r>
    <w:r w:rsidR="00032E08">
      <w:rPr>
        <w:noProof/>
        <w:sz w:val="28"/>
        <w:szCs w:val="28"/>
      </w:rPr>
      <w:t>2</w:t>
    </w:r>
    <w:r w:rsidRPr="007D4EC9">
      <w:rPr>
        <w:sz w:val="28"/>
        <w:szCs w:val="28"/>
      </w:rPr>
      <w:fldChar w:fldCharType="end"/>
    </w:r>
  </w:p>
  <w:p w:rsidR="00331D29" w:rsidRPr="008C6E64" w:rsidRDefault="00331D29" w:rsidP="00731DE7">
    <w:pPr>
      <w:pStyle w:val="a6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Default="00331D29" w:rsidP="003640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D29" w:rsidRDefault="00331D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Default="00331D29" w:rsidP="00364084">
    <w:pPr>
      <w:pStyle w:val="a6"/>
      <w:framePr w:wrap="around" w:vAnchor="text" w:hAnchor="margin" w:xAlign="center" w:y="1"/>
      <w:rPr>
        <w:rStyle w:val="a8"/>
      </w:rPr>
    </w:pPr>
  </w:p>
  <w:p w:rsidR="00331D29" w:rsidRDefault="00331D2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Default="00331D29" w:rsidP="003640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D29" w:rsidRDefault="00331D2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Default="00331D29" w:rsidP="00364084">
    <w:pPr>
      <w:pStyle w:val="a6"/>
      <w:framePr w:wrap="around" w:vAnchor="text" w:hAnchor="margin" w:xAlign="center" w:y="1"/>
      <w:rPr>
        <w:rStyle w:val="a8"/>
      </w:rPr>
    </w:pPr>
  </w:p>
  <w:p w:rsidR="00331D29" w:rsidRDefault="00331D29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9" w:rsidRPr="002870EC" w:rsidRDefault="00331D29" w:rsidP="00731DE7">
    <w:pPr>
      <w:pStyle w:val="a6"/>
      <w:jc w:val="center"/>
      <w:rPr>
        <w:sz w:val="28"/>
        <w:szCs w:val="28"/>
      </w:rPr>
    </w:pPr>
    <w:r w:rsidRPr="002870EC">
      <w:rPr>
        <w:sz w:val="28"/>
        <w:szCs w:val="28"/>
      </w:rPr>
      <w:fldChar w:fldCharType="begin"/>
    </w:r>
    <w:r w:rsidRPr="002870EC">
      <w:rPr>
        <w:sz w:val="28"/>
        <w:szCs w:val="28"/>
      </w:rPr>
      <w:instrText>PAGE   \* MERGEFORMAT</w:instrText>
    </w:r>
    <w:r w:rsidRPr="002870EC">
      <w:rPr>
        <w:sz w:val="28"/>
        <w:szCs w:val="28"/>
      </w:rPr>
      <w:fldChar w:fldCharType="separate"/>
    </w:r>
    <w:r w:rsidR="00032E08">
      <w:rPr>
        <w:noProof/>
        <w:sz w:val="28"/>
        <w:szCs w:val="28"/>
      </w:rPr>
      <w:t>17</w:t>
    </w:r>
    <w:r w:rsidRPr="002870E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12902"/>
    <w:multiLevelType w:val="hybridMultilevel"/>
    <w:tmpl w:val="CF58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2CB8"/>
    <w:multiLevelType w:val="hybridMultilevel"/>
    <w:tmpl w:val="25C69FDC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0D0B72"/>
    <w:multiLevelType w:val="hybridMultilevel"/>
    <w:tmpl w:val="BA32BF42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46E9A"/>
    <w:multiLevelType w:val="hybridMultilevel"/>
    <w:tmpl w:val="EA8CB7B8"/>
    <w:lvl w:ilvl="0" w:tplc="B67EAE08">
      <w:start w:val="1"/>
      <w:numFmt w:val="lowerLetter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5">
    <w:nsid w:val="16283640"/>
    <w:multiLevelType w:val="hybridMultilevel"/>
    <w:tmpl w:val="0CF0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46279D"/>
    <w:multiLevelType w:val="hybridMultilevel"/>
    <w:tmpl w:val="F5A45952"/>
    <w:lvl w:ilvl="0" w:tplc="3C18D15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>
    <w:nsid w:val="1B59512B"/>
    <w:multiLevelType w:val="hybridMultilevel"/>
    <w:tmpl w:val="EB6883B6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EF7484"/>
    <w:multiLevelType w:val="hybridMultilevel"/>
    <w:tmpl w:val="E2BE4FE2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E495102"/>
    <w:multiLevelType w:val="multilevel"/>
    <w:tmpl w:val="ED08D5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789119C"/>
    <w:multiLevelType w:val="hybridMultilevel"/>
    <w:tmpl w:val="CF58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70FF4"/>
    <w:multiLevelType w:val="multilevel"/>
    <w:tmpl w:val="8B34D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2">
    <w:nsid w:val="4F1B0C82"/>
    <w:multiLevelType w:val="multilevel"/>
    <w:tmpl w:val="9A9023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9722107"/>
    <w:multiLevelType w:val="multilevel"/>
    <w:tmpl w:val="775EBD06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2785DE5"/>
    <w:multiLevelType w:val="hybridMultilevel"/>
    <w:tmpl w:val="34C28138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B8396C"/>
    <w:multiLevelType w:val="hybridMultilevel"/>
    <w:tmpl w:val="2C9CE306"/>
    <w:lvl w:ilvl="0" w:tplc="D916988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3D002D"/>
    <w:multiLevelType w:val="hybridMultilevel"/>
    <w:tmpl w:val="57DE3148"/>
    <w:lvl w:ilvl="0" w:tplc="D916988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692A99"/>
    <w:multiLevelType w:val="hybridMultilevel"/>
    <w:tmpl w:val="8AC06E34"/>
    <w:lvl w:ilvl="0" w:tplc="0E288858">
      <w:start w:val="1"/>
      <w:numFmt w:val="upperRoman"/>
      <w:suff w:val="space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5AF0B3D"/>
    <w:multiLevelType w:val="multilevel"/>
    <w:tmpl w:val="44CE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7CE419E4"/>
    <w:multiLevelType w:val="multilevel"/>
    <w:tmpl w:val="C89815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6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0"/>
  </w:num>
  <w:num w:numId="16">
    <w:abstractNumId w:val="18"/>
  </w:num>
  <w:num w:numId="17">
    <w:abstractNumId w:val="19"/>
  </w:num>
  <w:num w:numId="18">
    <w:abstractNumId w:val="11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46"/>
    <w:rsid w:val="00005A53"/>
    <w:rsid w:val="000218FF"/>
    <w:rsid w:val="00024A61"/>
    <w:rsid w:val="00032E08"/>
    <w:rsid w:val="00043D78"/>
    <w:rsid w:val="0005262D"/>
    <w:rsid w:val="00053AE9"/>
    <w:rsid w:val="00065B4B"/>
    <w:rsid w:val="00077A31"/>
    <w:rsid w:val="00080FC9"/>
    <w:rsid w:val="00083783"/>
    <w:rsid w:val="00084257"/>
    <w:rsid w:val="000916A9"/>
    <w:rsid w:val="0009601F"/>
    <w:rsid w:val="00097E0E"/>
    <w:rsid w:val="000A22CE"/>
    <w:rsid w:val="000A261A"/>
    <w:rsid w:val="000A65E0"/>
    <w:rsid w:val="000D05F2"/>
    <w:rsid w:val="000E0177"/>
    <w:rsid w:val="000E10F8"/>
    <w:rsid w:val="000E43A1"/>
    <w:rsid w:val="0010233B"/>
    <w:rsid w:val="00103E7B"/>
    <w:rsid w:val="00107C36"/>
    <w:rsid w:val="00126C98"/>
    <w:rsid w:val="001526A2"/>
    <w:rsid w:val="00156A74"/>
    <w:rsid w:val="0015728B"/>
    <w:rsid w:val="00163E4E"/>
    <w:rsid w:val="00166987"/>
    <w:rsid w:val="001679E7"/>
    <w:rsid w:val="00174DF3"/>
    <w:rsid w:val="00182D95"/>
    <w:rsid w:val="001A1B33"/>
    <w:rsid w:val="001A5818"/>
    <w:rsid w:val="001B006E"/>
    <w:rsid w:val="001B170B"/>
    <w:rsid w:val="001B61FB"/>
    <w:rsid w:val="001C427E"/>
    <w:rsid w:val="001D10E1"/>
    <w:rsid w:val="001D1821"/>
    <w:rsid w:val="001D469E"/>
    <w:rsid w:val="00212324"/>
    <w:rsid w:val="002169EA"/>
    <w:rsid w:val="00217463"/>
    <w:rsid w:val="002419D6"/>
    <w:rsid w:val="00245047"/>
    <w:rsid w:val="00261852"/>
    <w:rsid w:val="00264A2B"/>
    <w:rsid w:val="00272A0E"/>
    <w:rsid w:val="00280333"/>
    <w:rsid w:val="002862FD"/>
    <w:rsid w:val="0029626C"/>
    <w:rsid w:val="002B2DA4"/>
    <w:rsid w:val="002B56FD"/>
    <w:rsid w:val="002C0B64"/>
    <w:rsid w:val="002C29BA"/>
    <w:rsid w:val="002D07FE"/>
    <w:rsid w:val="002D1C27"/>
    <w:rsid w:val="002D67E8"/>
    <w:rsid w:val="002E0FBD"/>
    <w:rsid w:val="002E2461"/>
    <w:rsid w:val="002F4F3B"/>
    <w:rsid w:val="00301E03"/>
    <w:rsid w:val="003157DB"/>
    <w:rsid w:val="003231E6"/>
    <w:rsid w:val="00324B9C"/>
    <w:rsid w:val="0032560A"/>
    <w:rsid w:val="00330408"/>
    <w:rsid w:val="00331D29"/>
    <w:rsid w:val="003374C9"/>
    <w:rsid w:val="00351BB2"/>
    <w:rsid w:val="00354F0F"/>
    <w:rsid w:val="00355C42"/>
    <w:rsid w:val="00363691"/>
    <w:rsid w:val="00364084"/>
    <w:rsid w:val="00385503"/>
    <w:rsid w:val="003939E8"/>
    <w:rsid w:val="003977D7"/>
    <w:rsid w:val="003A2315"/>
    <w:rsid w:val="003C0B14"/>
    <w:rsid w:val="003C202E"/>
    <w:rsid w:val="003E3BCF"/>
    <w:rsid w:val="003F154B"/>
    <w:rsid w:val="0041348A"/>
    <w:rsid w:val="004134C5"/>
    <w:rsid w:val="004229E8"/>
    <w:rsid w:val="004331B5"/>
    <w:rsid w:val="00441D15"/>
    <w:rsid w:val="00457665"/>
    <w:rsid w:val="00464A7F"/>
    <w:rsid w:val="004672BA"/>
    <w:rsid w:val="004713BE"/>
    <w:rsid w:val="00471E66"/>
    <w:rsid w:val="004763D7"/>
    <w:rsid w:val="00485942"/>
    <w:rsid w:val="0048770F"/>
    <w:rsid w:val="004A424F"/>
    <w:rsid w:val="004D082D"/>
    <w:rsid w:val="004E0B6E"/>
    <w:rsid w:val="004E34CA"/>
    <w:rsid w:val="004E40FF"/>
    <w:rsid w:val="004E4B80"/>
    <w:rsid w:val="004F3FA9"/>
    <w:rsid w:val="00514509"/>
    <w:rsid w:val="00517058"/>
    <w:rsid w:val="00523C98"/>
    <w:rsid w:val="00527301"/>
    <w:rsid w:val="0052782C"/>
    <w:rsid w:val="00532929"/>
    <w:rsid w:val="0053383C"/>
    <w:rsid w:val="00536EC9"/>
    <w:rsid w:val="00545EE8"/>
    <w:rsid w:val="00557722"/>
    <w:rsid w:val="00561500"/>
    <w:rsid w:val="0058271B"/>
    <w:rsid w:val="00583DCC"/>
    <w:rsid w:val="00592EBB"/>
    <w:rsid w:val="00596EDE"/>
    <w:rsid w:val="005A0039"/>
    <w:rsid w:val="005B5ED8"/>
    <w:rsid w:val="005D36FE"/>
    <w:rsid w:val="005D5B0E"/>
    <w:rsid w:val="005E3837"/>
    <w:rsid w:val="005E6A92"/>
    <w:rsid w:val="00606156"/>
    <w:rsid w:val="00621F60"/>
    <w:rsid w:val="006360A8"/>
    <w:rsid w:val="006444CA"/>
    <w:rsid w:val="00645349"/>
    <w:rsid w:val="006611AD"/>
    <w:rsid w:val="00667F04"/>
    <w:rsid w:val="00675A5B"/>
    <w:rsid w:val="0067641F"/>
    <w:rsid w:val="00685234"/>
    <w:rsid w:val="006959AC"/>
    <w:rsid w:val="00695BE8"/>
    <w:rsid w:val="006A39EF"/>
    <w:rsid w:val="006C2942"/>
    <w:rsid w:val="006C7079"/>
    <w:rsid w:val="006D492B"/>
    <w:rsid w:val="006D630E"/>
    <w:rsid w:val="006E473E"/>
    <w:rsid w:val="006F1118"/>
    <w:rsid w:val="006F2538"/>
    <w:rsid w:val="006F2845"/>
    <w:rsid w:val="006F31D4"/>
    <w:rsid w:val="00701E15"/>
    <w:rsid w:val="00703103"/>
    <w:rsid w:val="00713811"/>
    <w:rsid w:val="007172CD"/>
    <w:rsid w:val="007213CF"/>
    <w:rsid w:val="00727096"/>
    <w:rsid w:val="00727967"/>
    <w:rsid w:val="0073097C"/>
    <w:rsid w:val="00731DE7"/>
    <w:rsid w:val="007512CB"/>
    <w:rsid w:val="00756FF1"/>
    <w:rsid w:val="00760EF6"/>
    <w:rsid w:val="00762531"/>
    <w:rsid w:val="0076586A"/>
    <w:rsid w:val="00797AC9"/>
    <w:rsid w:val="007A3B28"/>
    <w:rsid w:val="007C22FD"/>
    <w:rsid w:val="007C35CD"/>
    <w:rsid w:val="007C383A"/>
    <w:rsid w:val="00805D39"/>
    <w:rsid w:val="00811A94"/>
    <w:rsid w:val="00815394"/>
    <w:rsid w:val="008160A4"/>
    <w:rsid w:val="0081792E"/>
    <w:rsid w:val="00834CDB"/>
    <w:rsid w:val="00850C57"/>
    <w:rsid w:val="0085768B"/>
    <w:rsid w:val="00866801"/>
    <w:rsid w:val="00870A12"/>
    <w:rsid w:val="0088701E"/>
    <w:rsid w:val="008A4868"/>
    <w:rsid w:val="008B2C06"/>
    <w:rsid w:val="008C0418"/>
    <w:rsid w:val="008C488B"/>
    <w:rsid w:val="008D201C"/>
    <w:rsid w:val="008D4A82"/>
    <w:rsid w:val="008F1DE4"/>
    <w:rsid w:val="008F4A75"/>
    <w:rsid w:val="009011AE"/>
    <w:rsid w:val="009135BA"/>
    <w:rsid w:val="00914E50"/>
    <w:rsid w:val="00915B18"/>
    <w:rsid w:val="0091613D"/>
    <w:rsid w:val="00917995"/>
    <w:rsid w:val="00925D61"/>
    <w:rsid w:val="0093693F"/>
    <w:rsid w:val="009606E9"/>
    <w:rsid w:val="00960CB0"/>
    <w:rsid w:val="00980F51"/>
    <w:rsid w:val="00985F34"/>
    <w:rsid w:val="00995A9B"/>
    <w:rsid w:val="009A1B09"/>
    <w:rsid w:val="009A7F70"/>
    <w:rsid w:val="009B0679"/>
    <w:rsid w:val="009E59E4"/>
    <w:rsid w:val="009F305E"/>
    <w:rsid w:val="00A07D2A"/>
    <w:rsid w:val="00A247E4"/>
    <w:rsid w:val="00A43F61"/>
    <w:rsid w:val="00A6224A"/>
    <w:rsid w:val="00A856FA"/>
    <w:rsid w:val="00A85D7B"/>
    <w:rsid w:val="00A95426"/>
    <w:rsid w:val="00A96B34"/>
    <w:rsid w:val="00AB26AF"/>
    <w:rsid w:val="00AB571A"/>
    <w:rsid w:val="00AB5972"/>
    <w:rsid w:val="00AC1388"/>
    <w:rsid w:val="00AC315C"/>
    <w:rsid w:val="00AD1469"/>
    <w:rsid w:val="00AF2E25"/>
    <w:rsid w:val="00AF7735"/>
    <w:rsid w:val="00B024BB"/>
    <w:rsid w:val="00B06492"/>
    <w:rsid w:val="00B12646"/>
    <w:rsid w:val="00B17B5D"/>
    <w:rsid w:val="00B260AA"/>
    <w:rsid w:val="00B34CA7"/>
    <w:rsid w:val="00B356F9"/>
    <w:rsid w:val="00B43593"/>
    <w:rsid w:val="00B43C5C"/>
    <w:rsid w:val="00B536D9"/>
    <w:rsid w:val="00B54B9E"/>
    <w:rsid w:val="00B54E06"/>
    <w:rsid w:val="00B737C7"/>
    <w:rsid w:val="00B830FA"/>
    <w:rsid w:val="00B84EF9"/>
    <w:rsid w:val="00B854CA"/>
    <w:rsid w:val="00B926FB"/>
    <w:rsid w:val="00BC7C44"/>
    <w:rsid w:val="00BD3690"/>
    <w:rsid w:val="00BE3C82"/>
    <w:rsid w:val="00BF2AFF"/>
    <w:rsid w:val="00C03DCB"/>
    <w:rsid w:val="00C052B6"/>
    <w:rsid w:val="00C059C9"/>
    <w:rsid w:val="00C16C8A"/>
    <w:rsid w:val="00C2334B"/>
    <w:rsid w:val="00C234EC"/>
    <w:rsid w:val="00C32243"/>
    <w:rsid w:val="00C63021"/>
    <w:rsid w:val="00C64755"/>
    <w:rsid w:val="00C81A8E"/>
    <w:rsid w:val="00C83FE7"/>
    <w:rsid w:val="00C8728E"/>
    <w:rsid w:val="00C92783"/>
    <w:rsid w:val="00CA7EA3"/>
    <w:rsid w:val="00CB1128"/>
    <w:rsid w:val="00CB1AED"/>
    <w:rsid w:val="00CC3885"/>
    <w:rsid w:val="00CD62C7"/>
    <w:rsid w:val="00CE1D6D"/>
    <w:rsid w:val="00D2114C"/>
    <w:rsid w:val="00D23722"/>
    <w:rsid w:val="00D24B07"/>
    <w:rsid w:val="00D30B4F"/>
    <w:rsid w:val="00D359F3"/>
    <w:rsid w:val="00D43C72"/>
    <w:rsid w:val="00D45A1E"/>
    <w:rsid w:val="00D4654D"/>
    <w:rsid w:val="00D47168"/>
    <w:rsid w:val="00D556AA"/>
    <w:rsid w:val="00D70633"/>
    <w:rsid w:val="00D76D46"/>
    <w:rsid w:val="00D8601A"/>
    <w:rsid w:val="00D923DE"/>
    <w:rsid w:val="00D94A3B"/>
    <w:rsid w:val="00DA058C"/>
    <w:rsid w:val="00DA0722"/>
    <w:rsid w:val="00DD14E7"/>
    <w:rsid w:val="00DE1DDE"/>
    <w:rsid w:val="00DE654A"/>
    <w:rsid w:val="00DF0B64"/>
    <w:rsid w:val="00E07925"/>
    <w:rsid w:val="00E14961"/>
    <w:rsid w:val="00E172AB"/>
    <w:rsid w:val="00E34878"/>
    <w:rsid w:val="00E81CD4"/>
    <w:rsid w:val="00E8493B"/>
    <w:rsid w:val="00E92E6A"/>
    <w:rsid w:val="00EA495B"/>
    <w:rsid w:val="00EB239D"/>
    <w:rsid w:val="00EB65D0"/>
    <w:rsid w:val="00ED65A8"/>
    <w:rsid w:val="00EE2933"/>
    <w:rsid w:val="00EE311C"/>
    <w:rsid w:val="00F01CA3"/>
    <w:rsid w:val="00F02A4A"/>
    <w:rsid w:val="00F13248"/>
    <w:rsid w:val="00F212A7"/>
    <w:rsid w:val="00F4142F"/>
    <w:rsid w:val="00F47C58"/>
    <w:rsid w:val="00F53D69"/>
    <w:rsid w:val="00F62C88"/>
    <w:rsid w:val="00F7424C"/>
    <w:rsid w:val="00F96A1C"/>
    <w:rsid w:val="00FA7BC2"/>
    <w:rsid w:val="00FB357A"/>
    <w:rsid w:val="00FC686A"/>
    <w:rsid w:val="00FC6BCD"/>
    <w:rsid w:val="00FD01CE"/>
    <w:rsid w:val="00FE26F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45"/>
  </w:style>
  <w:style w:type="paragraph" w:styleId="4">
    <w:name w:val="heading 4"/>
    <w:basedOn w:val="a"/>
    <w:next w:val="a"/>
    <w:link w:val="40"/>
    <w:qFormat/>
    <w:rsid w:val="004E40F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E40FF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40F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40FF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4E40FF"/>
  </w:style>
  <w:style w:type="table" w:styleId="a3">
    <w:name w:val="Table Grid"/>
    <w:basedOn w:val="a1"/>
    <w:rsid w:val="004E40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E40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4E40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4E40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E4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E40F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4E40F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fs">
    <w:name w:val="cfs"/>
    <w:rsid w:val="004E40FF"/>
  </w:style>
  <w:style w:type="paragraph" w:styleId="a6">
    <w:name w:val="header"/>
    <w:basedOn w:val="a"/>
    <w:link w:val="a7"/>
    <w:rsid w:val="004E40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E40F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40F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4E40FF"/>
    <w:rPr>
      <w:rFonts w:cs="Times New Roman"/>
    </w:rPr>
  </w:style>
  <w:style w:type="paragraph" w:styleId="a9">
    <w:name w:val="footer"/>
    <w:basedOn w:val="a"/>
    <w:link w:val="aa"/>
    <w:rsid w:val="004E40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annotation reference"/>
    <w:semiHidden/>
    <w:rsid w:val="004E40FF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4E40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E40F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E4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4E40F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4E40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E40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Знак Знак"/>
    <w:basedOn w:val="a"/>
    <w:autoRedefine/>
    <w:rsid w:val="004E40F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3">
    <w:name w:val="No Spacing"/>
    <w:uiPriority w:val="1"/>
    <w:qFormat/>
    <w:rsid w:val="004E40F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64084"/>
  </w:style>
  <w:style w:type="paragraph" w:customStyle="1" w:styleId="ConsPlusNonformat">
    <w:name w:val="ConsPlusNonformat"/>
    <w:rsid w:val="003640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F4F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F4F3B"/>
  </w:style>
  <w:style w:type="paragraph" w:styleId="af6">
    <w:name w:val="List Paragraph"/>
    <w:basedOn w:val="a"/>
    <w:uiPriority w:val="34"/>
    <w:qFormat/>
    <w:rsid w:val="002F4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45"/>
  </w:style>
  <w:style w:type="paragraph" w:styleId="4">
    <w:name w:val="heading 4"/>
    <w:basedOn w:val="a"/>
    <w:next w:val="a"/>
    <w:link w:val="40"/>
    <w:qFormat/>
    <w:rsid w:val="004E40F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E40FF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40F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40FF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4E40FF"/>
  </w:style>
  <w:style w:type="table" w:styleId="a3">
    <w:name w:val="Table Grid"/>
    <w:basedOn w:val="a1"/>
    <w:rsid w:val="004E40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E40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4E40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4E40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E4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E40F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4E40F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fs">
    <w:name w:val="cfs"/>
    <w:rsid w:val="004E40FF"/>
  </w:style>
  <w:style w:type="paragraph" w:styleId="a6">
    <w:name w:val="header"/>
    <w:basedOn w:val="a"/>
    <w:link w:val="a7"/>
    <w:rsid w:val="004E40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E40F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40F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4E40FF"/>
    <w:rPr>
      <w:rFonts w:cs="Times New Roman"/>
    </w:rPr>
  </w:style>
  <w:style w:type="paragraph" w:styleId="a9">
    <w:name w:val="footer"/>
    <w:basedOn w:val="a"/>
    <w:link w:val="aa"/>
    <w:rsid w:val="004E40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annotation reference"/>
    <w:semiHidden/>
    <w:rsid w:val="004E40FF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4E40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E40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E40F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E4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4E40F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4E40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E40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Знак Знак"/>
    <w:basedOn w:val="a"/>
    <w:autoRedefine/>
    <w:rsid w:val="004E40F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3">
    <w:name w:val="No Spacing"/>
    <w:uiPriority w:val="1"/>
    <w:qFormat/>
    <w:rsid w:val="004E40F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64084"/>
  </w:style>
  <w:style w:type="paragraph" w:customStyle="1" w:styleId="ConsPlusNonformat">
    <w:name w:val="ConsPlusNonformat"/>
    <w:rsid w:val="003640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F4F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F4F3B"/>
  </w:style>
  <w:style w:type="paragraph" w:styleId="af6">
    <w:name w:val="List Paragraph"/>
    <w:basedOn w:val="a"/>
    <w:uiPriority w:val="34"/>
    <w:qFormat/>
    <w:rsid w:val="002F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285062775799A79E585B48D03CF2C692CEE4A84F4AA722D9B026332FA138C4219A70023A5F984i9c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0838-0DDD-4073-803B-0E95F9D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9578</Words>
  <Characters>54599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культура10</dc:creator>
  <cp:lastModifiedBy>МВ. Чемакина</cp:lastModifiedBy>
  <cp:revision>2</cp:revision>
  <cp:lastPrinted>2024-11-22T12:02:00Z</cp:lastPrinted>
  <dcterms:created xsi:type="dcterms:W3CDTF">2025-01-21T10:28:00Z</dcterms:created>
  <dcterms:modified xsi:type="dcterms:W3CDTF">2025-01-21T10:28:00Z</dcterms:modified>
</cp:coreProperties>
</file>