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BD" w:rsidRDefault="00E6015A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AB78BD" w:rsidRDefault="00505D18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ПИНЕЖСКОГО МУНИЦИПАЛЬНОГО ОКРУГА</w:t>
      </w:r>
    </w:p>
    <w:p w:rsidR="00C2352F" w:rsidRPr="000E46EE" w:rsidRDefault="00505D18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:rsidR="00C2352F" w:rsidRPr="000E46EE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B7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AB78BD" w:rsidRDefault="00AB78BD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8BD" w:rsidRDefault="00AB78BD" w:rsidP="005B7E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8B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94209">
        <w:rPr>
          <w:rFonts w:ascii="Times New Roman" w:hAnsi="Times New Roman" w:cs="Times New Roman"/>
          <w:bCs/>
          <w:sz w:val="28"/>
          <w:szCs w:val="28"/>
        </w:rPr>
        <w:t>1</w:t>
      </w:r>
      <w:r w:rsidR="005B7EA9">
        <w:rPr>
          <w:rFonts w:ascii="Times New Roman" w:hAnsi="Times New Roman" w:cs="Times New Roman"/>
          <w:bCs/>
          <w:sz w:val="28"/>
          <w:szCs w:val="28"/>
        </w:rPr>
        <w:t xml:space="preserve">0 июня 2025 г.   </w:t>
      </w:r>
      <w:r w:rsidRPr="00AB78B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B7EA9">
        <w:rPr>
          <w:rFonts w:ascii="Times New Roman" w:hAnsi="Times New Roman" w:cs="Times New Roman"/>
          <w:bCs/>
          <w:sz w:val="28"/>
          <w:szCs w:val="28"/>
        </w:rPr>
        <w:t>033</w:t>
      </w:r>
      <w:r w:rsidR="00994209">
        <w:rPr>
          <w:rFonts w:ascii="Times New Roman" w:hAnsi="Times New Roman" w:cs="Times New Roman"/>
          <w:bCs/>
          <w:sz w:val="28"/>
          <w:szCs w:val="28"/>
        </w:rPr>
        <w:t>6</w:t>
      </w:r>
      <w:r w:rsidRPr="00AB78BD">
        <w:rPr>
          <w:rFonts w:ascii="Times New Roman" w:hAnsi="Times New Roman" w:cs="Times New Roman"/>
          <w:bCs/>
          <w:sz w:val="28"/>
          <w:szCs w:val="28"/>
        </w:rPr>
        <w:t>-па</w:t>
      </w:r>
    </w:p>
    <w:p w:rsidR="00AB78BD" w:rsidRDefault="00AB78BD" w:rsidP="005B7E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EA9" w:rsidRDefault="005B7EA9" w:rsidP="005B7E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78BD" w:rsidRPr="005B7EA9" w:rsidRDefault="00AB78BD" w:rsidP="005B7EA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B7EA9">
        <w:rPr>
          <w:rFonts w:ascii="Times New Roman" w:hAnsi="Times New Roman" w:cs="Times New Roman"/>
          <w:bCs/>
          <w:sz w:val="20"/>
          <w:szCs w:val="20"/>
        </w:rPr>
        <w:t>с.</w:t>
      </w:r>
      <w:r w:rsidR="005B7EA9" w:rsidRPr="005B7E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B7EA9">
        <w:rPr>
          <w:rFonts w:ascii="Times New Roman" w:hAnsi="Times New Roman" w:cs="Times New Roman"/>
          <w:bCs/>
          <w:sz w:val="20"/>
          <w:szCs w:val="20"/>
        </w:rPr>
        <w:t>Карпогоры</w:t>
      </w:r>
    </w:p>
    <w:p w:rsidR="00C2352F" w:rsidRPr="000E46EE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EA9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E6015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</w:p>
    <w:p w:rsidR="005B7EA9" w:rsidRDefault="00A57196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5330F">
        <w:rPr>
          <w:rFonts w:ascii="Times New Roman" w:hAnsi="Times New Roman" w:cs="Times New Roman"/>
          <w:b/>
          <w:bCs/>
          <w:sz w:val="28"/>
          <w:szCs w:val="28"/>
        </w:rPr>
        <w:t>Пинежского</w:t>
      </w:r>
      <w:proofErr w:type="spellEnd"/>
      <w:r w:rsidR="00A5330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Архангельской области</w:t>
      </w:r>
    </w:p>
    <w:p w:rsidR="00AB78BD" w:rsidRPr="000E46EE" w:rsidRDefault="00A57196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A5330F">
        <w:rPr>
          <w:rFonts w:ascii="Times New Roman" w:hAnsi="Times New Roman" w:cs="Times New Roman"/>
          <w:b/>
          <w:bCs/>
          <w:sz w:val="28"/>
          <w:szCs w:val="28"/>
        </w:rPr>
        <w:t>23 июня 2023 года</w:t>
      </w:r>
      <w:r w:rsidR="005B7E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330F">
        <w:rPr>
          <w:rFonts w:ascii="Times New Roman" w:hAnsi="Times New Roman" w:cs="Times New Roman"/>
          <w:b/>
          <w:bCs/>
          <w:sz w:val="28"/>
          <w:szCs w:val="28"/>
        </w:rPr>
        <w:t>№ 0573-па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2352F" w:rsidRDefault="00C2352F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EA9" w:rsidRDefault="005B7EA9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B7EA9" w:rsidRPr="000E46EE" w:rsidRDefault="005B7EA9" w:rsidP="005B7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96" w:rsidRDefault="00A57196" w:rsidP="00E60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"О некоторых вопросах формирования информации о социальном сертификате на получение государственной (муниципальной) услуги в социальной</w:t>
      </w:r>
      <w:proofErr w:type="gramEnd"/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сфере (государственных (муниципальных) услуг в социальной сфере)"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5330F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A5330F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AB78BD" w:rsidRDefault="00A57196" w:rsidP="00E601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78B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B78BD"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</w:p>
    <w:p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E6015A">
        <w:rPr>
          <w:rFonts w:ascii="Times New Roman" w:hAnsi="Times New Roman" w:cs="Times New Roman"/>
          <w:sz w:val="28"/>
          <w:szCs w:val="28"/>
        </w:rPr>
        <w:t xml:space="preserve"> в постановление 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5330F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A5330F">
        <w:rPr>
          <w:rFonts w:ascii="Times New Roman" w:hAnsi="Times New Roman" w:cs="Times New Roman"/>
          <w:sz w:val="28"/>
          <w:szCs w:val="28"/>
        </w:rPr>
        <w:t xml:space="preserve"> муниципального района Архангельской области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от</w:t>
      </w:r>
      <w:r w:rsidR="00A5330F">
        <w:rPr>
          <w:rFonts w:ascii="Times New Roman" w:hAnsi="Times New Roman" w:cs="Times New Roman"/>
          <w:sz w:val="28"/>
          <w:szCs w:val="28"/>
        </w:rPr>
        <w:t xml:space="preserve"> 23 июня 2023 года </w:t>
      </w:r>
      <w:r w:rsidR="005B7E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330F">
        <w:rPr>
          <w:rFonts w:ascii="Times New Roman" w:hAnsi="Times New Roman" w:cs="Times New Roman"/>
          <w:sz w:val="28"/>
          <w:szCs w:val="28"/>
        </w:rPr>
        <w:t xml:space="preserve">№ 0573-па 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A57196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изложить в редакции в соответствии </w:t>
      </w:r>
      <w:r w:rsidR="005B7E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с приложением № 1 к настоящему постановлению;</w:t>
      </w:r>
    </w:p>
    <w:p w:rsidR="00A57196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:rsidR="005E3B7A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1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2" w:name="_Hlk109772206"/>
      <w:bookmarkEnd w:id="1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450B73">
        <w:rPr>
          <w:rFonts w:ascii="Times New Roman" w:hAnsi="Times New Roman" w:cs="Times New Roman"/>
          <w:sz w:val="28"/>
          <w:szCs w:val="28"/>
        </w:rPr>
        <w:t>приказом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2"/>
    </w:p>
    <w:p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5B7EA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proofErr w:type="gramStart"/>
      <w:r w:rsidR="005770A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D63D9" w:rsidRPr="00E6015A" w:rsidRDefault="005770A6" w:rsidP="00E6015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:rsidR="00280FEA" w:rsidRPr="00E6015A" w:rsidRDefault="00834298" w:rsidP="005B7E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3D9">
        <w:rPr>
          <w:rFonts w:ascii="Times New Roman" w:hAnsi="Times New Roman" w:cs="Times New Roman"/>
          <w:b/>
          <w:sz w:val="28"/>
          <w:szCs w:val="28"/>
        </w:rPr>
        <w:t>«</w:t>
      </w:r>
      <w:r w:rsidRPr="004D63D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 w:rsidRPr="004D63D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4D63D9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 w:rsidRPr="004D63D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4D63D9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 w:rsidRPr="004D6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4D63D9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 w:rsidRPr="004D63D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4D63D9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 w:rsidRPr="004D63D9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:rsidR="00397288" w:rsidRP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</w:t>
      </w:r>
      <w:r w:rsidRPr="00397288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7196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6F5D95">
        <w:rPr>
          <w:rFonts w:ascii="Times New Roman" w:hAnsi="Times New Roman" w:cs="Times New Roman"/>
          <w:sz w:val="28"/>
          <w:szCs w:val="28"/>
        </w:rPr>
        <w:t xml:space="preserve">его </w:t>
      </w:r>
      <w:r w:rsidR="0061219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F5D95">
        <w:rPr>
          <w:rFonts w:ascii="Times New Roman" w:hAnsi="Times New Roman" w:cs="Times New Roman"/>
          <w:sz w:val="28"/>
          <w:szCs w:val="28"/>
        </w:rPr>
        <w:t>опубликования</w:t>
      </w:r>
      <w:r w:rsidRPr="00724DB4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4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7288">
        <w:rPr>
          <w:rFonts w:ascii="Times New Roman" w:hAnsi="Times New Roman" w:cs="Times New Roman"/>
          <w:sz w:val="28"/>
          <w:szCs w:val="28"/>
        </w:rPr>
        <w:t>, за исклю</w:t>
      </w:r>
      <w:r w:rsidR="00DF53F6">
        <w:rPr>
          <w:rFonts w:ascii="Times New Roman" w:hAnsi="Times New Roman" w:cs="Times New Roman"/>
          <w:sz w:val="28"/>
          <w:szCs w:val="28"/>
        </w:rPr>
        <w:t>чением подпункта «б» подпункта 2</w:t>
      </w:r>
      <w:r w:rsidR="00397288">
        <w:rPr>
          <w:rFonts w:ascii="Times New Roman" w:hAnsi="Times New Roman" w:cs="Times New Roman"/>
          <w:sz w:val="28"/>
          <w:szCs w:val="28"/>
        </w:rPr>
        <w:t xml:space="preserve"> </w:t>
      </w:r>
      <w:r w:rsidR="000B1164">
        <w:rPr>
          <w:rFonts w:ascii="Times New Roman" w:hAnsi="Times New Roman" w:cs="Times New Roman"/>
          <w:sz w:val="28"/>
          <w:szCs w:val="28"/>
        </w:rPr>
        <w:t xml:space="preserve">пункта 1 настоящего постановления, вступающего в силу </w:t>
      </w:r>
      <w:r w:rsidR="005B7EA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B1164">
        <w:rPr>
          <w:rFonts w:ascii="Times New Roman" w:hAnsi="Times New Roman" w:cs="Times New Roman"/>
          <w:sz w:val="28"/>
          <w:szCs w:val="28"/>
        </w:rPr>
        <w:t>с 1 января 2026 года</w:t>
      </w:r>
      <w:r w:rsidRPr="00724DB4">
        <w:rPr>
          <w:rFonts w:ascii="Times New Roman" w:hAnsi="Times New Roman" w:cs="Times New Roman"/>
          <w:sz w:val="28"/>
          <w:szCs w:val="28"/>
        </w:rPr>
        <w:t>.</w:t>
      </w:r>
    </w:p>
    <w:p w:rsidR="004D63D9" w:rsidRPr="005B7EA9" w:rsidRDefault="004D63D9" w:rsidP="005B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B7E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7EA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B7EA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5B7EA9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по социальной политике.</w:t>
      </w:r>
    </w:p>
    <w:p w:rsidR="00A57196" w:rsidRDefault="004D63D9" w:rsidP="005B7EA9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D63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B78BD" w:rsidRDefault="00AB78BD" w:rsidP="004D63D9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B78BD" w:rsidRDefault="00AB78BD" w:rsidP="004D63D9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B78BD" w:rsidRPr="004D63D9" w:rsidRDefault="00AB78BD" w:rsidP="00AB78BD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AB78BD" w:rsidRPr="004D63D9" w:rsidSect="005B7EA9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</w:t>
      </w:r>
      <w:r w:rsidR="005B7EA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Л.А.</w:t>
      </w:r>
      <w:r w:rsidR="005B7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Колик</w:t>
      </w:r>
    </w:p>
    <w:p w:rsidR="00094C8E" w:rsidRPr="000E46EE" w:rsidRDefault="0020554D" w:rsidP="005B7EA9">
      <w:pPr>
        <w:pStyle w:val="a3"/>
        <w:tabs>
          <w:tab w:val="left" w:pos="1276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0554D" w:rsidRPr="000E46EE" w:rsidRDefault="0020554D" w:rsidP="005B7EA9">
      <w:pPr>
        <w:pStyle w:val="a3"/>
        <w:tabs>
          <w:tab w:val="left" w:pos="1276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F0AFA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F0AF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0554D" w:rsidRPr="000E46EE" w:rsidRDefault="0020554D" w:rsidP="005B7EA9">
      <w:pPr>
        <w:pStyle w:val="a3"/>
        <w:tabs>
          <w:tab w:val="left" w:pos="1276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994209">
        <w:rPr>
          <w:rFonts w:ascii="Times New Roman" w:hAnsi="Times New Roman" w:cs="Times New Roman"/>
          <w:sz w:val="28"/>
          <w:szCs w:val="28"/>
        </w:rPr>
        <w:t>1</w:t>
      </w:r>
      <w:r w:rsidR="005B7EA9">
        <w:rPr>
          <w:rFonts w:ascii="Times New Roman" w:hAnsi="Times New Roman" w:cs="Times New Roman"/>
          <w:sz w:val="28"/>
          <w:szCs w:val="28"/>
        </w:rPr>
        <w:t xml:space="preserve">0 июня 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 w:rsidR="00A57196">
        <w:rPr>
          <w:rFonts w:ascii="Times New Roman" w:hAnsi="Times New Roman" w:cs="Times New Roman"/>
          <w:sz w:val="28"/>
          <w:szCs w:val="28"/>
        </w:rPr>
        <w:t>5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5B7EA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E46EE">
        <w:rPr>
          <w:rFonts w:ascii="Times New Roman" w:hAnsi="Times New Roman" w:cs="Times New Roman"/>
          <w:sz w:val="28"/>
          <w:szCs w:val="28"/>
        </w:rPr>
        <w:t xml:space="preserve">№ </w:t>
      </w:r>
      <w:r w:rsidR="005B7EA9">
        <w:rPr>
          <w:rFonts w:ascii="Times New Roman" w:hAnsi="Times New Roman" w:cs="Times New Roman"/>
          <w:sz w:val="28"/>
          <w:szCs w:val="28"/>
        </w:rPr>
        <w:t>033</w:t>
      </w:r>
      <w:r w:rsidR="00994209">
        <w:rPr>
          <w:rFonts w:ascii="Times New Roman" w:hAnsi="Times New Roman" w:cs="Times New Roman"/>
          <w:sz w:val="28"/>
          <w:szCs w:val="28"/>
        </w:rPr>
        <w:t>6</w:t>
      </w:r>
      <w:r w:rsidR="005B7EA9">
        <w:rPr>
          <w:rFonts w:ascii="Times New Roman" w:hAnsi="Times New Roman" w:cs="Times New Roman"/>
          <w:sz w:val="28"/>
          <w:szCs w:val="28"/>
        </w:rPr>
        <w:t>-па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proofErr w:type="spellStart"/>
      <w:r w:rsidR="00704EF7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704EF7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E2150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495E59" w:rsidRPr="00E2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50A" w:rsidRPr="00E2150A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E2150A" w:rsidRPr="00E2150A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450B73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  <w:proofErr w:type="gramEnd"/>
    </w:p>
    <w:p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proofErr w:type="gramEnd"/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система «Навигатор дополнительного образования детей </w:t>
      </w:r>
      <w:r w:rsidR="00E2150A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proofErr w:type="spellStart"/>
      <w:r w:rsidR="00E2150A">
        <w:rPr>
          <w:rFonts w:ascii="Times New Roman" w:eastAsia="Calibri" w:hAnsi="Times New Roman" w:cs="Times New Roman"/>
          <w:sz w:val="28"/>
          <w:szCs w:val="28"/>
        </w:rPr>
        <w:t>Пинежского</w:t>
      </w:r>
      <w:proofErr w:type="spellEnd"/>
      <w:r w:rsidR="00E2150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округа, созданный на базе муниципального бюджетного учреждения дополнительного образования «Районный центр дополнительного образования»,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которому уполномоченным органом переданы функции по ведению реестра получателей социального сертификата в соответствии с </w:t>
      </w:r>
      <w:r w:rsidR="00E2150A">
        <w:rPr>
          <w:rFonts w:ascii="Times New Roman" w:eastAsia="Calibri" w:hAnsi="Times New Roman" w:cs="Times New Roman"/>
          <w:sz w:val="28"/>
          <w:szCs w:val="28"/>
        </w:rPr>
        <w:t xml:space="preserve">приказом Управления образования администрации </w:t>
      </w:r>
      <w:proofErr w:type="spellStart"/>
      <w:r w:rsidR="00E2150A">
        <w:rPr>
          <w:rFonts w:ascii="Times New Roman" w:eastAsia="Calibri" w:hAnsi="Times New Roman" w:cs="Times New Roman"/>
          <w:sz w:val="28"/>
          <w:szCs w:val="28"/>
        </w:rPr>
        <w:t>Пинежского</w:t>
      </w:r>
      <w:proofErr w:type="spellEnd"/>
      <w:r w:rsidR="00E2150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6A5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50A">
        <w:rPr>
          <w:rFonts w:ascii="Times New Roman" w:eastAsia="Calibri" w:hAnsi="Times New Roman" w:cs="Times New Roman"/>
          <w:sz w:val="28"/>
          <w:szCs w:val="28"/>
        </w:rPr>
        <w:t xml:space="preserve"> Архангельской области от 05.06.2023г. № 154 «О передаче функций по ведению реестра исполнительных</w:t>
      </w:r>
      <w:proofErr w:type="gramEnd"/>
      <w:r w:rsidR="00E2150A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в соответствии с социальными сертификатами и реестра получателей социального сертификата».</w:t>
      </w:r>
    </w:p>
    <w:p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наделенному правовым актом администрации муниципального </w:t>
      </w:r>
      <w:r w:rsidR="00DA0BEB" w:rsidRPr="00DA0BEB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системы.</w:t>
      </w:r>
      <w:bookmarkEnd w:id="5"/>
    </w:p>
    <w:p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  <w:proofErr w:type="gramEnd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социального сертификата,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  <w:proofErr w:type="gramEnd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социального сертификата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поданного в 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0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в срок не более 2–х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  <w:proofErr w:type="gramEnd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указанный договор в качестве приложения включается размер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450B7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450B73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50B73" w:rsidRPr="00450B7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450B73" w:rsidRPr="00450B73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20554D" w:rsidRPr="00E6015A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E6015A">
        <w:rPr>
          <w:rFonts w:ascii="Times New Roman" w:hAnsi="Times New Roman" w:cs="Times New Roman"/>
          <w:sz w:val="28"/>
          <w:szCs w:val="28"/>
        </w:rPr>
        <w:t>3</w:t>
      </w:r>
      <w:r w:rsidR="00A14D0B" w:rsidRPr="00E6015A">
        <w:rPr>
          <w:rFonts w:ascii="Times New Roman" w:hAnsi="Times New Roman" w:cs="Times New Roman"/>
          <w:sz w:val="28"/>
          <w:szCs w:val="28"/>
        </w:rPr>
        <w:t>7</w:t>
      </w:r>
      <w:r w:rsidRPr="00E6015A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4"/>
      <w:r w:rsidRPr="00E6015A">
        <w:rPr>
          <w:rFonts w:ascii="Times New Roman" w:hAnsi="Times New Roman" w:cs="Times New Roman"/>
          <w:sz w:val="28"/>
          <w:szCs w:val="28"/>
        </w:rPr>
        <w:t xml:space="preserve"> при условии</w:t>
      </w:r>
      <w:proofErr w:type="gramEnd"/>
      <w:r w:rsidRPr="00E6015A">
        <w:rPr>
          <w:rFonts w:ascii="Times New Roman" w:hAnsi="Times New Roman" w:cs="Times New Roman"/>
          <w:sz w:val="28"/>
          <w:szCs w:val="28"/>
        </w:rPr>
        <w:t xml:space="preserve"> продолжения реализации дополнительной общеобразовательной программы;</w:t>
      </w:r>
    </w:p>
    <w:p w:rsidR="0020554D" w:rsidRPr="00E6015A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5A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E6015A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E6015A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5A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E6015A">
        <w:rPr>
          <w:rFonts w:ascii="Times New Roman" w:hAnsi="Times New Roman" w:cs="Times New Roman"/>
          <w:sz w:val="28"/>
          <w:szCs w:val="28"/>
        </w:rPr>
        <w:t>2</w:t>
      </w:r>
      <w:r w:rsidR="00A14D0B" w:rsidRPr="00E6015A">
        <w:rPr>
          <w:rFonts w:ascii="Times New Roman" w:hAnsi="Times New Roman" w:cs="Times New Roman"/>
          <w:sz w:val="28"/>
          <w:szCs w:val="28"/>
        </w:rPr>
        <w:t>9</w:t>
      </w:r>
      <w:r w:rsidRPr="00E6015A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включается как минимум одно из условий, пред</w:t>
      </w:r>
      <w:r w:rsidR="00E62BC5">
        <w:rPr>
          <w:rFonts w:ascii="Times New Roman" w:hAnsi="Times New Roman" w:cs="Times New Roman"/>
          <w:sz w:val="28"/>
          <w:szCs w:val="28"/>
        </w:rPr>
        <w:t>усмотренных подпунктами «а» – «б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="00E06CA5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  <w:proofErr w:type="gramEnd"/>
    </w:p>
    <w:p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  <w:proofErr w:type="gramEnd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E127B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об образовании не расторгнут в соответствии с </w:t>
      </w:r>
      <w:r w:rsidRPr="00E6015A">
        <w:rPr>
          <w:rFonts w:ascii="Times New Roman" w:hAnsi="Times New Roman" w:cs="Times New Roman"/>
          <w:sz w:val="28"/>
          <w:szCs w:val="28"/>
        </w:rPr>
        <w:t>пунктом 3</w:t>
      </w:r>
      <w:r w:rsidR="00A14D0B" w:rsidRPr="00E6015A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7B7">
        <w:rPr>
          <w:rFonts w:ascii="Times New Roman" w:hAnsi="Times New Roman" w:cs="Times New Roman"/>
          <w:sz w:val="28"/>
          <w:szCs w:val="28"/>
        </w:rPr>
        <w:t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статус "приостановлено", а также вносит соответствующие изменения в информацию о социальном сертификате, предусмотренную абзацами девятым и десятым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</w:t>
      </w:r>
      <w:proofErr w:type="gramStart"/>
      <w:r w:rsidRPr="00E127B7">
        <w:rPr>
          <w:rFonts w:ascii="Times New Roman" w:hAnsi="Times New Roman" w:cs="Times New Roman"/>
          <w:sz w:val="28"/>
          <w:szCs w:val="28"/>
        </w:rPr>
        <w:t>включенную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C6098A" w:rsidRDefault="00C6098A" w:rsidP="00C6098A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Pr="00B7104F" w:rsidRDefault="00E127B7" w:rsidP="00E127B7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127B7" w:rsidRPr="00B7104F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:rsidR="00C6098A" w:rsidRDefault="00C6098A" w:rsidP="00A57196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  <w:proofErr w:type="gramEnd"/>
    </w:p>
    <w:p w:rsidR="00E127B7" w:rsidRPr="00C6098A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C6098A">
        <w:rPr>
          <w:rFonts w:ascii="Times New Roman" w:hAnsi="Times New Roman" w:cs="Times New Roman"/>
          <w:sz w:val="28"/>
          <w:szCs w:val="28"/>
        </w:rPr>
        <w:lastRenderedPageBreak/>
        <w:t xml:space="preserve">одного рабочего дня, следующего за днем получения от уполномоченного 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</w:t>
      </w:r>
      <w:proofErr w:type="gramEnd"/>
      <w:r w:rsidR="00A57196"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E127B7" w:rsidRPr="00B7104F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8205C1" w:rsidP="00A5719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______________</w:t>
      </w: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3F" w:rsidRDefault="009F5F3F" w:rsidP="00C2352F">
      <w:pPr>
        <w:spacing w:after="0" w:line="240" w:lineRule="auto"/>
      </w:pPr>
      <w:r>
        <w:separator/>
      </w:r>
    </w:p>
  </w:endnote>
  <w:endnote w:type="continuationSeparator" w:id="0">
    <w:p w:rsidR="009F5F3F" w:rsidRDefault="009F5F3F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3F" w:rsidRDefault="009F5F3F" w:rsidP="00C2352F">
      <w:pPr>
        <w:spacing w:after="0" w:line="240" w:lineRule="auto"/>
      </w:pPr>
      <w:r>
        <w:separator/>
      </w:r>
    </w:p>
  </w:footnote>
  <w:footnote w:type="continuationSeparator" w:id="0">
    <w:p w:rsidR="009F5F3F" w:rsidRDefault="009F5F3F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854512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7F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3"/>
  </w:num>
  <w:num w:numId="6">
    <w:abstractNumId w:val="24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7"/>
  </w:num>
  <w:num w:numId="17">
    <w:abstractNumId w:val="11"/>
  </w:num>
  <w:num w:numId="18">
    <w:abstractNumId w:val="8"/>
  </w:num>
  <w:num w:numId="19">
    <w:abstractNumId w:val="26"/>
  </w:num>
  <w:num w:numId="20">
    <w:abstractNumId w:val="2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 w:numId="2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97F5B"/>
    <w:rsid w:val="000B1164"/>
    <w:rsid w:val="000B6C7E"/>
    <w:rsid w:val="000E46EE"/>
    <w:rsid w:val="000F0AFA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B6F9D"/>
    <w:rsid w:val="001C29B5"/>
    <w:rsid w:val="001D3478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1AA7"/>
    <w:rsid w:val="004179F9"/>
    <w:rsid w:val="00426434"/>
    <w:rsid w:val="00450B73"/>
    <w:rsid w:val="004530F6"/>
    <w:rsid w:val="0045460E"/>
    <w:rsid w:val="0047498F"/>
    <w:rsid w:val="00495E59"/>
    <w:rsid w:val="00496F19"/>
    <w:rsid w:val="004A6C1D"/>
    <w:rsid w:val="004B3E8C"/>
    <w:rsid w:val="004B6080"/>
    <w:rsid w:val="004D63D9"/>
    <w:rsid w:val="004E215B"/>
    <w:rsid w:val="004E78AF"/>
    <w:rsid w:val="00505D18"/>
    <w:rsid w:val="005278BF"/>
    <w:rsid w:val="005319F2"/>
    <w:rsid w:val="00543F50"/>
    <w:rsid w:val="005721FB"/>
    <w:rsid w:val="005770A6"/>
    <w:rsid w:val="00586EB5"/>
    <w:rsid w:val="005A7FDD"/>
    <w:rsid w:val="005B7EA9"/>
    <w:rsid w:val="005C213D"/>
    <w:rsid w:val="005E3B7A"/>
    <w:rsid w:val="005F5857"/>
    <w:rsid w:val="0061219C"/>
    <w:rsid w:val="00626607"/>
    <w:rsid w:val="00627CEE"/>
    <w:rsid w:val="00636CEF"/>
    <w:rsid w:val="0064037A"/>
    <w:rsid w:val="00641BD3"/>
    <w:rsid w:val="006577E0"/>
    <w:rsid w:val="0066032C"/>
    <w:rsid w:val="00666ECA"/>
    <w:rsid w:val="00671C26"/>
    <w:rsid w:val="006A5F08"/>
    <w:rsid w:val="006C2726"/>
    <w:rsid w:val="006D6F37"/>
    <w:rsid w:val="006F1CA2"/>
    <w:rsid w:val="006F2F0E"/>
    <w:rsid w:val="006F5D95"/>
    <w:rsid w:val="00704EF7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54512"/>
    <w:rsid w:val="00874F10"/>
    <w:rsid w:val="008851C7"/>
    <w:rsid w:val="00887C32"/>
    <w:rsid w:val="008A634E"/>
    <w:rsid w:val="008B275F"/>
    <w:rsid w:val="008B575B"/>
    <w:rsid w:val="008B74D2"/>
    <w:rsid w:val="008C66E7"/>
    <w:rsid w:val="008D2976"/>
    <w:rsid w:val="008E6FD4"/>
    <w:rsid w:val="008F2BDC"/>
    <w:rsid w:val="008F50A9"/>
    <w:rsid w:val="00923992"/>
    <w:rsid w:val="0094515D"/>
    <w:rsid w:val="00946516"/>
    <w:rsid w:val="009846E7"/>
    <w:rsid w:val="00994209"/>
    <w:rsid w:val="009B364F"/>
    <w:rsid w:val="009E1A0F"/>
    <w:rsid w:val="009E4FCA"/>
    <w:rsid w:val="009F5F3F"/>
    <w:rsid w:val="00A02634"/>
    <w:rsid w:val="00A14D0B"/>
    <w:rsid w:val="00A16CEA"/>
    <w:rsid w:val="00A344A3"/>
    <w:rsid w:val="00A379F3"/>
    <w:rsid w:val="00A452E7"/>
    <w:rsid w:val="00A5330F"/>
    <w:rsid w:val="00A5414C"/>
    <w:rsid w:val="00A57196"/>
    <w:rsid w:val="00A650E0"/>
    <w:rsid w:val="00A72B4C"/>
    <w:rsid w:val="00A91D55"/>
    <w:rsid w:val="00AA62A8"/>
    <w:rsid w:val="00AA6E98"/>
    <w:rsid w:val="00AB114A"/>
    <w:rsid w:val="00AB19E5"/>
    <w:rsid w:val="00AB78BD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2AB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53F6"/>
    <w:rsid w:val="00DF7CE8"/>
    <w:rsid w:val="00E06CA5"/>
    <w:rsid w:val="00E127B7"/>
    <w:rsid w:val="00E2150A"/>
    <w:rsid w:val="00E22CF2"/>
    <w:rsid w:val="00E36A28"/>
    <w:rsid w:val="00E403F2"/>
    <w:rsid w:val="00E54DD3"/>
    <w:rsid w:val="00E6015A"/>
    <w:rsid w:val="00E62BC5"/>
    <w:rsid w:val="00E806AC"/>
    <w:rsid w:val="00EA15CC"/>
    <w:rsid w:val="00EC74F6"/>
    <w:rsid w:val="00ED00DF"/>
    <w:rsid w:val="00ED29CA"/>
    <w:rsid w:val="00EE147A"/>
    <w:rsid w:val="00EE73F0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0B3E-4ECB-4F15-B7AB-1343BC51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5561</Words>
  <Characters>31703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МВ. Чемакина</cp:lastModifiedBy>
  <cp:revision>2</cp:revision>
  <cp:lastPrinted>2025-06-22T11:58:00Z</cp:lastPrinted>
  <dcterms:created xsi:type="dcterms:W3CDTF">2025-10-08T07:14:00Z</dcterms:created>
  <dcterms:modified xsi:type="dcterms:W3CDTF">2025-10-08T07:14:00Z</dcterms:modified>
</cp:coreProperties>
</file>