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ОПОВЕЩЕНИЕ</w:t>
      </w:r>
    </w:p>
    <w:p w:rsidR="00B560B3" w:rsidRPr="00231CE6" w:rsidRDefault="00B560B3" w:rsidP="00B560B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1CE6">
        <w:rPr>
          <w:rFonts w:ascii="Times New Roman" w:hAnsi="Times New Roman" w:cs="Times New Roman"/>
          <w:b/>
          <w:sz w:val="24"/>
          <w:szCs w:val="24"/>
        </w:rPr>
        <w:t>о начале общественных обсуждений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Hlk22043788"/>
      <w:r w:rsidR="00852BD9" w:rsidRPr="00231CE6">
        <w:rPr>
          <w:rFonts w:ascii="Times New Roman" w:hAnsi="Times New Roman" w:cs="Times New Roman"/>
          <w:b/>
          <w:sz w:val="24"/>
          <w:szCs w:val="24"/>
        </w:rPr>
        <w:t>по проек</w:t>
      </w:r>
      <w:r w:rsidR="00851AF4">
        <w:rPr>
          <w:rFonts w:ascii="Times New Roman" w:hAnsi="Times New Roman" w:cs="Times New Roman"/>
          <w:b/>
          <w:sz w:val="24"/>
          <w:szCs w:val="24"/>
        </w:rPr>
        <w:t>там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внесения изменений в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генеральн</w:t>
      </w:r>
      <w:r w:rsidR="00546999">
        <w:rPr>
          <w:rFonts w:ascii="Times New Roman" w:hAnsi="Times New Roman" w:cs="Times New Roman"/>
          <w:b/>
          <w:sz w:val="24"/>
          <w:szCs w:val="24"/>
        </w:rPr>
        <w:t>ый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 w:rsidR="00851AF4">
        <w:rPr>
          <w:rFonts w:ascii="Times New Roman" w:hAnsi="Times New Roman" w:cs="Times New Roman"/>
          <w:b/>
          <w:sz w:val="24"/>
          <w:szCs w:val="24"/>
        </w:rPr>
        <w:t xml:space="preserve"> и правила землепользования и застройки</w:t>
      </w:r>
      <w:r w:rsidR="00546999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852BD9" w:rsidRPr="00231CE6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5570F8">
        <w:rPr>
          <w:rFonts w:ascii="Times New Roman" w:hAnsi="Times New Roman" w:cs="Times New Roman"/>
          <w:b/>
          <w:sz w:val="24"/>
          <w:szCs w:val="24"/>
        </w:rPr>
        <w:t>Сурское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5570F8">
        <w:rPr>
          <w:rFonts w:ascii="Times New Roman" w:hAnsi="Times New Roman" w:cs="Times New Roman"/>
          <w:b/>
          <w:sz w:val="24"/>
          <w:szCs w:val="24"/>
        </w:rPr>
        <w:t>Пинежского</w:t>
      </w:r>
      <w:r w:rsidR="00852BD9" w:rsidRPr="00231C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Архангельской области</w:t>
      </w:r>
    </w:p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7"/>
        <w:gridCol w:w="5617"/>
      </w:tblGrid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1. Информация о проекте, подлежащем рассмотрению на общественных обсуждениях (наименование и иные реквизиты)</w:t>
            </w:r>
          </w:p>
        </w:tc>
        <w:tc>
          <w:tcPr>
            <w:tcW w:w="5617" w:type="dxa"/>
          </w:tcPr>
          <w:p w:rsidR="00B560B3" w:rsidRDefault="00B560B3" w:rsidP="00096D30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 муниципального образования 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A31D07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851AF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</w:t>
            </w:r>
            <w:r w:rsidR="00DC7A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2. Перечень информационных материалов к проекту, подлежащему рассмотрению на общественных обсуждениях</w:t>
            </w:r>
          </w:p>
        </w:tc>
        <w:tc>
          <w:tcPr>
            <w:tcW w:w="5617" w:type="dxa"/>
          </w:tcPr>
          <w:p w:rsidR="00B560B3" w:rsidRPr="00231CE6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B560B3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о территориальном планировании (текстовая часть);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Карта границ населенных пунктов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852BD9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Карта планируемого размещения объектов </w:t>
            </w:r>
            <w:r w:rsidR="00852BD9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A60756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5DF2" w:rsidRPr="00095DF2"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функциональных зон поселения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 или городского округа</w:t>
            </w:r>
            <w:r w:rsidR="00A60756" w:rsidRPr="00231CE6">
              <w:rPr>
                <w:rFonts w:ascii="Times New Roman" w:hAnsi="Times New Roman" w:cs="Times New Roman"/>
                <w:sz w:val="24"/>
                <w:szCs w:val="24"/>
              </w:rPr>
              <w:t>, 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70F1C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генерального плана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(текстовая часть)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E7451" w:rsidRPr="00231CE6" w:rsidRDefault="007075D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по обоснованию </w:t>
            </w:r>
            <w:r w:rsidR="008B6058">
              <w:rPr>
                <w:rFonts w:ascii="Times New Roman" w:hAnsi="Times New Roman" w:cs="Times New Roman"/>
                <w:sz w:val="24"/>
                <w:szCs w:val="24"/>
              </w:rPr>
              <w:t xml:space="preserve">в виде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карт:</w:t>
            </w:r>
          </w:p>
          <w:p w:rsidR="00B70F1C" w:rsidRPr="00231CE6" w:rsidRDefault="00B70F1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1) Опорный план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>схемы с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овременно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го состояния и </w:t>
            </w:r>
            <w:r w:rsidR="00151C0D" w:rsidRPr="003430B3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территории)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2B2BC5">
              <w:rPr>
                <w:rFonts w:ascii="Times New Roman" w:hAnsi="Times New Roman" w:cs="Times New Roman"/>
                <w:sz w:val="24"/>
                <w:szCs w:val="24"/>
              </w:rPr>
              <w:t>Карта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</w:t>
            </w:r>
            <w:r w:rsidR="00151C0D">
              <w:rPr>
                <w:rFonts w:ascii="Times New Roman" w:hAnsi="Times New Roman" w:cs="Times New Roman"/>
                <w:sz w:val="24"/>
                <w:szCs w:val="24"/>
              </w:rPr>
              <w:t xml:space="preserve">, планировочной организации территории,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Pr="00231CE6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территорий, подверженных риску возникновения чрезвычайных ситуаций природного и техногенного характера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43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М 1:50000;</w:t>
            </w:r>
          </w:p>
          <w:p w:rsidR="00B70F1C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3430B3" w:rsidRPr="003430B3">
              <w:rPr>
                <w:rFonts w:ascii="Times New Roman" w:hAnsi="Times New Roman" w:cs="Times New Roman"/>
                <w:sz w:val="24"/>
                <w:szCs w:val="24"/>
              </w:rPr>
              <w:t>Карта существующих и планируемых границ земель различных категорий</w:t>
            </w:r>
            <w:r w:rsidR="00B70F1C" w:rsidRPr="00231CE6">
              <w:rPr>
                <w:rFonts w:ascii="Times New Roman" w:hAnsi="Times New Roman" w:cs="Times New Roman"/>
                <w:sz w:val="24"/>
                <w:szCs w:val="24"/>
              </w:rPr>
              <w:t>, М 1:50000;</w:t>
            </w:r>
          </w:p>
          <w:p w:rsidR="00BD7912" w:rsidRDefault="00BD7912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5) Карта транспортной инфраструктуры, М 1:50000</w:t>
            </w:r>
            <w:r w:rsidR="00800A9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00A9D" w:rsidRPr="00231CE6" w:rsidRDefault="00800A9D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Карта инженерной инфраструктуры, М 1:50000.</w:t>
            </w:r>
          </w:p>
          <w:p w:rsidR="003430B3" w:rsidRDefault="003430B3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B8D" w:rsidRDefault="00BC5B8D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 области представлен в составе текстовых и графических материалов: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применения и внесения изменений;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Градостроительные регламенты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51AF4" w:rsidRPr="00231CE6" w:rsidRDefault="00851AF4" w:rsidP="00851A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095DF2">
              <w:rPr>
                <w:rFonts w:ascii="Times New Roman" w:hAnsi="Times New Roman" w:cs="Times New Roman"/>
                <w:sz w:val="24"/>
                <w:szCs w:val="24"/>
              </w:rPr>
              <w:t>Карт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градостроительного зонирования,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 1:50000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 Организатор общественных обсуждений</w:t>
            </w:r>
          </w:p>
        </w:tc>
        <w:tc>
          <w:tcPr>
            <w:tcW w:w="5617" w:type="dxa"/>
          </w:tcPr>
          <w:p w:rsidR="00B560B3" w:rsidRPr="00546999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Комиссия </w:t>
            </w:r>
            <w:r w:rsidR="00546999">
              <w:rPr>
                <w:rFonts w:ascii="Times New Roman" w:hAnsi="Times New Roman" w:cs="Times New Roman"/>
                <w:sz w:val="24"/>
                <w:szCs w:val="24"/>
              </w:rPr>
              <w:t>по подготовке проектов правил землепользования и застройки муниципальных образований</w:t>
            </w:r>
            <w:r w:rsidRPr="00546999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4. Территория проведения общественных обсуждений (вся территория муниципального образования, иная определенная территория, территория определенной территориальной зоны, иное)</w:t>
            </w:r>
          </w:p>
        </w:tc>
        <w:tc>
          <w:tcPr>
            <w:tcW w:w="5617" w:type="dxa"/>
          </w:tcPr>
          <w:p w:rsidR="00B560B3" w:rsidRPr="00231CE6" w:rsidRDefault="00852BD9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 (все населенные пункты муниципального образования)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5. Категории участников общественных обсуждений (граждане, постоянно проживающие на определенной территории, правообладатели определенных земельных участков, объектов капитального строительства, помещений)</w:t>
            </w:r>
          </w:p>
        </w:tc>
        <w:tc>
          <w:tcPr>
            <w:tcW w:w="5617" w:type="dxa"/>
          </w:tcPr>
          <w:p w:rsidR="00B560B3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Граждане, постоянно проживающие на территории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 </w:t>
            </w:r>
          </w:p>
          <w:p w:rsidR="002C3336" w:rsidRPr="00231CE6" w:rsidRDefault="002C333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6. Информация о порядке и сроках проведения общественных обсуждений по проекту (общий срок общественных обсуждений, в том числе дата их начала и окончания, форма проведения общественных слушаний - с использованием государственной информационной системы Архангельской области "Региональный портал проектов нормативных правовых актов Архангельской области", в месте (местах) проведения экспозиции (экспозиций) проекта, подлежащего рассмотрению на общественных слушаниях, иное)</w:t>
            </w:r>
          </w:p>
        </w:tc>
        <w:tc>
          <w:tcPr>
            <w:tcW w:w="5617" w:type="dxa"/>
          </w:tcPr>
          <w:p w:rsidR="00B560B3" w:rsidRPr="00231CE6" w:rsidRDefault="000E68C6" w:rsidP="00DA2ACC">
            <w:pPr>
              <w:pStyle w:val="ConsPlusNormal"/>
              <w:spacing w:after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Общественные обсуждения проводятся в порядке</w:t>
            </w:r>
            <w:r w:rsidR="006774EA" w:rsidRPr="00231C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установленном постановлением Правительства Архангельской области от 26.12.2018 № 615-пп, 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статьями 5.1 и 28 ГрК РФ.</w:t>
            </w:r>
          </w:p>
          <w:p w:rsidR="000E68C6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8C6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45 календарных дней.</w:t>
            </w:r>
            <w:r w:rsidR="000E68C6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E68C6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233B4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76A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6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октября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E68C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в генеральный план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0758BC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 w:rsidR="000758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58B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7D630B" w:rsidRDefault="007D630B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календарных дней.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8BC" w:rsidRPr="00231CE6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начала проведения общественных обсуждений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проекту внесения изменений в правила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C33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ября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2019 года.</w:t>
            </w:r>
          </w:p>
          <w:p w:rsidR="000758BC" w:rsidRDefault="000758BC" w:rsidP="000758BC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общественных обсуждений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проекту внесения изменений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Архангельской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области –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декабря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года.</w:t>
            </w:r>
          </w:p>
          <w:p w:rsidR="000758BC" w:rsidRPr="00231CE6" w:rsidRDefault="000758BC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E68C6" w:rsidRPr="009B59C1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Форма проведения общественных обсуждений</w:t>
            </w:r>
            <w:r w:rsidR="00233B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с использованием государственной информационной системы Архангельской области «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Региональный портал проектов нормативных правовых актов Архангельской области».</w:t>
            </w:r>
          </w:p>
          <w:p w:rsidR="006774EA" w:rsidRPr="00231CE6" w:rsidRDefault="000E68C6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экспозиции в 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>муниципальном образовании 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FD080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r w:rsidR="0000008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Архангельской области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и местом массового скопления граждан </w:t>
            </w:r>
            <w:r w:rsidR="006774EA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здание, расположенное по адресу: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231CE6" w:rsidRPr="009B59C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B605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31CE6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560B3" w:rsidRPr="00231CE6" w:rsidTr="00071503">
        <w:tc>
          <w:tcPr>
            <w:tcW w:w="3397" w:type="dxa"/>
          </w:tcPr>
          <w:p w:rsidR="00B560B3" w:rsidRPr="009566B9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Информация о проведении экспозиции (экспозиций) проекта, подлежащего рассмотрению на общественных слушаниях (место/ места, дата открытия, срок проведения, дни и часы посещения</w:t>
            </w:r>
            <w:r w:rsidR="00F4452B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экспозиции/экспозиций)</w:t>
            </w:r>
          </w:p>
        </w:tc>
        <w:tc>
          <w:tcPr>
            <w:tcW w:w="5617" w:type="dxa"/>
          </w:tcPr>
          <w:p w:rsidR="00FD0807" w:rsidRPr="009566B9" w:rsidRDefault="00FD0807" w:rsidP="00233B4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Местом проведения экспозиции в муниципальном образовании 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  <w:r w:rsidR="00000087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000087" w:rsidRPr="009B59C1">
              <w:rPr>
                <w:rFonts w:ascii="Times New Roman" w:hAnsi="Times New Roman" w:cs="Times New Roman"/>
                <w:sz w:val="24"/>
                <w:szCs w:val="24"/>
              </w:rPr>
              <w:t>и местом массового скопления граждан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здание, расположенное по адресу: 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открытия экспозиции –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ября 2019 г. 10:00.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проведения –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30 календарных дней </w:t>
            </w:r>
            <w:r w:rsidR="00CB7B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ноября 2019 г. – 30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г.).</w:t>
            </w:r>
          </w:p>
          <w:p w:rsidR="00576A26" w:rsidRDefault="00576A26" w:rsidP="00576A26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Дни и часы посещения экспозиции: в рабочие дни </w:t>
            </w:r>
            <w:r w:rsidR="0000008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10:00 до 12:00 и с 14:00 до 16:00.</w:t>
            </w:r>
          </w:p>
          <w:p w:rsidR="00000087" w:rsidRDefault="00576A26" w:rsidP="002C3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День проведения консультаций представителями организатора общественных обсуждений и (или) разработчика проектов: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570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bookmarkStart w:id="1" w:name="_GoBack"/>
            <w:bookmarkEnd w:id="1"/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ноября 2019 г. с 10:00 </w:t>
            </w:r>
            <w:r w:rsidRPr="009566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до 16:00</w:t>
            </w:r>
            <w:r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3336" w:rsidRPr="009566B9" w:rsidRDefault="002C3336" w:rsidP="002C3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8. Информация о порядке, сроке и формах внесения участниками общественных обсуждений предложений и замечаний, касающихся проекта, подлежащего рассмотрению на общественных слушаниях (посредством государственной информационной системы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Архангельской области "Региональный портал проектов нормативных правовых актов Архангельской области", в письменной или устной форме, иное)</w:t>
            </w:r>
          </w:p>
        </w:tc>
        <w:tc>
          <w:tcPr>
            <w:tcW w:w="5617" w:type="dxa"/>
          </w:tcPr>
          <w:p w:rsidR="00B560B3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В 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правила землепользования и застройки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области, указанный в оповещении о начале общественных обсуждений, участники общественных обсуждений, прошедшие идентификацию в соответствии с требованиями пункта 8 постановления Правительства Архангельской области от 26.12.2018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615-пп, имеют право посредством информационной системы вносить предложения и замечания, касающиеся проекта.</w:t>
            </w:r>
          </w:p>
          <w:p w:rsidR="00000087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2.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075DA"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080898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могут быть внесены 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</w:t>
            </w:r>
            <w:r w:rsidR="00371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</w:t>
            </w:r>
            <w:r w:rsidR="00BE179E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8A7B2C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2019 года</w:t>
            </w:r>
            <w:r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000087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74EA" w:rsidRPr="00231CE6" w:rsidRDefault="006774EA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3. Предложения и замечания по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по проекту внесения изменений в правила землепользования и застройки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принимаются: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государственной информационной системы Архангельской области «Региональный портал проектов нормативных правовых актов Архангельской области»;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в письменной форме в министерстве строительства и архитектуры</w:t>
            </w:r>
            <w:r w:rsidR="00CB7B61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Архангельской области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, расположенном по адресу: 163004, город Архангельск, проспект Троицкий, дом 49, кабинет 445;</w:t>
            </w:r>
          </w:p>
          <w:p w:rsidR="008A7B2C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- посредством записи в книге (журнале) учета посетителей экспозиции проекта, проводимой по адресу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Архангельская область,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Пинежский</w:t>
            </w:r>
            <w:r w:rsidR="00FA5597" w:rsidRPr="009B59C1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с. Сура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Колхозная</w:t>
            </w:r>
            <w:r w:rsidR="005570F8" w:rsidRPr="009566B9">
              <w:rPr>
                <w:rFonts w:ascii="Times New Roman" w:hAnsi="Times New Roman" w:cs="Times New Roman"/>
                <w:sz w:val="24"/>
                <w:szCs w:val="24"/>
              </w:rPr>
              <w:t xml:space="preserve">, д.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53892" w:rsidRPr="009566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00087" w:rsidRPr="00231CE6" w:rsidRDefault="00000087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60B3" w:rsidRPr="00231CE6" w:rsidTr="00071503">
        <w:tc>
          <w:tcPr>
            <w:tcW w:w="3397" w:type="dxa"/>
          </w:tcPr>
          <w:p w:rsidR="00B560B3" w:rsidRPr="00231CE6" w:rsidRDefault="00B560B3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 Информация об официальном сайте государственной информационной системы Архангельской области "Региональный портал проектов нормативных правовых актов Архангельской области", на котором будут размещены проект, подлежащий рассмотрению на общественных слушаниях, и информационные материалы к нему (адрес соответствующего сайта в информационно-телекоммуникационной сети "Интернет", период размещения)</w:t>
            </w:r>
          </w:p>
        </w:tc>
        <w:tc>
          <w:tcPr>
            <w:tcW w:w="5617" w:type="dxa"/>
          </w:tcPr>
          <w:p w:rsidR="00B560B3" w:rsidRPr="00CB7B61" w:rsidRDefault="003713B4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 и в правила землепользования и застройки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Архангельской области, подлежащи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рассмотрению на общественных обсуждениях, и информационные материалы к 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им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 государственной информационной системы Архангельской области «Региональный портал проектов нормативных правовых актов Архангельской области» (адрес соответствующего сайта в информационно-телекоммуникационной чети «Интернет») – 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regulation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dvinaland</w:t>
            </w:r>
            <w:r w:rsidR="008A7B2C" w:rsidRPr="00231C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E179E" w:rsidRPr="00231C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CB7B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7B2C" w:rsidRPr="00231CE6" w:rsidRDefault="008A7B2C" w:rsidP="000E68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8A7B2C" w:rsidP="002C3336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Период размещения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внесения изменений в 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>генеральн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3713B4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37FC">
              <w:rPr>
                <w:rFonts w:ascii="Times New Roman" w:hAnsi="Times New Roman" w:cs="Times New Roman"/>
                <w:sz w:val="24"/>
                <w:szCs w:val="24"/>
              </w:rPr>
              <w:t xml:space="preserve">и правила землепользования и застройки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Сурское</w:t>
            </w:r>
            <w:r w:rsidR="00235F35" w:rsidRPr="00A31D0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5570F8">
              <w:rPr>
                <w:rFonts w:ascii="Times New Roman" w:hAnsi="Times New Roman" w:cs="Times New Roman"/>
                <w:sz w:val="24"/>
                <w:szCs w:val="24"/>
              </w:rPr>
              <w:t>Пинежского</w:t>
            </w:r>
            <w:r w:rsidR="00235F35"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района Архангельской области – 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но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>ября 2019 года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</w:t>
            </w:r>
            <w:r w:rsidR="002C3336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r w:rsidR="009B59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ноября</w:t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25FB2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9B59C1" w:rsidRPr="00231CE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2019 года.</w:t>
            </w:r>
          </w:p>
        </w:tc>
      </w:tr>
    </w:tbl>
    <w:p w:rsidR="00B560B3" w:rsidRPr="00231CE6" w:rsidRDefault="00B560B3" w:rsidP="00B560B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9"/>
        <w:gridCol w:w="696"/>
        <w:gridCol w:w="1074"/>
        <w:gridCol w:w="1236"/>
      </w:tblGrid>
      <w:tr w:rsidR="00BE179E" w:rsidRPr="00231CE6" w:rsidTr="003713B4">
        <w:tc>
          <w:tcPr>
            <w:tcW w:w="4649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Дата размещения оповещения</w:t>
            </w:r>
          </w:p>
        </w:tc>
        <w:tc>
          <w:tcPr>
            <w:tcW w:w="69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4452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333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74" w:type="dxa"/>
            <w:tcBorders>
              <w:bottom w:val="single" w:sz="4" w:space="0" w:color="auto"/>
            </w:tcBorders>
          </w:tcPr>
          <w:p w:rsidR="00BE179E" w:rsidRPr="00231CE6" w:rsidRDefault="009104AB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</w:p>
        </w:tc>
        <w:tc>
          <w:tcPr>
            <w:tcW w:w="1236" w:type="dxa"/>
          </w:tcPr>
          <w:p w:rsidR="00BE179E" w:rsidRPr="00231CE6" w:rsidRDefault="00BE179E" w:rsidP="00B560B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371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8A7B2C" w:rsidRPr="00231CE6" w:rsidTr="00025FB2">
        <w:tc>
          <w:tcPr>
            <w:tcW w:w="4649" w:type="dxa"/>
          </w:tcPr>
          <w:p w:rsidR="00F716AB" w:rsidRDefault="00F716AB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7B2C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</w:p>
        </w:tc>
        <w:tc>
          <w:tcPr>
            <w:tcW w:w="3006" w:type="dxa"/>
            <w:gridSpan w:val="3"/>
            <w:tcBorders>
              <w:bottom w:val="single" w:sz="4" w:space="0" w:color="auto"/>
            </w:tcBorders>
            <w:vAlign w:val="bottom"/>
          </w:tcPr>
          <w:p w:rsidR="008A7B2C" w:rsidRPr="00231CE6" w:rsidRDefault="00025FB2" w:rsidP="00025FB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С.Ю. Строганова</w:t>
            </w:r>
          </w:p>
        </w:tc>
      </w:tr>
      <w:tr w:rsidR="00BE179E" w:rsidRPr="00231CE6" w:rsidTr="003713B4">
        <w:tc>
          <w:tcPr>
            <w:tcW w:w="4649" w:type="dxa"/>
          </w:tcPr>
          <w:p w:rsidR="00BE179E" w:rsidRPr="00231CE6" w:rsidRDefault="00BE179E" w:rsidP="00BE179E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6" w:type="dxa"/>
            <w:gridSpan w:val="3"/>
            <w:tcBorders>
              <w:top w:val="single" w:sz="4" w:space="0" w:color="auto"/>
            </w:tcBorders>
            <w:vAlign w:val="center"/>
          </w:tcPr>
          <w:p w:rsidR="00BE179E" w:rsidRPr="00231CE6" w:rsidRDefault="00BE179E" w:rsidP="00BE179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CE6">
              <w:rPr>
                <w:rFonts w:ascii="Times New Roman" w:hAnsi="Times New Roman" w:cs="Times New Roman"/>
                <w:sz w:val="24"/>
                <w:szCs w:val="24"/>
              </w:rPr>
              <w:t>(инициалы и фамилия)</w:t>
            </w:r>
          </w:p>
        </w:tc>
      </w:tr>
    </w:tbl>
    <w:p w:rsidR="00FB1BC0" w:rsidRPr="00231CE6" w:rsidRDefault="00FB1BC0">
      <w:pPr>
        <w:rPr>
          <w:rFonts w:ascii="Times New Roman" w:hAnsi="Times New Roman" w:cs="Times New Roman"/>
          <w:sz w:val="24"/>
          <w:szCs w:val="24"/>
        </w:rPr>
      </w:pPr>
    </w:p>
    <w:sectPr w:rsidR="00FB1BC0" w:rsidRPr="00231CE6" w:rsidSect="00F16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407639"/>
    <w:multiLevelType w:val="hybridMultilevel"/>
    <w:tmpl w:val="33BAF8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B560B3"/>
    <w:rsid w:val="00000087"/>
    <w:rsid w:val="00025FB2"/>
    <w:rsid w:val="00053928"/>
    <w:rsid w:val="00071503"/>
    <w:rsid w:val="000758BC"/>
    <w:rsid w:val="00080898"/>
    <w:rsid w:val="00095DF2"/>
    <w:rsid w:val="00096D30"/>
    <w:rsid w:val="000E68C6"/>
    <w:rsid w:val="00151C0D"/>
    <w:rsid w:val="001E03B1"/>
    <w:rsid w:val="00231CE6"/>
    <w:rsid w:val="00233B47"/>
    <w:rsid w:val="00235F35"/>
    <w:rsid w:val="00274BBF"/>
    <w:rsid w:val="002B2BC5"/>
    <w:rsid w:val="002C3336"/>
    <w:rsid w:val="003430B3"/>
    <w:rsid w:val="0036702F"/>
    <w:rsid w:val="003713B4"/>
    <w:rsid w:val="00442A9C"/>
    <w:rsid w:val="00546999"/>
    <w:rsid w:val="005570F8"/>
    <w:rsid w:val="00576A26"/>
    <w:rsid w:val="00653892"/>
    <w:rsid w:val="00656987"/>
    <w:rsid w:val="006774EA"/>
    <w:rsid w:val="007075DA"/>
    <w:rsid w:val="00757F57"/>
    <w:rsid w:val="007A5669"/>
    <w:rsid w:val="007D630B"/>
    <w:rsid w:val="00800A9D"/>
    <w:rsid w:val="00847369"/>
    <w:rsid w:val="00851AF4"/>
    <w:rsid w:val="00852BD9"/>
    <w:rsid w:val="008A7B2C"/>
    <w:rsid w:val="008B6058"/>
    <w:rsid w:val="009104AB"/>
    <w:rsid w:val="009514F8"/>
    <w:rsid w:val="009566B9"/>
    <w:rsid w:val="009B59C1"/>
    <w:rsid w:val="00A31D07"/>
    <w:rsid w:val="00A60756"/>
    <w:rsid w:val="00AB60A7"/>
    <w:rsid w:val="00B560B3"/>
    <w:rsid w:val="00B70F1C"/>
    <w:rsid w:val="00BB24CA"/>
    <w:rsid w:val="00BC5B8D"/>
    <w:rsid w:val="00BD42E4"/>
    <w:rsid w:val="00BD7912"/>
    <w:rsid w:val="00BE179E"/>
    <w:rsid w:val="00C837FC"/>
    <w:rsid w:val="00CB7B61"/>
    <w:rsid w:val="00CE7451"/>
    <w:rsid w:val="00DA2ACC"/>
    <w:rsid w:val="00DC7A14"/>
    <w:rsid w:val="00E67D60"/>
    <w:rsid w:val="00F1665D"/>
    <w:rsid w:val="00F4452B"/>
    <w:rsid w:val="00F716AB"/>
    <w:rsid w:val="00F96E42"/>
    <w:rsid w:val="00FA5597"/>
    <w:rsid w:val="00FB1BC0"/>
    <w:rsid w:val="00FD0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0B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0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560B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A7B2C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A7B2C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8A7B2C"/>
    <w:rPr>
      <w:color w:val="954F72" w:themeColor="followedHyperlink"/>
      <w:u w:val="single"/>
    </w:rPr>
  </w:style>
  <w:style w:type="table" w:styleId="a5">
    <w:name w:val="Table Grid"/>
    <w:basedOn w:val="a1"/>
    <w:uiPriority w:val="39"/>
    <w:rsid w:val="008A7B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а"/>
    <w:basedOn w:val="a"/>
    <w:link w:val="a7"/>
    <w:qFormat/>
    <w:rsid w:val="003430B3"/>
    <w:pPr>
      <w:spacing w:before="120" w:after="120" w:line="240" w:lineRule="auto"/>
    </w:pPr>
    <w:rPr>
      <w:rFonts w:ascii="Times New Roman" w:eastAsiaTheme="minorEastAsia" w:hAnsi="Times New Roman"/>
      <w:sz w:val="24"/>
      <w:lang w:bidi="en-US"/>
    </w:rPr>
  </w:style>
  <w:style w:type="character" w:customStyle="1" w:styleId="a7">
    <w:name w:val="Таблица Знак"/>
    <w:basedOn w:val="a0"/>
    <w:link w:val="a6"/>
    <w:rsid w:val="003430B3"/>
    <w:rPr>
      <w:rFonts w:ascii="Times New Roman" w:eastAsiaTheme="minorEastAsia" w:hAnsi="Times New Roman"/>
      <w:sz w:val="24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8296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Антуфьева Полина</dc:creator>
  <cp:lastModifiedBy>admin</cp:lastModifiedBy>
  <cp:revision>2</cp:revision>
  <dcterms:created xsi:type="dcterms:W3CDTF">2019-10-29T09:15:00Z</dcterms:created>
  <dcterms:modified xsi:type="dcterms:W3CDTF">2019-10-29T09:15:00Z</dcterms:modified>
</cp:coreProperties>
</file>