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CA" w:rsidRPr="008B16C2" w:rsidRDefault="005572CA" w:rsidP="005572CA">
      <w:pPr>
        <w:pStyle w:val="a0"/>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5572CA" w:rsidRDefault="005572CA" w:rsidP="005572CA">
      <w:pPr>
        <w:pStyle w:val="a0"/>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5572CA" w:rsidRPr="008B16C2" w:rsidRDefault="005572CA" w:rsidP="005572CA">
      <w:pPr>
        <w:pStyle w:val="a0"/>
        <w:rPr>
          <w:rFonts w:ascii="Times New Roman" w:hAnsi="Times New Roman"/>
          <w:b/>
          <w:sz w:val="28"/>
          <w:szCs w:val="28"/>
        </w:rPr>
      </w:pPr>
      <w:r>
        <w:rPr>
          <w:rFonts w:ascii="Times New Roman" w:hAnsi="Times New Roman"/>
          <w:b/>
          <w:sz w:val="28"/>
          <w:szCs w:val="28"/>
        </w:rPr>
        <w:t>АРХАНГЕЛЬСКОЙ ОБЛАСТИ</w:t>
      </w: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b/>
          <w:sz w:val="28"/>
          <w:szCs w:val="28"/>
        </w:rPr>
      </w:pPr>
      <w:r w:rsidRPr="008B16C2">
        <w:rPr>
          <w:rFonts w:ascii="Times New Roman" w:hAnsi="Times New Roman"/>
          <w:b/>
          <w:sz w:val="28"/>
          <w:szCs w:val="28"/>
        </w:rPr>
        <w:t>П О С Т А Н О В Л Е Н И Е</w:t>
      </w: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0"/>
          <w:szCs w:val="20"/>
        </w:rPr>
      </w:pPr>
      <w:r w:rsidRPr="008B16C2">
        <w:rPr>
          <w:rFonts w:ascii="Times New Roman" w:hAnsi="Times New Roman"/>
          <w:sz w:val="20"/>
          <w:szCs w:val="20"/>
        </w:rPr>
        <w:t>с. Карпогоры</w:t>
      </w:r>
    </w:p>
    <w:p w:rsidR="005572CA" w:rsidRPr="008B16C2" w:rsidRDefault="005572CA" w:rsidP="005572CA">
      <w:pPr>
        <w:pStyle w:val="a0"/>
        <w:rPr>
          <w:rFonts w:ascii="Times New Roman" w:hAnsi="Times New Roman"/>
          <w:sz w:val="22"/>
        </w:rPr>
      </w:pPr>
    </w:p>
    <w:p w:rsidR="005572CA" w:rsidRPr="008B16C2" w:rsidRDefault="005572CA" w:rsidP="005572CA">
      <w:pPr>
        <w:pStyle w:val="a0"/>
        <w:rPr>
          <w:rFonts w:ascii="Times New Roman" w:hAnsi="Times New Roman"/>
          <w:sz w:val="22"/>
        </w:rPr>
      </w:pPr>
    </w:p>
    <w:p w:rsidR="005572CA" w:rsidRPr="008B16C2" w:rsidRDefault="005572CA" w:rsidP="005572CA">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Сосновское</w:t>
      </w:r>
      <w:r w:rsidRPr="008B16C2">
        <w:rPr>
          <w:b/>
          <w:sz w:val="28"/>
          <w:szCs w:val="28"/>
        </w:rPr>
        <w:t>» Пинежского муниципального райо</w:t>
      </w:r>
      <w:r>
        <w:rPr>
          <w:b/>
          <w:sz w:val="28"/>
          <w:szCs w:val="28"/>
        </w:rPr>
        <w:t>на Архангельской области на 2020 – 2035</w:t>
      </w:r>
      <w:r w:rsidRPr="008B16C2">
        <w:rPr>
          <w:b/>
          <w:sz w:val="28"/>
          <w:szCs w:val="28"/>
        </w:rPr>
        <w:t xml:space="preserve"> годы </w:t>
      </w:r>
    </w:p>
    <w:p w:rsidR="005572CA" w:rsidRPr="008B16C2" w:rsidRDefault="005572CA" w:rsidP="005572CA">
      <w:pPr>
        <w:pStyle w:val="a0"/>
        <w:rPr>
          <w:rFonts w:ascii="Times New Roman" w:hAnsi="Times New Roman"/>
          <w:sz w:val="22"/>
        </w:rPr>
      </w:pPr>
    </w:p>
    <w:p w:rsidR="005572CA" w:rsidRPr="008B16C2" w:rsidRDefault="005572CA" w:rsidP="005572CA">
      <w:pPr>
        <w:pStyle w:val="a0"/>
        <w:jc w:val="both"/>
        <w:rPr>
          <w:rFonts w:ascii="Times New Roman" w:hAnsi="Times New Roman"/>
          <w:sz w:val="22"/>
        </w:rPr>
      </w:pPr>
    </w:p>
    <w:p w:rsidR="005572CA" w:rsidRPr="008B16C2" w:rsidRDefault="005572CA" w:rsidP="005572CA">
      <w:pPr>
        <w:pStyle w:val="a0"/>
        <w:jc w:val="both"/>
        <w:rPr>
          <w:rFonts w:ascii="Times New Roman" w:hAnsi="Times New Roman"/>
          <w:sz w:val="22"/>
        </w:rPr>
      </w:pPr>
    </w:p>
    <w:p w:rsidR="005572CA" w:rsidRPr="008B16C2" w:rsidRDefault="005572CA" w:rsidP="005572CA">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5572CA" w:rsidRPr="008B16C2" w:rsidRDefault="005572CA" w:rsidP="005572CA">
      <w:pPr>
        <w:ind w:firstLine="709"/>
        <w:jc w:val="both"/>
        <w:rPr>
          <w:b/>
          <w:sz w:val="28"/>
          <w:szCs w:val="28"/>
        </w:rPr>
      </w:pPr>
      <w:r w:rsidRPr="008B16C2">
        <w:rPr>
          <w:b/>
          <w:sz w:val="28"/>
          <w:szCs w:val="28"/>
        </w:rPr>
        <w:t>п о с т а н о в л я е т:</w:t>
      </w:r>
    </w:p>
    <w:p w:rsidR="005572CA" w:rsidRPr="008B16C2" w:rsidRDefault="005572CA" w:rsidP="005572CA">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«С</w:t>
      </w:r>
      <w:r>
        <w:rPr>
          <w:sz w:val="28"/>
          <w:szCs w:val="28"/>
        </w:rPr>
        <w:t>основское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5572CA" w:rsidRPr="008B16C2" w:rsidRDefault="005572CA" w:rsidP="005572CA">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4"/>
            <w:bCs/>
            <w:sz w:val="28"/>
            <w:szCs w:val="28"/>
            <w:lang w:val="en-US"/>
          </w:rPr>
          <w:t>www</w:t>
        </w:r>
        <w:r w:rsidRPr="008B16C2">
          <w:rPr>
            <w:rStyle w:val="a4"/>
            <w:bCs/>
            <w:sz w:val="28"/>
            <w:szCs w:val="28"/>
          </w:rPr>
          <w:t>.</w:t>
        </w:r>
        <w:r w:rsidRPr="008B16C2">
          <w:rPr>
            <w:rStyle w:val="a4"/>
            <w:bCs/>
            <w:sz w:val="28"/>
            <w:szCs w:val="28"/>
            <w:lang w:val="en-US"/>
          </w:rPr>
          <w:t>pinezhye</w:t>
        </w:r>
        <w:r w:rsidRPr="008B16C2">
          <w:rPr>
            <w:rStyle w:val="a4"/>
            <w:bCs/>
            <w:sz w:val="28"/>
            <w:szCs w:val="28"/>
          </w:rPr>
          <w:t>.</w:t>
        </w:r>
        <w:r w:rsidRPr="008B16C2">
          <w:rPr>
            <w:rStyle w:val="a4"/>
            <w:bCs/>
            <w:sz w:val="28"/>
            <w:szCs w:val="28"/>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5572CA" w:rsidRPr="008B16C2" w:rsidRDefault="005572CA" w:rsidP="005572CA">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5572CA" w:rsidRPr="008B16C2" w:rsidRDefault="005572CA" w:rsidP="005572CA">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5572CA" w:rsidRPr="008B16C2" w:rsidRDefault="005572CA" w:rsidP="005572CA">
      <w:pPr>
        <w:jc w:val="both"/>
        <w:rPr>
          <w:sz w:val="28"/>
          <w:szCs w:val="28"/>
        </w:rPr>
      </w:pPr>
    </w:p>
    <w:p w:rsidR="005572CA" w:rsidRDefault="005572CA" w:rsidP="005572CA">
      <w:pPr>
        <w:jc w:val="both"/>
        <w:rPr>
          <w:sz w:val="28"/>
          <w:szCs w:val="28"/>
        </w:rPr>
      </w:pPr>
    </w:p>
    <w:p w:rsidR="005572CA" w:rsidRPr="008B16C2" w:rsidRDefault="005572CA" w:rsidP="005572CA">
      <w:pPr>
        <w:jc w:val="both"/>
        <w:rPr>
          <w:sz w:val="28"/>
          <w:szCs w:val="28"/>
        </w:rPr>
      </w:pPr>
    </w:p>
    <w:p w:rsidR="005572CA" w:rsidRPr="008B16C2" w:rsidRDefault="005572CA" w:rsidP="005572CA">
      <w:pPr>
        <w:jc w:val="both"/>
        <w:rPr>
          <w:sz w:val="28"/>
          <w:szCs w:val="28"/>
        </w:rPr>
      </w:pPr>
      <w:r>
        <w:rPr>
          <w:sz w:val="28"/>
          <w:szCs w:val="28"/>
        </w:rPr>
        <w:t>Глава муниципального образования                                                 А.С. Чечулин</w:t>
      </w:r>
    </w:p>
    <w:p w:rsidR="005572CA" w:rsidRDefault="005572CA" w:rsidP="005572CA">
      <w:pPr>
        <w:jc w:val="both"/>
        <w:rPr>
          <w:sz w:val="28"/>
          <w:szCs w:val="28"/>
        </w:rPr>
      </w:pPr>
    </w:p>
    <w:p w:rsidR="005572CA" w:rsidRDefault="005572CA" w:rsidP="005572C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5572CA" w:rsidTr="00A662BD">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Default="005572CA" w:rsidP="00A662BD">
            <w:pPr>
              <w:jc w:val="center"/>
            </w:pPr>
            <w:r>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r>
      <w:tr w:rsidR="005572CA" w:rsidTr="00A662BD">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Default="005572CA" w:rsidP="00A662BD">
            <w:pPr>
              <w:pStyle w:val="a0"/>
              <w:rPr>
                <w:sz w:val="20"/>
              </w:rPr>
            </w:pPr>
            <w:r>
              <w:rPr>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Default="005572CA" w:rsidP="00A662BD">
            <w:pPr>
              <w:pStyle w:val="a0"/>
              <w:rPr>
                <w:sz w:val="20"/>
              </w:rPr>
            </w:pPr>
            <w:r>
              <w:rPr>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r>
      <w:tr w:rsidR="005572CA"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f0"/>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f0"/>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f0"/>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r>
      <w:tr w:rsidR="005572CA"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f0"/>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f0"/>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f0"/>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0"/>
              <w:rPr>
                <w:rFonts w:ascii="Times New Roman" w:hAnsi="Times New Roman" w:cs="Times New Roman"/>
                <w:sz w:val="20"/>
              </w:rPr>
            </w:pPr>
          </w:p>
        </w:tc>
      </w:tr>
      <w:tr w:rsidR="005572CA"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f0"/>
              <w:spacing w:after="0"/>
              <w:ind w:left="0"/>
              <w:jc w:val="center"/>
            </w:pPr>
            <w:r w:rsidRPr="00206A15">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f0"/>
              <w:spacing w:after="0"/>
              <w:ind w:left="0"/>
              <w:jc w:val="center"/>
            </w:pPr>
            <w:r w:rsidRPr="00206A15">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f0"/>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72CA" w:rsidRPr="003F7258" w:rsidRDefault="005572CA" w:rsidP="00A662BD">
            <w:pPr>
              <w:pStyle w:val="a0"/>
              <w:rPr>
                <w:rFonts w:ascii="Times New Roman" w:hAnsi="Times New Roman" w:cs="Times New Roman"/>
                <w:sz w:val="20"/>
              </w:rPr>
            </w:pPr>
            <w:r w:rsidRPr="003F7258">
              <w:rPr>
                <w:rFonts w:ascii="Times New Roman" w:hAnsi="Times New Roman" w:cs="Times New Roman"/>
                <w:sz w:val="20"/>
              </w:rPr>
              <w:t>Чечулин П.А.</w:t>
            </w:r>
          </w:p>
        </w:tc>
      </w:tr>
      <w:tr w:rsidR="005572CA"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f0"/>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f0"/>
              <w:spacing w:after="0"/>
              <w:ind w:left="0"/>
              <w:jc w:val="center"/>
            </w:pPr>
            <w:r>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f0"/>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72CA" w:rsidRPr="003F7258" w:rsidRDefault="005572CA" w:rsidP="00A662BD">
            <w:pPr>
              <w:pStyle w:val="a0"/>
              <w:rPr>
                <w:rFonts w:ascii="Times New Roman" w:hAnsi="Times New Roman" w:cs="Times New Roman"/>
                <w:sz w:val="20"/>
              </w:rPr>
            </w:pPr>
            <w:r w:rsidRPr="003F7258">
              <w:rPr>
                <w:rFonts w:ascii="Times New Roman" w:hAnsi="Times New Roman" w:cs="Times New Roman"/>
                <w:sz w:val="20"/>
              </w:rPr>
              <w:t>Нисветов С.А.</w:t>
            </w:r>
          </w:p>
        </w:tc>
      </w:tr>
      <w:tr w:rsidR="005572CA" w:rsidTr="00A662BD">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5572CA" w:rsidRPr="00206A15" w:rsidRDefault="005572CA" w:rsidP="00A662BD">
            <w:pPr>
              <w:pStyle w:val="a0"/>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f0"/>
              <w:spacing w:after="0"/>
              <w:ind w:left="0"/>
              <w:jc w:val="center"/>
            </w:pPr>
            <w:r w:rsidRPr="00206A15">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f0"/>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72CA" w:rsidRPr="003F7258" w:rsidRDefault="005572CA" w:rsidP="00A662BD">
            <w:pPr>
              <w:pStyle w:val="a0"/>
              <w:rPr>
                <w:rFonts w:ascii="Times New Roman" w:hAnsi="Times New Roman" w:cs="Times New Roman"/>
                <w:sz w:val="20"/>
              </w:rPr>
            </w:pPr>
            <w:r w:rsidRPr="003F7258">
              <w:rPr>
                <w:rFonts w:ascii="Times New Roman" w:hAnsi="Times New Roman" w:cs="Times New Roman"/>
                <w:sz w:val="20"/>
              </w:rPr>
              <w:t>Зубова Н.В.</w:t>
            </w:r>
          </w:p>
        </w:tc>
      </w:tr>
      <w:tr w:rsidR="005572CA" w:rsidRPr="00224194" w:rsidTr="00A662B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0"/>
              <w:rPr>
                <w:rFonts w:ascii="Times New Roman" w:hAnsi="Times New Roman" w:cs="Times New Roman"/>
                <w:sz w:val="20"/>
              </w:rPr>
            </w:pPr>
            <w:r w:rsidRPr="00206A15">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0"/>
              <w:rPr>
                <w:rFonts w:ascii="Times New Roman" w:hAnsi="Times New Roman" w:cs="Times New Roman"/>
                <w:sz w:val="20"/>
              </w:rPr>
            </w:pPr>
            <w:r w:rsidRPr="00206A15">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72CA" w:rsidRPr="00224194" w:rsidRDefault="005572CA" w:rsidP="00A662BD">
            <w:pPr>
              <w:pStyle w:val="af2"/>
              <w:rPr>
                <w:b w:val="0"/>
                <w:sz w:val="20"/>
              </w:rPr>
            </w:pPr>
            <w:r w:rsidRPr="00224194">
              <w:rPr>
                <w:b w:val="0"/>
                <w:sz w:val="20"/>
              </w:rPr>
              <w:t>Мельникова С.С.</w:t>
            </w:r>
          </w:p>
        </w:tc>
      </w:tr>
      <w:tr w:rsidR="005572CA" w:rsidRPr="00224194" w:rsidTr="00A662B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0"/>
              <w:rPr>
                <w:rFonts w:ascii="Times New Roman" w:hAnsi="Times New Roman" w:cs="Times New Roman"/>
                <w:sz w:val="20"/>
              </w:rPr>
            </w:pPr>
            <w:r w:rsidRPr="00206A15">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5572CA" w:rsidRPr="00206A15" w:rsidRDefault="005572CA" w:rsidP="00A662BD">
            <w:pPr>
              <w:pStyle w:val="a0"/>
              <w:rPr>
                <w:rFonts w:ascii="Times New Roman" w:hAnsi="Times New Roman" w:cs="Times New Roman"/>
                <w:sz w:val="20"/>
              </w:rPr>
            </w:pPr>
            <w:r w:rsidRPr="00206A15">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5572CA" w:rsidRDefault="005572CA" w:rsidP="00A662BD">
            <w:pPr>
              <w:pStyle w:val="a0"/>
              <w:rPr>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72CA" w:rsidRPr="00224194" w:rsidRDefault="005572CA" w:rsidP="00A662BD">
            <w:pPr>
              <w:pStyle w:val="af2"/>
              <w:rPr>
                <w:b w:val="0"/>
                <w:sz w:val="20"/>
              </w:rPr>
            </w:pPr>
            <w:r w:rsidRPr="00224194">
              <w:rPr>
                <w:b w:val="0"/>
                <w:sz w:val="20"/>
              </w:rPr>
              <w:t>Аверин Д.В.</w:t>
            </w:r>
          </w:p>
        </w:tc>
      </w:tr>
    </w:tbl>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Default="005572CA" w:rsidP="005572CA">
      <w:pPr>
        <w:jc w:val="both"/>
        <w:rPr>
          <w:sz w:val="28"/>
          <w:szCs w:val="28"/>
        </w:rPr>
      </w:pPr>
    </w:p>
    <w:p w:rsidR="005572CA" w:rsidRPr="008B16C2" w:rsidRDefault="005572CA" w:rsidP="005572CA">
      <w:pPr>
        <w:jc w:val="right"/>
        <w:rPr>
          <w:sz w:val="28"/>
          <w:szCs w:val="28"/>
        </w:rPr>
      </w:pPr>
      <w:r w:rsidRPr="008B16C2">
        <w:rPr>
          <w:sz w:val="28"/>
          <w:szCs w:val="28"/>
        </w:rPr>
        <w:lastRenderedPageBreak/>
        <w:t>Утверждена</w:t>
      </w:r>
    </w:p>
    <w:p w:rsidR="005572CA" w:rsidRDefault="005572CA" w:rsidP="005572CA">
      <w:pPr>
        <w:jc w:val="right"/>
        <w:rPr>
          <w:sz w:val="28"/>
          <w:szCs w:val="28"/>
        </w:rPr>
      </w:pPr>
      <w:r w:rsidRPr="008B16C2">
        <w:rPr>
          <w:sz w:val="28"/>
          <w:szCs w:val="28"/>
        </w:rPr>
        <w:t>постановлением администрации</w:t>
      </w:r>
    </w:p>
    <w:p w:rsidR="005572CA" w:rsidRDefault="005572CA" w:rsidP="005572CA">
      <w:pPr>
        <w:jc w:val="right"/>
        <w:rPr>
          <w:sz w:val="28"/>
          <w:szCs w:val="28"/>
        </w:rPr>
      </w:pPr>
      <w:r w:rsidRPr="008B16C2">
        <w:rPr>
          <w:sz w:val="28"/>
          <w:szCs w:val="28"/>
        </w:rPr>
        <w:t xml:space="preserve"> муниципального образ</w:t>
      </w:r>
      <w:r>
        <w:rPr>
          <w:sz w:val="28"/>
          <w:szCs w:val="28"/>
        </w:rPr>
        <w:t xml:space="preserve">ования </w:t>
      </w:r>
    </w:p>
    <w:p w:rsidR="005572CA" w:rsidRPr="008B16C2" w:rsidRDefault="005572CA" w:rsidP="005572CA">
      <w:pPr>
        <w:jc w:val="right"/>
        <w:rPr>
          <w:sz w:val="28"/>
          <w:szCs w:val="28"/>
        </w:rPr>
      </w:pPr>
      <w:r>
        <w:rPr>
          <w:sz w:val="28"/>
          <w:szCs w:val="28"/>
        </w:rPr>
        <w:t xml:space="preserve">«Пинежский муниципальный </w:t>
      </w:r>
      <w:r w:rsidRPr="008B16C2">
        <w:rPr>
          <w:sz w:val="28"/>
          <w:szCs w:val="28"/>
        </w:rPr>
        <w:t>район»</w:t>
      </w:r>
    </w:p>
    <w:p w:rsidR="005572CA" w:rsidRPr="008B16C2" w:rsidRDefault="005572CA" w:rsidP="005572CA">
      <w:pPr>
        <w:jc w:val="right"/>
        <w:rPr>
          <w:sz w:val="28"/>
          <w:szCs w:val="28"/>
        </w:rPr>
      </w:pPr>
      <w:r w:rsidRPr="008B16C2">
        <w:rPr>
          <w:sz w:val="28"/>
          <w:szCs w:val="28"/>
        </w:rPr>
        <w:t xml:space="preserve">от </w:t>
      </w:r>
      <w:r>
        <w:rPr>
          <w:sz w:val="28"/>
          <w:szCs w:val="28"/>
        </w:rPr>
        <w:t xml:space="preserve">                 </w:t>
      </w:r>
      <w:r w:rsidRPr="008B16C2">
        <w:rPr>
          <w:sz w:val="28"/>
          <w:szCs w:val="28"/>
        </w:rPr>
        <w:t xml:space="preserve">№ </w:t>
      </w:r>
      <w:r>
        <w:rPr>
          <w:sz w:val="28"/>
          <w:szCs w:val="28"/>
        </w:rPr>
        <w:t xml:space="preserve">        </w:t>
      </w:r>
      <w:r w:rsidRPr="008B16C2">
        <w:rPr>
          <w:sz w:val="28"/>
          <w:szCs w:val="28"/>
        </w:rPr>
        <w:t xml:space="preserve"> - па</w:t>
      </w: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p>
    <w:p w:rsidR="005572CA" w:rsidRPr="00D11ECB" w:rsidRDefault="005572CA" w:rsidP="005572CA">
      <w:pPr>
        <w:jc w:val="center"/>
        <w:rPr>
          <w:b/>
          <w:caps/>
          <w:sz w:val="28"/>
          <w:szCs w:val="28"/>
        </w:rPr>
      </w:pPr>
      <w:r w:rsidRPr="00D11ECB">
        <w:rPr>
          <w:b/>
          <w:caps/>
          <w:sz w:val="28"/>
          <w:szCs w:val="28"/>
        </w:rPr>
        <w:t>Программа</w:t>
      </w:r>
    </w:p>
    <w:p w:rsidR="005572CA" w:rsidRPr="00D11ECB" w:rsidRDefault="005572CA" w:rsidP="005572CA">
      <w:pPr>
        <w:jc w:val="center"/>
        <w:rPr>
          <w:b/>
          <w:caps/>
          <w:sz w:val="28"/>
          <w:szCs w:val="28"/>
        </w:rPr>
      </w:pPr>
      <w:r w:rsidRPr="00D11ECB">
        <w:rPr>
          <w:b/>
          <w:caps/>
          <w:sz w:val="28"/>
          <w:szCs w:val="28"/>
        </w:rPr>
        <w:t>комплексного развития</w:t>
      </w:r>
    </w:p>
    <w:p w:rsidR="005572CA" w:rsidRPr="00D11ECB" w:rsidRDefault="005572CA" w:rsidP="005572CA">
      <w:pPr>
        <w:jc w:val="center"/>
        <w:rPr>
          <w:b/>
          <w:caps/>
          <w:sz w:val="28"/>
          <w:szCs w:val="28"/>
        </w:rPr>
      </w:pPr>
      <w:r w:rsidRPr="00D11ECB">
        <w:rPr>
          <w:b/>
          <w:caps/>
          <w:sz w:val="28"/>
          <w:szCs w:val="28"/>
        </w:rPr>
        <w:t>ТРАНСПОРТНОЙ инфраструктуры</w:t>
      </w:r>
    </w:p>
    <w:p w:rsidR="005572CA" w:rsidRPr="00D11ECB" w:rsidRDefault="005572CA" w:rsidP="005572CA">
      <w:pPr>
        <w:jc w:val="center"/>
        <w:rPr>
          <w:b/>
          <w:caps/>
          <w:sz w:val="28"/>
          <w:szCs w:val="28"/>
        </w:rPr>
      </w:pPr>
      <w:r w:rsidRPr="00D11ECB">
        <w:rPr>
          <w:b/>
          <w:caps/>
          <w:sz w:val="28"/>
          <w:szCs w:val="28"/>
        </w:rPr>
        <w:t>муниципального образования «С</w:t>
      </w:r>
      <w:r>
        <w:rPr>
          <w:b/>
          <w:caps/>
          <w:sz w:val="28"/>
          <w:szCs w:val="28"/>
        </w:rPr>
        <w:t>основское</w:t>
      </w:r>
      <w:r w:rsidRPr="00D11ECB">
        <w:rPr>
          <w:b/>
          <w:caps/>
          <w:sz w:val="28"/>
          <w:szCs w:val="28"/>
        </w:rPr>
        <w:t>»</w:t>
      </w:r>
    </w:p>
    <w:p w:rsidR="005572CA" w:rsidRPr="00D11ECB" w:rsidRDefault="005572CA" w:rsidP="005572CA">
      <w:pPr>
        <w:jc w:val="center"/>
        <w:rPr>
          <w:b/>
          <w:caps/>
          <w:sz w:val="28"/>
          <w:szCs w:val="28"/>
        </w:rPr>
      </w:pPr>
      <w:r w:rsidRPr="00D11ECB">
        <w:rPr>
          <w:b/>
          <w:caps/>
          <w:sz w:val="28"/>
          <w:szCs w:val="28"/>
        </w:rPr>
        <w:t xml:space="preserve">Пинежского муниципального района </w:t>
      </w:r>
    </w:p>
    <w:p w:rsidR="005572CA" w:rsidRPr="00D11ECB" w:rsidRDefault="005572CA" w:rsidP="005572CA">
      <w:pPr>
        <w:jc w:val="center"/>
        <w:rPr>
          <w:b/>
          <w:caps/>
          <w:sz w:val="28"/>
          <w:szCs w:val="28"/>
        </w:rPr>
      </w:pPr>
      <w:r w:rsidRPr="00D11ECB">
        <w:rPr>
          <w:b/>
          <w:caps/>
          <w:sz w:val="28"/>
          <w:szCs w:val="28"/>
        </w:rPr>
        <w:t>Архангельской области</w:t>
      </w:r>
    </w:p>
    <w:p w:rsidR="005572CA" w:rsidRPr="00D11ECB" w:rsidRDefault="005572CA" w:rsidP="005572CA">
      <w:pPr>
        <w:jc w:val="center"/>
        <w:rPr>
          <w:b/>
          <w:caps/>
          <w:sz w:val="28"/>
          <w:szCs w:val="28"/>
        </w:rPr>
      </w:pPr>
      <w:r>
        <w:rPr>
          <w:b/>
          <w:caps/>
          <w:sz w:val="28"/>
          <w:szCs w:val="28"/>
        </w:rPr>
        <w:t>на 2020 – 2035</w:t>
      </w:r>
      <w:r w:rsidRPr="00D11ECB">
        <w:rPr>
          <w:b/>
          <w:caps/>
          <w:sz w:val="28"/>
          <w:szCs w:val="28"/>
        </w:rPr>
        <w:t xml:space="preserve"> годы</w:t>
      </w:r>
    </w:p>
    <w:p w:rsidR="005572CA" w:rsidRPr="00D11ECB" w:rsidRDefault="005572CA" w:rsidP="005572CA">
      <w:pPr>
        <w:rPr>
          <w:b/>
          <w:sz w:val="28"/>
          <w:szCs w:val="28"/>
        </w:rPr>
      </w:pPr>
      <w:r w:rsidRPr="00D11ECB">
        <w:rPr>
          <w:b/>
          <w:sz w:val="28"/>
          <w:szCs w:val="28"/>
        </w:rPr>
        <w:br w:type="page"/>
      </w:r>
    </w:p>
    <w:p w:rsidR="005572CA" w:rsidRDefault="005572CA" w:rsidP="005572CA">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Сосновское</w:t>
      </w:r>
      <w:r w:rsidRPr="00D11ECB">
        <w:rPr>
          <w:b/>
          <w:sz w:val="28"/>
          <w:szCs w:val="28"/>
        </w:rPr>
        <w:t>» Пинежского муниципального района Архангельской обл</w:t>
      </w:r>
      <w:r>
        <w:rPr>
          <w:b/>
          <w:sz w:val="28"/>
          <w:szCs w:val="28"/>
        </w:rPr>
        <w:t>асти на 2020 – 2035</w:t>
      </w:r>
      <w:r w:rsidRPr="00D11ECB">
        <w:rPr>
          <w:b/>
          <w:sz w:val="28"/>
          <w:szCs w:val="28"/>
        </w:rPr>
        <w:t xml:space="preserve"> годы</w:t>
      </w:r>
    </w:p>
    <w:p w:rsidR="005572CA" w:rsidRPr="00D11ECB" w:rsidRDefault="005572CA" w:rsidP="005572CA">
      <w:pPr>
        <w:ind w:firstLine="709"/>
        <w:jc w:val="both"/>
        <w:rPr>
          <w:b/>
          <w:sz w:val="28"/>
          <w:szCs w:val="28"/>
        </w:rPr>
      </w:pPr>
    </w:p>
    <w:tbl>
      <w:tblPr>
        <w:tblStyle w:val="ab"/>
        <w:tblW w:w="0" w:type="auto"/>
        <w:tblLook w:val="04A0"/>
      </w:tblPr>
      <w:tblGrid>
        <w:gridCol w:w="3652"/>
        <w:gridCol w:w="6095"/>
      </w:tblGrid>
      <w:tr w:rsidR="005572CA" w:rsidRPr="00D11ECB" w:rsidTr="00A662BD">
        <w:tc>
          <w:tcPr>
            <w:tcW w:w="3652" w:type="dxa"/>
          </w:tcPr>
          <w:p w:rsidR="005572CA" w:rsidRPr="00D11ECB" w:rsidRDefault="005572CA" w:rsidP="00A662BD">
            <w:pPr>
              <w:jc w:val="both"/>
              <w:rPr>
                <w:b/>
                <w:sz w:val="28"/>
                <w:szCs w:val="28"/>
              </w:rPr>
            </w:pPr>
            <w:r w:rsidRPr="00D11ECB">
              <w:rPr>
                <w:sz w:val="28"/>
                <w:szCs w:val="28"/>
              </w:rPr>
              <w:t>Наименование программы</w:t>
            </w:r>
          </w:p>
        </w:tc>
        <w:tc>
          <w:tcPr>
            <w:tcW w:w="6095" w:type="dxa"/>
          </w:tcPr>
          <w:p w:rsidR="005572CA" w:rsidRPr="00D11ECB" w:rsidRDefault="005572CA" w:rsidP="00A662BD">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Сосновское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t>Основание для разработки программы</w:t>
            </w:r>
          </w:p>
        </w:tc>
        <w:tc>
          <w:tcPr>
            <w:tcW w:w="6095" w:type="dxa"/>
          </w:tcPr>
          <w:p w:rsidR="005572CA" w:rsidRPr="00D11ECB" w:rsidRDefault="005572CA" w:rsidP="00A662BD">
            <w:pPr>
              <w:ind w:firstLine="319"/>
              <w:jc w:val="both"/>
              <w:rPr>
                <w:sz w:val="28"/>
                <w:szCs w:val="28"/>
              </w:rPr>
            </w:pPr>
            <w:r w:rsidRPr="00D11ECB">
              <w:rPr>
                <w:sz w:val="28"/>
                <w:szCs w:val="28"/>
              </w:rPr>
              <w:t xml:space="preserve">Градостроительный кодекс Российской Федерации; </w:t>
            </w:r>
          </w:p>
          <w:p w:rsidR="005572CA" w:rsidRDefault="005572CA" w:rsidP="00A662BD">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5572CA" w:rsidRPr="00D11ECB" w:rsidRDefault="005572CA" w:rsidP="00A662BD">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72CA" w:rsidRPr="00D11ECB" w:rsidRDefault="005572CA" w:rsidP="00A662BD">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5572CA" w:rsidRPr="00D11ECB" w:rsidRDefault="005572CA" w:rsidP="00A662BD">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5572CA" w:rsidRPr="00D11ECB" w:rsidRDefault="005572CA" w:rsidP="00A662BD">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Сосновское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237</w:t>
            </w: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t>Наименование заказчика и разработчиков программы, их местонахождение</w:t>
            </w:r>
          </w:p>
        </w:tc>
        <w:tc>
          <w:tcPr>
            <w:tcW w:w="6095" w:type="dxa"/>
          </w:tcPr>
          <w:p w:rsidR="005572CA" w:rsidRPr="00D11ECB" w:rsidRDefault="005572CA" w:rsidP="00A662BD">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5572CA" w:rsidRPr="00D11ECB" w:rsidRDefault="005572CA" w:rsidP="00A662BD">
            <w:pPr>
              <w:ind w:firstLine="319"/>
              <w:jc w:val="both"/>
              <w:rPr>
                <w:sz w:val="28"/>
                <w:szCs w:val="28"/>
              </w:rPr>
            </w:pPr>
            <w:r w:rsidRPr="00D11ECB">
              <w:rPr>
                <w:sz w:val="28"/>
                <w:szCs w:val="28"/>
              </w:rPr>
              <w:t>164600, Архангельская область, Пинежский район, с. Карпогоры, ул. Федора Абрамова, д. 43а</w:t>
            </w:r>
          </w:p>
        </w:tc>
      </w:tr>
      <w:tr w:rsidR="005572CA" w:rsidRPr="00D11ECB" w:rsidTr="00A662BD">
        <w:trPr>
          <w:trHeight w:val="858"/>
        </w:trPr>
        <w:tc>
          <w:tcPr>
            <w:tcW w:w="3652" w:type="dxa"/>
          </w:tcPr>
          <w:p w:rsidR="005572CA" w:rsidRPr="00D11ECB" w:rsidRDefault="005572CA" w:rsidP="00A662BD">
            <w:pPr>
              <w:jc w:val="both"/>
              <w:rPr>
                <w:b/>
                <w:sz w:val="28"/>
                <w:szCs w:val="28"/>
              </w:rPr>
            </w:pPr>
            <w:r w:rsidRPr="00D11ECB">
              <w:rPr>
                <w:sz w:val="28"/>
                <w:szCs w:val="28"/>
              </w:rPr>
              <w:t>Цели и задачи программы</w:t>
            </w:r>
          </w:p>
        </w:tc>
        <w:tc>
          <w:tcPr>
            <w:tcW w:w="6095" w:type="dxa"/>
          </w:tcPr>
          <w:p w:rsidR="005572CA" w:rsidRDefault="005572CA" w:rsidP="00A662BD">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Сосновское</w:t>
            </w:r>
            <w:r w:rsidRPr="00731733">
              <w:rPr>
                <w:color w:val="000000"/>
                <w:sz w:val="28"/>
                <w:szCs w:val="28"/>
              </w:rPr>
              <w:t xml:space="preserve">», повышение уровня безопасности </w:t>
            </w:r>
            <w:r w:rsidRPr="00731733">
              <w:rPr>
                <w:color w:val="000000"/>
                <w:sz w:val="28"/>
                <w:szCs w:val="28"/>
              </w:rPr>
              <w:lastRenderedPageBreak/>
              <w:t>движения, доступности и качества оказываемых услуг транспортного комплекса для населения.</w:t>
            </w:r>
          </w:p>
          <w:p w:rsidR="005572CA" w:rsidRPr="00731733" w:rsidRDefault="005572CA" w:rsidP="00A662BD">
            <w:pPr>
              <w:autoSpaceDE w:val="0"/>
              <w:autoSpaceDN w:val="0"/>
              <w:adjustRightInd w:val="0"/>
              <w:ind w:firstLine="459"/>
              <w:jc w:val="both"/>
              <w:rPr>
                <w:color w:val="000000"/>
                <w:sz w:val="28"/>
                <w:szCs w:val="28"/>
              </w:rPr>
            </w:pPr>
          </w:p>
          <w:p w:rsidR="005572CA" w:rsidRPr="00731733" w:rsidRDefault="005572CA" w:rsidP="00A662BD">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5572CA" w:rsidRPr="00731733" w:rsidRDefault="005572CA" w:rsidP="00A662BD">
            <w:pPr>
              <w:autoSpaceDE w:val="0"/>
              <w:autoSpaceDN w:val="0"/>
              <w:adjustRightInd w:val="0"/>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5572CA" w:rsidRPr="00731733" w:rsidRDefault="005572CA" w:rsidP="00A662BD">
            <w:pPr>
              <w:pStyle w:val="ac"/>
              <w:tabs>
                <w:tab w:val="left" w:pos="219"/>
              </w:tabs>
              <w:autoSpaceDE w:val="0"/>
              <w:autoSpaceDN w:val="0"/>
              <w:adjustRightInd w:val="0"/>
              <w:spacing w:line="240" w:lineRule="auto"/>
              <w:ind w:left="33" w:firstLine="459"/>
              <w:jc w:val="both"/>
              <w:rPr>
                <w:rFonts w:ascii="Times New Roman" w:hAnsi="Times New Roman" w:cs="Times New Roman"/>
                <w:sz w:val="28"/>
                <w:szCs w:val="28"/>
              </w:rPr>
            </w:pPr>
            <w:r w:rsidRPr="00731733">
              <w:rPr>
                <w:rFonts w:ascii="Times New Roman" w:hAnsi="Times New Roman"/>
                <w:color w:val="000000"/>
                <w:sz w:val="28"/>
                <w:szCs w:val="28"/>
              </w:rPr>
              <w:t>9. Повышение эффективности функционирования действующей транспортной инфраструктуры.</w:t>
            </w:r>
            <w:r w:rsidRPr="00731733">
              <w:rPr>
                <w:rFonts w:ascii="Times New Roman" w:hAnsi="Times New Roman" w:cs="Times New Roman"/>
                <w:sz w:val="28"/>
                <w:szCs w:val="28"/>
              </w:rPr>
              <w:t>;</w:t>
            </w:r>
          </w:p>
          <w:p w:rsidR="005572CA" w:rsidRPr="00D11ECB" w:rsidRDefault="005572CA" w:rsidP="00A662BD">
            <w:pPr>
              <w:ind w:firstLine="316"/>
              <w:jc w:val="both"/>
              <w:rPr>
                <w:sz w:val="28"/>
                <w:szCs w:val="28"/>
              </w:rPr>
            </w:pP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lastRenderedPageBreak/>
              <w:t>Целевые показатели (индикаторы) программы</w:t>
            </w:r>
          </w:p>
        </w:tc>
        <w:tc>
          <w:tcPr>
            <w:tcW w:w="6095" w:type="dxa"/>
          </w:tcPr>
          <w:p w:rsidR="005572CA" w:rsidRPr="00BC1CFE" w:rsidRDefault="005572CA" w:rsidP="00A662BD">
            <w:pPr>
              <w:ind w:firstLine="283"/>
              <w:jc w:val="both"/>
              <w:rPr>
                <w:sz w:val="28"/>
                <w:szCs w:val="28"/>
                <w:highlight w:val="yellow"/>
              </w:rPr>
            </w:pPr>
            <w:r w:rsidRPr="00BC1CFE">
              <w:rPr>
                <w:sz w:val="28"/>
                <w:szCs w:val="28"/>
                <w:highlight w:val="yellow"/>
              </w:rPr>
              <w:t xml:space="preserve">прирост протяженности сети автодорог общего пользования местного значения в </w:t>
            </w:r>
            <w:r w:rsidRPr="00BC1CFE">
              <w:rPr>
                <w:sz w:val="28"/>
                <w:szCs w:val="28"/>
                <w:highlight w:val="yellow"/>
              </w:rPr>
              <w:lastRenderedPageBreak/>
              <w:t>результате строительства новых дорог – 7,1 км;</w:t>
            </w:r>
          </w:p>
          <w:p w:rsidR="005572CA" w:rsidRPr="00BC1CFE" w:rsidRDefault="005572CA" w:rsidP="00A662BD">
            <w:pPr>
              <w:ind w:firstLine="283"/>
              <w:jc w:val="both"/>
              <w:rPr>
                <w:sz w:val="28"/>
                <w:szCs w:val="28"/>
                <w:highlight w:val="yellow"/>
              </w:rPr>
            </w:pPr>
            <w:r w:rsidRPr="00BC1CFE">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5572CA" w:rsidRPr="00D11ECB" w:rsidRDefault="005572CA" w:rsidP="00A662BD">
            <w:pPr>
              <w:ind w:firstLine="283"/>
              <w:jc w:val="both"/>
              <w:rPr>
                <w:sz w:val="28"/>
                <w:szCs w:val="28"/>
              </w:rPr>
            </w:pPr>
            <w:r w:rsidRPr="00BC1CFE">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5" w:type="dxa"/>
          </w:tcPr>
          <w:p w:rsidR="005572CA" w:rsidRPr="00D11ECB" w:rsidRDefault="005572CA" w:rsidP="00A662BD">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5572CA" w:rsidRPr="00D11ECB" w:rsidRDefault="005572CA" w:rsidP="00A662BD">
            <w:pPr>
              <w:pStyle w:val="AAA"/>
              <w:shd w:val="clear" w:color="auto" w:fill="FFFFFF" w:themeFill="background1"/>
              <w:spacing w:after="0"/>
              <w:ind w:firstLine="316"/>
              <w:rPr>
                <w:sz w:val="28"/>
                <w:szCs w:val="28"/>
              </w:rPr>
            </w:pPr>
            <w:r>
              <w:rPr>
                <w:sz w:val="28"/>
                <w:szCs w:val="28"/>
              </w:rPr>
              <w:t>Р</w:t>
            </w:r>
            <w:r w:rsidRPr="00D11ECB">
              <w:rPr>
                <w:sz w:val="28"/>
                <w:szCs w:val="28"/>
              </w:rPr>
              <w:t>еконструкция автодорог;</w:t>
            </w:r>
          </w:p>
          <w:p w:rsidR="005572CA" w:rsidRPr="00D11ECB" w:rsidRDefault="005572CA" w:rsidP="00A662BD">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r>
              <w:rPr>
                <w:sz w:val="28"/>
                <w:szCs w:val="28"/>
              </w:rPr>
              <w:t>.</w:t>
            </w: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t>Срок и этапы реализации программы</w:t>
            </w:r>
          </w:p>
        </w:tc>
        <w:tc>
          <w:tcPr>
            <w:tcW w:w="6095" w:type="dxa"/>
          </w:tcPr>
          <w:p w:rsidR="005572CA" w:rsidRPr="00BC1CFE" w:rsidRDefault="005572CA" w:rsidP="00A662BD">
            <w:pPr>
              <w:tabs>
                <w:tab w:val="left" w:pos="8640"/>
              </w:tabs>
              <w:jc w:val="both"/>
              <w:rPr>
                <w:bCs/>
                <w:sz w:val="28"/>
                <w:szCs w:val="28"/>
              </w:rPr>
            </w:pPr>
            <w:r w:rsidRPr="00BC1CFE">
              <w:rPr>
                <w:bCs/>
                <w:sz w:val="28"/>
                <w:szCs w:val="28"/>
              </w:rPr>
              <w:t xml:space="preserve">Срок реализации программы: 2020 по 2035 годы </w:t>
            </w:r>
          </w:p>
          <w:p w:rsidR="005572CA" w:rsidRPr="00BC1CFE" w:rsidRDefault="005572CA" w:rsidP="00A662BD">
            <w:pPr>
              <w:tabs>
                <w:tab w:val="left" w:pos="8640"/>
              </w:tabs>
              <w:jc w:val="both"/>
              <w:rPr>
                <w:bCs/>
                <w:sz w:val="28"/>
                <w:szCs w:val="28"/>
              </w:rPr>
            </w:pPr>
            <w:r w:rsidRPr="00BC1CFE">
              <w:rPr>
                <w:bCs/>
                <w:sz w:val="28"/>
                <w:szCs w:val="28"/>
              </w:rPr>
              <w:t>Этапы реализации программы:</w:t>
            </w:r>
          </w:p>
          <w:p w:rsidR="005572CA" w:rsidRPr="00BC1CFE" w:rsidRDefault="005572CA" w:rsidP="00A662BD">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5572CA" w:rsidRPr="00BC1CFE" w:rsidRDefault="005572CA" w:rsidP="00A662BD">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p w:rsidR="005572CA" w:rsidRPr="00D11ECB" w:rsidRDefault="005572CA" w:rsidP="00A662BD">
            <w:pPr>
              <w:ind w:firstLine="316"/>
              <w:jc w:val="both"/>
              <w:rPr>
                <w:sz w:val="28"/>
                <w:szCs w:val="28"/>
              </w:rPr>
            </w:pPr>
          </w:p>
        </w:tc>
      </w:tr>
      <w:tr w:rsidR="005572CA" w:rsidRPr="00D11ECB" w:rsidTr="00A662BD">
        <w:tc>
          <w:tcPr>
            <w:tcW w:w="3652" w:type="dxa"/>
          </w:tcPr>
          <w:p w:rsidR="005572CA" w:rsidRPr="00D11ECB" w:rsidRDefault="005572CA" w:rsidP="00A662BD">
            <w:pPr>
              <w:jc w:val="both"/>
              <w:rPr>
                <w:b/>
                <w:sz w:val="28"/>
                <w:szCs w:val="28"/>
              </w:rPr>
            </w:pPr>
            <w:r w:rsidRPr="00D11ECB">
              <w:rPr>
                <w:sz w:val="28"/>
                <w:szCs w:val="28"/>
              </w:rPr>
              <w:t>Объемы и источники финансирования программы</w:t>
            </w:r>
          </w:p>
        </w:tc>
        <w:tc>
          <w:tcPr>
            <w:tcW w:w="6095" w:type="dxa"/>
          </w:tcPr>
          <w:p w:rsidR="005572CA" w:rsidRPr="00D11ECB" w:rsidRDefault="005572CA" w:rsidP="00A662BD">
            <w:pPr>
              <w:ind w:firstLine="316"/>
              <w:jc w:val="both"/>
              <w:rPr>
                <w:color w:val="000000"/>
                <w:sz w:val="28"/>
                <w:szCs w:val="28"/>
              </w:rPr>
            </w:pPr>
            <w:r w:rsidRPr="00D11ECB">
              <w:rPr>
                <w:color w:val="000000"/>
                <w:sz w:val="28"/>
                <w:szCs w:val="28"/>
              </w:rPr>
              <w:t>Источники и объемы финансирования:</w:t>
            </w:r>
          </w:p>
          <w:p w:rsidR="005572CA" w:rsidRPr="00D11ECB" w:rsidRDefault="005572CA" w:rsidP="00A662BD">
            <w:pPr>
              <w:ind w:firstLine="316"/>
              <w:jc w:val="both"/>
              <w:rPr>
                <w:color w:val="000000"/>
                <w:sz w:val="28"/>
                <w:szCs w:val="28"/>
              </w:rPr>
            </w:pPr>
            <w:r w:rsidRPr="00D11ECB">
              <w:rPr>
                <w:color w:val="000000"/>
                <w:sz w:val="28"/>
                <w:szCs w:val="28"/>
              </w:rPr>
              <w:t>средства областного бюджета – 0,0 тыс. рублей;</w:t>
            </w:r>
          </w:p>
          <w:p w:rsidR="005572CA" w:rsidRPr="00D11ECB" w:rsidRDefault="005572CA" w:rsidP="00A662BD">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BC1CFE">
              <w:rPr>
                <w:color w:val="000000"/>
                <w:sz w:val="28"/>
                <w:szCs w:val="28"/>
                <w:highlight w:val="yellow"/>
              </w:rPr>
              <w:t>1004.66</w:t>
            </w:r>
            <w:r w:rsidRPr="00D11ECB">
              <w:rPr>
                <w:color w:val="000000"/>
                <w:sz w:val="28"/>
                <w:szCs w:val="28"/>
              </w:rPr>
              <w:t xml:space="preserve"> тыс. рублей.</w:t>
            </w:r>
          </w:p>
          <w:p w:rsidR="005572CA" w:rsidRPr="00D11ECB" w:rsidRDefault="005572CA" w:rsidP="00A662BD">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обл</w:t>
            </w:r>
            <w:r>
              <w:rPr>
                <w:color w:val="000000"/>
                <w:sz w:val="28"/>
                <w:szCs w:val="28"/>
              </w:rPr>
              <w:t>а</w:t>
            </w:r>
            <w:r w:rsidRPr="00D11ECB">
              <w:rPr>
                <w:color w:val="000000"/>
                <w:sz w:val="28"/>
                <w:szCs w:val="28"/>
              </w:rPr>
              <w:t>стного бюджета.</w:t>
            </w:r>
          </w:p>
        </w:tc>
      </w:tr>
      <w:tr w:rsidR="005572CA" w:rsidRPr="00D11ECB" w:rsidTr="00A662BD">
        <w:tc>
          <w:tcPr>
            <w:tcW w:w="3652" w:type="dxa"/>
          </w:tcPr>
          <w:p w:rsidR="005572CA" w:rsidRPr="00D11ECB" w:rsidRDefault="005572CA" w:rsidP="00A662BD">
            <w:pPr>
              <w:jc w:val="both"/>
              <w:rPr>
                <w:sz w:val="28"/>
                <w:szCs w:val="28"/>
              </w:rPr>
            </w:pPr>
            <w:r w:rsidRPr="00D11ECB">
              <w:rPr>
                <w:sz w:val="28"/>
                <w:szCs w:val="28"/>
              </w:rPr>
              <w:t>Ожидаемые результаты реализации программы</w:t>
            </w:r>
          </w:p>
        </w:tc>
        <w:tc>
          <w:tcPr>
            <w:tcW w:w="6095" w:type="dxa"/>
          </w:tcPr>
          <w:p w:rsidR="005572CA" w:rsidRPr="00D11ECB" w:rsidRDefault="005572CA" w:rsidP="00A662BD">
            <w:pPr>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МО «</w:t>
            </w:r>
            <w:r>
              <w:rPr>
                <w:sz w:val="28"/>
                <w:szCs w:val="28"/>
              </w:rPr>
              <w:t>Сосновское</w:t>
            </w:r>
            <w:r w:rsidRPr="00D11ECB">
              <w:rPr>
                <w:sz w:val="28"/>
                <w:szCs w:val="28"/>
              </w:rPr>
              <w:t>»;</w:t>
            </w:r>
          </w:p>
          <w:p w:rsidR="005572CA" w:rsidRPr="00D11ECB" w:rsidRDefault="005572CA" w:rsidP="00A662BD">
            <w:pPr>
              <w:ind w:firstLine="316"/>
              <w:jc w:val="both"/>
              <w:rPr>
                <w:sz w:val="28"/>
                <w:szCs w:val="28"/>
              </w:rPr>
            </w:pPr>
            <w:r w:rsidRPr="00D11ECB">
              <w:rPr>
                <w:sz w:val="28"/>
                <w:szCs w:val="28"/>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w:t>
            </w:r>
            <w:r w:rsidRPr="00D11ECB">
              <w:rPr>
                <w:sz w:val="28"/>
                <w:szCs w:val="28"/>
              </w:rPr>
              <w:lastRenderedPageBreak/>
              <w:t>градостроител</w:t>
            </w:r>
            <w:r>
              <w:rPr>
                <w:sz w:val="28"/>
                <w:szCs w:val="28"/>
              </w:rPr>
              <w:t>ьного проектирования МО «Сосновское</w:t>
            </w:r>
            <w:r w:rsidRPr="00D11ECB">
              <w:rPr>
                <w:sz w:val="28"/>
                <w:szCs w:val="28"/>
              </w:rPr>
              <w:t>»;</w:t>
            </w:r>
          </w:p>
          <w:p w:rsidR="005572CA" w:rsidRPr="00D11ECB" w:rsidRDefault="005572CA" w:rsidP="00A662BD">
            <w:pPr>
              <w:ind w:firstLine="316"/>
              <w:jc w:val="both"/>
              <w:rPr>
                <w:sz w:val="28"/>
                <w:szCs w:val="28"/>
              </w:rPr>
            </w:pPr>
            <w:r w:rsidRPr="00D11ECB">
              <w:rPr>
                <w:sz w:val="28"/>
                <w:szCs w:val="28"/>
              </w:rPr>
              <w:t>повышение надежности системы транспо</w:t>
            </w:r>
            <w:r>
              <w:rPr>
                <w:sz w:val="28"/>
                <w:szCs w:val="28"/>
              </w:rPr>
              <w:t>ртной инфраструктуры МО «Сосновское</w:t>
            </w:r>
            <w:r w:rsidRPr="00D11ECB">
              <w:rPr>
                <w:sz w:val="28"/>
                <w:szCs w:val="28"/>
              </w:rPr>
              <w:t>».</w:t>
            </w:r>
          </w:p>
        </w:tc>
      </w:tr>
    </w:tbl>
    <w:p w:rsidR="005572CA" w:rsidRPr="00D11ECB" w:rsidRDefault="005572CA" w:rsidP="005572CA">
      <w:pPr>
        <w:jc w:val="both"/>
        <w:rPr>
          <w:b/>
          <w:sz w:val="28"/>
          <w:szCs w:val="28"/>
        </w:rPr>
      </w:pPr>
    </w:p>
    <w:p w:rsidR="005572CA" w:rsidRPr="00D11ECB" w:rsidRDefault="005572CA" w:rsidP="005572CA">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5572CA" w:rsidRPr="00D11ECB" w:rsidRDefault="005572CA" w:rsidP="005572CA">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5572CA" w:rsidRPr="00D17D03" w:rsidRDefault="005572CA" w:rsidP="005572CA">
      <w:pPr>
        <w:widowControl w:val="0"/>
        <w:spacing w:line="276" w:lineRule="auto"/>
        <w:ind w:firstLine="709"/>
        <w:jc w:val="both"/>
        <w:rPr>
          <w:szCs w:val="24"/>
        </w:rPr>
      </w:pPr>
      <w:r w:rsidRPr="00D157D3">
        <w:rPr>
          <w:sz w:val="28"/>
          <w:szCs w:val="28"/>
        </w:rPr>
        <w:t>М</w:t>
      </w:r>
      <w:r>
        <w:rPr>
          <w:sz w:val="28"/>
          <w:szCs w:val="28"/>
        </w:rPr>
        <w:t>униципальное образование</w:t>
      </w:r>
      <w:r w:rsidRPr="00D157D3">
        <w:rPr>
          <w:sz w:val="28"/>
          <w:szCs w:val="28"/>
        </w:rPr>
        <w:t xml:space="preserve"> «Сосновское» расположено в юго-восточной части Пинежского района Архангельской области.</w:t>
      </w:r>
      <w:r w:rsidRPr="00D157D3">
        <w:rPr>
          <w:spacing w:val="1"/>
          <w:sz w:val="28"/>
          <w:szCs w:val="28"/>
        </w:rPr>
        <w:t xml:space="preserve"> На севере и северо-западе</w:t>
      </w:r>
      <w:r>
        <w:rPr>
          <w:spacing w:val="1"/>
          <w:sz w:val="28"/>
          <w:szCs w:val="28"/>
        </w:rPr>
        <w:t>,</w:t>
      </w:r>
      <w:r w:rsidRPr="00D157D3">
        <w:rPr>
          <w:spacing w:val="1"/>
          <w:sz w:val="28"/>
          <w:szCs w:val="28"/>
        </w:rPr>
        <w:t xml:space="preserve"> граница МО «Сосновское» совпадает с границей </w:t>
      </w:r>
      <w:r w:rsidRPr="00D157D3">
        <w:rPr>
          <w:spacing w:val="-5"/>
          <w:sz w:val="28"/>
          <w:szCs w:val="28"/>
        </w:rPr>
        <w:t xml:space="preserve">МО «Сурское» Пинежского района,   на востоке  и юго-востоке граничит с  </w:t>
      </w:r>
      <w:r w:rsidRPr="00D157D3">
        <w:rPr>
          <w:spacing w:val="-4"/>
          <w:sz w:val="28"/>
          <w:szCs w:val="28"/>
        </w:rPr>
        <w:t>МО «Нюхченское» Пинежского района на западе граничит с Республикой Коми</w:t>
      </w:r>
      <w:r w:rsidRPr="00D17D03">
        <w:rPr>
          <w:spacing w:val="-4"/>
          <w:szCs w:val="24"/>
        </w:rPr>
        <w:t>.</w:t>
      </w:r>
    </w:p>
    <w:p w:rsidR="005572CA" w:rsidRPr="00D11ECB" w:rsidRDefault="005572CA" w:rsidP="005572CA">
      <w:pPr>
        <w:ind w:firstLine="709"/>
        <w:jc w:val="both"/>
        <w:rPr>
          <w:sz w:val="28"/>
          <w:szCs w:val="28"/>
        </w:rPr>
      </w:pPr>
      <w:r w:rsidRPr="00D11ECB">
        <w:rPr>
          <w:sz w:val="28"/>
          <w:szCs w:val="28"/>
        </w:rPr>
        <w:t xml:space="preserve">Административный центр поселения – </w:t>
      </w:r>
      <w:r>
        <w:rPr>
          <w:sz w:val="28"/>
          <w:szCs w:val="28"/>
        </w:rPr>
        <w:t>поселок Сосновка</w:t>
      </w:r>
      <w:r w:rsidRPr="00D11ECB">
        <w:rPr>
          <w:sz w:val="28"/>
          <w:szCs w:val="28"/>
        </w:rPr>
        <w:t>.</w:t>
      </w:r>
    </w:p>
    <w:p w:rsidR="005572CA" w:rsidRPr="00D157D3" w:rsidRDefault="005572CA" w:rsidP="005572CA">
      <w:pPr>
        <w:pStyle w:val="Default"/>
        <w:spacing w:line="276" w:lineRule="auto"/>
        <w:ind w:firstLine="709"/>
        <w:jc w:val="both"/>
        <w:rPr>
          <w:b/>
          <w:color w:val="auto"/>
          <w:sz w:val="28"/>
          <w:szCs w:val="28"/>
        </w:rPr>
      </w:pPr>
      <w:r w:rsidRPr="00D157D3">
        <w:rPr>
          <w:color w:val="auto"/>
          <w:sz w:val="28"/>
          <w:szCs w:val="28"/>
        </w:rPr>
        <w:t>МО «Сосновское» расположено расположен на северо-востоке Архангельской области в бассейне рек Пинега, правого притока Северной Двины и Кулоя. Район  расположен в северной части лесной зоны умеренного климатического пояса и находится в области атлантико-арктического влияния. Климат района холодный и влажный. Средняя годовая температура воздуха составляет -0.1.. -0.2 </w:t>
      </w:r>
      <w:r w:rsidRPr="00D157D3">
        <w:rPr>
          <w:color w:val="auto"/>
          <w:sz w:val="28"/>
          <w:szCs w:val="28"/>
        </w:rPr>
        <w:sym w:font="Symbol" w:char="F0B0"/>
      </w:r>
      <w:r w:rsidRPr="00D157D3">
        <w:rPr>
          <w:color w:val="auto"/>
          <w:sz w:val="28"/>
          <w:szCs w:val="28"/>
        </w:rPr>
        <w:t xml:space="preserve">С. Самым холодным месяцем является январь, а самым теплым  июль. Средняя температура января -14 -15 </w:t>
      </w:r>
      <w:r w:rsidRPr="00D157D3">
        <w:rPr>
          <w:color w:val="auto"/>
          <w:sz w:val="28"/>
          <w:szCs w:val="28"/>
        </w:rPr>
        <w:sym w:font="Symbol" w:char="F0B0"/>
      </w:r>
      <w:r w:rsidRPr="00D157D3">
        <w:rPr>
          <w:color w:val="auto"/>
          <w:sz w:val="28"/>
          <w:szCs w:val="28"/>
        </w:rPr>
        <w:t xml:space="preserve">С, а июля 15...16 </w:t>
      </w:r>
      <w:r w:rsidRPr="00D157D3">
        <w:rPr>
          <w:color w:val="auto"/>
          <w:sz w:val="28"/>
          <w:szCs w:val="28"/>
        </w:rPr>
        <w:sym w:font="Symbol" w:char="F0B0"/>
      </w:r>
      <w:r w:rsidRPr="00D157D3">
        <w:rPr>
          <w:color w:val="auto"/>
          <w:sz w:val="28"/>
          <w:szCs w:val="28"/>
        </w:rPr>
        <w:t xml:space="preserve">С. </w:t>
      </w:r>
    </w:p>
    <w:p w:rsidR="005572CA" w:rsidRPr="00D157D3" w:rsidRDefault="005572CA" w:rsidP="005572CA">
      <w:pPr>
        <w:spacing w:line="276" w:lineRule="auto"/>
        <w:ind w:firstLine="709"/>
        <w:jc w:val="both"/>
        <w:rPr>
          <w:sz w:val="28"/>
          <w:szCs w:val="28"/>
        </w:rPr>
      </w:pPr>
      <w:r w:rsidRPr="00D157D3">
        <w:rPr>
          <w:sz w:val="28"/>
          <w:szCs w:val="28"/>
        </w:rPr>
        <w:t xml:space="preserve">Территория получает значительное количество атмосферных осадков. Годовая сумма их составляет 570 - </w:t>
      </w:r>
      <w:smartTag w:uri="urn:schemas-microsoft-com:office:smarttags" w:element="metricconverter">
        <w:smartTagPr>
          <w:attr w:name="ProductID" w:val="630 мм"/>
        </w:smartTagPr>
        <w:r w:rsidRPr="00D157D3">
          <w:rPr>
            <w:sz w:val="28"/>
            <w:szCs w:val="28"/>
          </w:rPr>
          <w:t>630 мм</w:t>
        </w:r>
      </w:smartTag>
      <w:r w:rsidRPr="00D157D3">
        <w:rPr>
          <w:sz w:val="28"/>
          <w:szCs w:val="28"/>
        </w:rPr>
        <w:t>, причем большая их часть приходится на теплый период (с апреля по октябрь). Самые обильные осадки в июле 70-</w:t>
      </w:r>
      <w:smartTag w:uri="urn:schemas-microsoft-com:office:smarttags" w:element="metricconverter">
        <w:smartTagPr>
          <w:attr w:name="ProductID" w:val="80 мм"/>
        </w:smartTagPr>
        <w:r w:rsidRPr="00D157D3">
          <w:rPr>
            <w:sz w:val="28"/>
            <w:szCs w:val="28"/>
          </w:rPr>
          <w:t>80 мм</w:t>
        </w:r>
      </w:smartTag>
      <w:r w:rsidRPr="00D157D3">
        <w:rPr>
          <w:sz w:val="28"/>
          <w:szCs w:val="28"/>
        </w:rPr>
        <w:t>.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района избыточное.</w:t>
      </w:r>
    </w:p>
    <w:p w:rsidR="005572CA" w:rsidRPr="00D157D3" w:rsidRDefault="005572CA" w:rsidP="005572CA">
      <w:pPr>
        <w:spacing w:line="276" w:lineRule="auto"/>
        <w:ind w:firstLine="709"/>
        <w:jc w:val="both"/>
        <w:rPr>
          <w:sz w:val="28"/>
          <w:szCs w:val="28"/>
        </w:rPr>
      </w:pPr>
      <w:r w:rsidRPr="00D157D3">
        <w:rPr>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5572CA" w:rsidRPr="00D157D3" w:rsidRDefault="005572CA" w:rsidP="005572CA">
      <w:pPr>
        <w:spacing w:line="276" w:lineRule="auto"/>
        <w:ind w:firstLine="709"/>
        <w:jc w:val="both"/>
        <w:rPr>
          <w:sz w:val="28"/>
          <w:szCs w:val="28"/>
        </w:rPr>
      </w:pPr>
      <w:r w:rsidRPr="00D157D3">
        <w:rPr>
          <w:sz w:val="28"/>
          <w:szCs w:val="28"/>
        </w:rPr>
        <w:t xml:space="preserve">Воздух влажный во все сезоны года. Самые влажные месяцы октябрь и ноябрь, когда относительная влажность воздуха достигает 90 %. Наименее влажные май и июнь, относительная влажность в эти месяцы составляет около 70 %. </w:t>
      </w:r>
    </w:p>
    <w:p w:rsidR="005572CA" w:rsidRPr="00D157D3" w:rsidRDefault="005572CA" w:rsidP="005572CA">
      <w:pPr>
        <w:spacing w:line="276" w:lineRule="auto"/>
        <w:ind w:firstLine="709"/>
        <w:jc w:val="both"/>
        <w:rPr>
          <w:sz w:val="28"/>
          <w:szCs w:val="28"/>
        </w:rPr>
      </w:pPr>
      <w:r w:rsidRPr="00D157D3">
        <w:rPr>
          <w:sz w:val="28"/>
          <w:szCs w:val="28"/>
        </w:rPr>
        <w:lastRenderedPageBreak/>
        <w:t xml:space="preserve">Поселение расположено в умеренном климатическом поясе. Климат рассматриваемой территории холодный, влажный. Он входит в Атлантико – Арктическую область умеренного пояса. На природные условия оказывает влияние близость Северного Ледовитого океана. </w:t>
      </w:r>
    </w:p>
    <w:p w:rsidR="005572CA" w:rsidRPr="00D157D3" w:rsidRDefault="005572CA" w:rsidP="005572CA">
      <w:pPr>
        <w:spacing w:line="276" w:lineRule="auto"/>
        <w:ind w:firstLine="709"/>
        <w:jc w:val="both"/>
        <w:rPr>
          <w:sz w:val="28"/>
          <w:szCs w:val="28"/>
        </w:rPr>
      </w:pPr>
      <w:r w:rsidRPr="00D157D3">
        <w:rPr>
          <w:sz w:val="28"/>
          <w:szCs w:val="28"/>
        </w:rPr>
        <w:t>Ветровой режим преимущественно двух направлений: юго-западного, юго-восточного, среднегодовая скорость - 5,6 м/с. Сильных ветров и ураганов практически не бывает. Отличительной особенностью Архангельской области, следовательно, и МО «Сосновское»  является выраженная контрастность показателей, в том числе, температуры, влажности, скорости ветра, давления, содержания кислорода в воздухе. Все выше изложенные факты определяют климатические условия территории как дискомфортные.</w:t>
      </w:r>
    </w:p>
    <w:p w:rsidR="005572CA" w:rsidRPr="00D11ECB" w:rsidRDefault="005572CA" w:rsidP="005572CA">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«С</w:t>
      </w:r>
      <w:r>
        <w:rPr>
          <w:sz w:val="28"/>
          <w:szCs w:val="28"/>
        </w:rPr>
        <w:t>основское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5572CA" w:rsidRPr="00D11ECB" w:rsidRDefault="005572CA" w:rsidP="005572CA">
      <w:pPr>
        <w:ind w:firstLine="709"/>
        <w:jc w:val="both"/>
        <w:rPr>
          <w:sz w:val="28"/>
          <w:szCs w:val="28"/>
        </w:rPr>
      </w:pPr>
      <w:r w:rsidRPr="00D11ECB">
        <w:rPr>
          <w:sz w:val="28"/>
          <w:szCs w:val="28"/>
        </w:rPr>
        <w:t xml:space="preserve">В настоящее время транспортное сообщение с </w:t>
      </w:r>
      <w:r>
        <w:rPr>
          <w:sz w:val="28"/>
          <w:szCs w:val="28"/>
        </w:rPr>
        <w:t>п. Сосновка</w:t>
      </w:r>
      <w:r w:rsidRPr="00D11ECB">
        <w:rPr>
          <w:sz w:val="28"/>
          <w:szCs w:val="28"/>
        </w:rPr>
        <w:t xml:space="preserve">, осуществляется по автомобильной дороге. Авиа, железнодорожное и речное сообщение с селом отсутствует.  </w:t>
      </w:r>
    </w:p>
    <w:p w:rsidR="005572CA" w:rsidRPr="00F80D40" w:rsidRDefault="005572CA" w:rsidP="005572CA">
      <w:pPr>
        <w:ind w:firstLine="709"/>
        <w:jc w:val="both"/>
        <w:rPr>
          <w:sz w:val="28"/>
          <w:szCs w:val="28"/>
        </w:rPr>
      </w:pPr>
      <w:r w:rsidRPr="00F80D40">
        <w:rPr>
          <w:sz w:val="28"/>
          <w:szCs w:val="28"/>
        </w:rPr>
        <w:t xml:space="preserve">Транспортная удаленность административного центра от областного центра -  г. Архангельска – </w:t>
      </w:r>
      <w:smartTag w:uri="urn:schemas-microsoft-com:office:smarttags" w:element="metricconverter">
        <w:smartTagPr>
          <w:attr w:name="ProductID" w:val="400 км"/>
        </w:smartTagPr>
        <w:r w:rsidRPr="00F80D40">
          <w:rPr>
            <w:sz w:val="28"/>
            <w:szCs w:val="28"/>
          </w:rPr>
          <w:t>400 км</w:t>
        </w:r>
      </w:smartTag>
      <w:r w:rsidRPr="00F80D40">
        <w:rPr>
          <w:sz w:val="28"/>
          <w:szCs w:val="28"/>
        </w:rPr>
        <w:t xml:space="preserve">, от районного центра – с. Карпогоры – </w:t>
      </w:r>
      <w:smartTag w:uri="urn:schemas-microsoft-com:office:smarttags" w:element="metricconverter">
        <w:smartTagPr>
          <w:attr w:name="ProductID" w:val="128 км"/>
        </w:smartTagPr>
        <w:r w:rsidRPr="00F80D40">
          <w:rPr>
            <w:sz w:val="28"/>
            <w:szCs w:val="28"/>
          </w:rPr>
          <w:t>128 км</w:t>
        </w:r>
      </w:smartTag>
      <w:r w:rsidRPr="00F80D40">
        <w:rPr>
          <w:sz w:val="28"/>
          <w:szCs w:val="28"/>
        </w:rPr>
        <w:t>. Связь с районным центром осуществляется автомобильным транспортом. Ближайшая железнодорожная станция находится в</w:t>
      </w:r>
      <w:r>
        <w:rPr>
          <w:spacing w:val="-4"/>
          <w:sz w:val="28"/>
          <w:szCs w:val="28"/>
        </w:rPr>
        <w:t xml:space="preserve"> п</w:t>
      </w:r>
      <w:r w:rsidRPr="00F80D40">
        <w:rPr>
          <w:spacing w:val="-4"/>
          <w:sz w:val="28"/>
          <w:szCs w:val="28"/>
        </w:rPr>
        <w:t xml:space="preserve">. </w:t>
      </w:r>
      <w:r>
        <w:rPr>
          <w:spacing w:val="-4"/>
          <w:sz w:val="28"/>
          <w:szCs w:val="28"/>
        </w:rPr>
        <w:t>Привокзальный</w:t>
      </w:r>
      <w:r w:rsidRPr="00F80D40">
        <w:rPr>
          <w:spacing w:val="-4"/>
          <w:sz w:val="28"/>
          <w:szCs w:val="28"/>
        </w:rPr>
        <w:t xml:space="preserve"> Пинежского района, расстояние </w:t>
      </w:r>
      <w:smartTag w:uri="urn:schemas-microsoft-com:office:smarttags" w:element="metricconverter">
        <w:smartTagPr>
          <w:attr w:name="ProductID" w:val="135 км"/>
        </w:smartTagPr>
        <w:r w:rsidRPr="00F80D40">
          <w:rPr>
            <w:spacing w:val="-4"/>
            <w:sz w:val="28"/>
            <w:szCs w:val="28"/>
          </w:rPr>
          <w:t>135 км</w:t>
        </w:r>
      </w:smartTag>
      <w:r w:rsidRPr="00F80D40">
        <w:rPr>
          <w:spacing w:val="-4"/>
          <w:sz w:val="28"/>
          <w:szCs w:val="28"/>
        </w:rPr>
        <w:t xml:space="preserve"> от п. Сосновка</w:t>
      </w:r>
      <w:r>
        <w:rPr>
          <w:spacing w:val="-4"/>
          <w:sz w:val="28"/>
          <w:szCs w:val="28"/>
        </w:rPr>
        <w:t>.</w:t>
      </w:r>
    </w:p>
    <w:p w:rsidR="005572CA" w:rsidRPr="00D11ECB" w:rsidRDefault="005572CA" w:rsidP="005572CA">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2.2.1.</w:t>
      </w:r>
      <w:r w:rsidRPr="00D11ECB">
        <w:rPr>
          <w:sz w:val="28"/>
          <w:szCs w:val="28"/>
        </w:rPr>
        <w:tab/>
        <w:t>Население</w:t>
      </w:r>
    </w:p>
    <w:p w:rsidR="005572CA" w:rsidRPr="00D11ECB" w:rsidRDefault="005572CA" w:rsidP="005572CA">
      <w:pPr>
        <w:ind w:firstLine="709"/>
        <w:jc w:val="both"/>
        <w:rPr>
          <w:sz w:val="28"/>
          <w:szCs w:val="28"/>
        </w:rPr>
      </w:pPr>
      <w:r w:rsidRPr="007A18B1">
        <w:rPr>
          <w:sz w:val="28"/>
          <w:szCs w:val="28"/>
          <w:lang w:eastAsia="en-US" w:bidi="en-US"/>
        </w:rPr>
        <w:t>Население МО «Сосновское» на 01.01.2014 г. составляет 1500  чел. или  6,1  % от населения района (всего).</w:t>
      </w:r>
      <w:r w:rsidRPr="00D11ECB">
        <w:rPr>
          <w:sz w:val="28"/>
          <w:szCs w:val="28"/>
        </w:rPr>
        <w:t xml:space="preserve"> (таблица 2.2.1.). </w:t>
      </w:r>
    </w:p>
    <w:p w:rsidR="005572CA" w:rsidRPr="00D11ECB" w:rsidRDefault="005572CA" w:rsidP="005572CA">
      <w:pPr>
        <w:ind w:firstLine="709"/>
        <w:jc w:val="both"/>
        <w:rPr>
          <w:sz w:val="28"/>
          <w:szCs w:val="28"/>
        </w:rPr>
      </w:pPr>
      <w:r w:rsidRPr="00D11ECB">
        <w:rPr>
          <w:sz w:val="28"/>
          <w:szCs w:val="28"/>
        </w:rPr>
        <w:t>Население муниципального образования «</w:t>
      </w:r>
      <w:r>
        <w:rPr>
          <w:sz w:val="28"/>
          <w:szCs w:val="28"/>
        </w:rPr>
        <w:t>Сосновское</w:t>
      </w:r>
      <w:r w:rsidRPr="00D11ECB">
        <w:rPr>
          <w:sz w:val="28"/>
          <w:szCs w:val="28"/>
        </w:rPr>
        <w:t>» в период 2014-2016 гг. имеет тенденцию к убыли, которая обусловлена в большей степени процессами естественной убыли населения.</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Таблица 2.2.1. Численность населения муниципального образования «</w:t>
      </w:r>
      <w:r>
        <w:rPr>
          <w:sz w:val="28"/>
          <w:szCs w:val="28"/>
        </w:rPr>
        <w:t>Сосновкое</w:t>
      </w:r>
      <w:r w:rsidRPr="00D11ECB">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750"/>
        <w:gridCol w:w="1087"/>
        <w:gridCol w:w="1087"/>
        <w:gridCol w:w="1087"/>
        <w:gridCol w:w="1087"/>
        <w:gridCol w:w="1087"/>
      </w:tblGrid>
      <w:tr w:rsidR="005572CA" w:rsidRPr="00D17D03" w:rsidTr="00A662BD">
        <w:trPr>
          <w:trHeight w:val="697"/>
        </w:trPr>
        <w:tc>
          <w:tcPr>
            <w:tcW w:w="567" w:type="dxa"/>
            <w:vAlign w:val="center"/>
          </w:tcPr>
          <w:p w:rsidR="005572CA" w:rsidRPr="00D17D03" w:rsidRDefault="005572CA" w:rsidP="00A662BD">
            <w:pPr>
              <w:spacing w:line="276" w:lineRule="auto"/>
              <w:jc w:val="center"/>
              <w:rPr>
                <w:rFonts w:eastAsia="Calibri"/>
                <w:b/>
                <w:szCs w:val="24"/>
              </w:rPr>
            </w:pPr>
            <w:r w:rsidRPr="00D17D03">
              <w:rPr>
                <w:rFonts w:eastAsia="Calibri"/>
                <w:b/>
                <w:szCs w:val="24"/>
              </w:rPr>
              <w:t>№ п/п</w:t>
            </w:r>
          </w:p>
        </w:tc>
        <w:tc>
          <w:tcPr>
            <w:tcW w:w="3969" w:type="dxa"/>
            <w:vAlign w:val="center"/>
          </w:tcPr>
          <w:p w:rsidR="005572CA" w:rsidRPr="00D17D03" w:rsidRDefault="005572CA" w:rsidP="00A662BD">
            <w:pPr>
              <w:spacing w:line="276" w:lineRule="auto"/>
              <w:jc w:val="center"/>
              <w:rPr>
                <w:rFonts w:eastAsia="Calibri"/>
                <w:b/>
                <w:szCs w:val="24"/>
              </w:rPr>
            </w:pPr>
            <w:r w:rsidRPr="00D17D03">
              <w:rPr>
                <w:rFonts w:eastAsia="Calibri"/>
                <w:b/>
                <w:szCs w:val="24"/>
              </w:rPr>
              <w:t>Наименование</w:t>
            </w:r>
          </w:p>
        </w:tc>
        <w:tc>
          <w:tcPr>
            <w:tcW w:w="1134" w:type="dxa"/>
            <w:vAlign w:val="center"/>
          </w:tcPr>
          <w:p w:rsidR="005572CA" w:rsidRPr="00D17D03" w:rsidRDefault="005572CA" w:rsidP="00A662BD">
            <w:pPr>
              <w:spacing w:line="276" w:lineRule="auto"/>
              <w:jc w:val="center"/>
              <w:rPr>
                <w:rFonts w:eastAsia="Calibri"/>
                <w:b/>
                <w:szCs w:val="24"/>
              </w:rPr>
            </w:pPr>
            <w:r>
              <w:rPr>
                <w:rFonts w:eastAsia="Calibri"/>
                <w:b/>
                <w:szCs w:val="24"/>
              </w:rPr>
              <w:t>2015</w:t>
            </w:r>
            <w:r w:rsidRPr="00D17D03">
              <w:rPr>
                <w:rFonts w:eastAsia="Calibri"/>
                <w:b/>
                <w:szCs w:val="24"/>
              </w:rPr>
              <w:t xml:space="preserve"> год</w:t>
            </w:r>
          </w:p>
        </w:tc>
        <w:tc>
          <w:tcPr>
            <w:tcW w:w="1134" w:type="dxa"/>
            <w:vAlign w:val="center"/>
          </w:tcPr>
          <w:p w:rsidR="005572CA" w:rsidRPr="00D17D03" w:rsidRDefault="005572CA" w:rsidP="00A662BD">
            <w:pPr>
              <w:spacing w:line="276" w:lineRule="auto"/>
              <w:jc w:val="center"/>
              <w:rPr>
                <w:rFonts w:eastAsia="Calibri"/>
                <w:b/>
                <w:szCs w:val="24"/>
              </w:rPr>
            </w:pPr>
            <w:r>
              <w:rPr>
                <w:rFonts w:eastAsia="Calibri"/>
                <w:b/>
                <w:szCs w:val="24"/>
              </w:rPr>
              <w:t>2016</w:t>
            </w:r>
            <w:r w:rsidRPr="00D17D03">
              <w:rPr>
                <w:rFonts w:eastAsia="Calibri"/>
                <w:b/>
                <w:szCs w:val="24"/>
              </w:rPr>
              <w:t xml:space="preserve"> год</w:t>
            </w:r>
          </w:p>
        </w:tc>
        <w:tc>
          <w:tcPr>
            <w:tcW w:w="1134" w:type="dxa"/>
            <w:vAlign w:val="center"/>
          </w:tcPr>
          <w:p w:rsidR="005572CA" w:rsidRPr="00D17D03" w:rsidRDefault="005572CA" w:rsidP="00A662BD">
            <w:pPr>
              <w:spacing w:line="276" w:lineRule="auto"/>
              <w:jc w:val="center"/>
              <w:rPr>
                <w:rFonts w:eastAsia="Calibri"/>
                <w:b/>
                <w:szCs w:val="24"/>
              </w:rPr>
            </w:pPr>
            <w:r>
              <w:rPr>
                <w:rFonts w:eastAsia="Calibri"/>
                <w:b/>
                <w:szCs w:val="24"/>
              </w:rPr>
              <w:t>2017</w:t>
            </w:r>
            <w:r w:rsidRPr="00D17D03">
              <w:rPr>
                <w:rFonts w:eastAsia="Calibri"/>
                <w:b/>
                <w:szCs w:val="24"/>
              </w:rPr>
              <w:t xml:space="preserve"> год</w:t>
            </w:r>
          </w:p>
        </w:tc>
        <w:tc>
          <w:tcPr>
            <w:tcW w:w="1134" w:type="dxa"/>
            <w:vAlign w:val="center"/>
          </w:tcPr>
          <w:p w:rsidR="005572CA" w:rsidRPr="00D17D03" w:rsidRDefault="005572CA" w:rsidP="00A662BD">
            <w:pPr>
              <w:spacing w:line="276" w:lineRule="auto"/>
              <w:jc w:val="center"/>
              <w:rPr>
                <w:rFonts w:eastAsia="Calibri"/>
                <w:b/>
                <w:szCs w:val="24"/>
              </w:rPr>
            </w:pPr>
            <w:r>
              <w:rPr>
                <w:rFonts w:eastAsia="Calibri"/>
                <w:b/>
                <w:szCs w:val="24"/>
              </w:rPr>
              <w:t>2018</w:t>
            </w:r>
            <w:r w:rsidRPr="00D17D03">
              <w:rPr>
                <w:rFonts w:eastAsia="Calibri"/>
                <w:b/>
                <w:szCs w:val="24"/>
              </w:rPr>
              <w:t xml:space="preserve"> год</w:t>
            </w:r>
          </w:p>
        </w:tc>
        <w:tc>
          <w:tcPr>
            <w:tcW w:w="1134" w:type="dxa"/>
            <w:vAlign w:val="center"/>
          </w:tcPr>
          <w:p w:rsidR="005572CA" w:rsidRPr="00D17D03" w:rsidRDefault="005572CA" w:rsidP="00A662BD">
            <w:pPr>
              <w:spacing w:line="276" w:lineRule="auto"/>
              <w:jc w:val="center"/>
              <w:rPr>
                <w:rFonts w:eastAsia="Calibri"/>
                <w:b/>
                <w:szCs w:val="24"/>
              </w:rPr>
            </w:pPr>
            <w:r>
              <w:rPr>
                <w:rFonts w:eastAsia="Calibri"/>
                <w:b/>
                <w:szCs w:val="24"/>
              </w:rPr>
              <w:t>2019</w:t>
            </w:r>
            <w:r w:rsidRPr="00D17D03">
              <w:rPr>
                <w:rFonts w:eastAsia="Calibri"/>
                <w:b/>
                <w:szCs w:val="24"/>
              </w:rPr>
              <w:t xml:space="preserve"> год</w:t>
            </w:r>
          </w:p>
        </w:tc>
      </w:tr>
      <w:tr w:rsidR="005572CA" w:rsidRPr="00D17D03" w:rsidTr="00A662BD">
        <w:tc>
          <w:tcPr>
            <w:tcW w:w="567" w:type="dxa"/>
          </w:tcPr>
          <w:p w:rsidR="005572CA" w:rsidRPr="00D17D03" w:rsidRDefault="005572CA" w:rsidP="00A662BD">
            <w:pPr>
              <w:spacing w:line="276" w:lineRule="auto"/>
              <w:jc w:val="center"/>
              <w:rPr>
                <w:rFonts w:eastAsia="Calibri"/>
                <w:b/>
                <w:szCs w:val="24"/>
              </w:rPr>
            </w:pPr>
            <w:r w:rsidRPr="00D17D03">
              <w:rPr>
                <w:rFonts w:eastAsia="Calibri"/>
                <w:b/>
                <w:szCs w:val="24"/>
              </w:rPr>
              <w:t>1</w:t>
            </w:r>
          </w:p>
        </w:tc>
        <w:tc>
          <w:tcPr>
            <w:tcW w:w="3969" w:type="dxa"/>
          </w:tcPr>
          <w:p w:rsidR="005572CA" w:rsidRPr="00D17D03" w:rsidRDefault="005572CA" w:rsidP="00A662BD">
            <w:pPr>
              <w:spacing w:line="276" w:lineRule="auto"/>
              <w:jc w:val="center"/>
              <w:rPr>
                <w:rFonts w:eastAsia="Calibri"/>
                <w:b/>
                <w:szCs w:val="24"/>
              </w:rPr>
            </w:pPr>
            <w:r w:rsidRPr="00D17D03">
              <w:rPr>
                <w:rFonts w:eastAsia="Calibri"/>
                <w:b/>
                <w:szCs w:val="24"/>
              </w:rPr>
              <w:t>2</w:t>
            </w:r>
          </w:p>
        </w:tc>
        <w:tc>
          <w:tcPr>
            <w:tcW w:w="1134" w:type="dxa"/>
          </w:tcPr>
          <w:p w:rsidR="005572CA" w:rsidRPr="00D17D03" w:rsidRDefault="005572CA" w:rsidP="00A662BD">
            <w:pPr>
              <w:spacing w:line="276" w:lineRule="auto"/>
              <w:jc w:val="center"/>
              <w:rPr>
                <w:rFonts w:eastAsia="Calibri"/>
                <w:b/>
                <w:szCs w:val="24"/>
              </w:rPr>
            </w:pPr>
            <w:r w:rsidRPr="00D17D03">
              <w:rPr>
                <w:rFonts w:eastAsia="Calibri"/>
                <w:b/>
                <w:szCs w:val="24"/>
              </w:rPr>
              <w:t>3</w:t>
            </w:r>
          </w:p>
        </w:tc>
        <w:tc>
          <w:tcPr>
            <w:tcW w:w="1134" w:type="dxa"/>
          </w:tcPr>
          <w:p w:rsidR="005572CA" w:rsidRPr="00D17D03" w:rsidRDefault="005572CA" w:rsidP="00A662BD">
            <w:pPr>
              <w:spacing w:line="276" w:lineRule="auto"/>
              <w:jc w:val="center"/>
              <w:rPr>
                <w:rFonts w:eastAsia="Calibri"/>
                <w:b/>
                <w:szCs w:val="24"/>
              </w:rPr>
            </w:pPr>
            <w:r w:rsidRPr="00D17D03">
              <w:rPr>
                <w:rFonts w:eastAsia="Calibri"/>
                <w:b/>
                <w:szCs w:val="24"/>
              </w:rPr>
              <w:t>4</w:t>
            </w:r>
          </w:p>
        </w:tc>
        <w:tc>
          <w:tcPr>
            <w:tcW w:w="1134" w:type="dxa"/>
          </w:tcPr>
          <w:p w:rsidR="005572CA" w:rsidRPr="00D17D03" w:rsidRDefault="005572CA" w:rsidP="00A662BD">
            <w:pPr>
              <w:spacing w:line="276" w:lineRule="auto"/>
              <w:jc w:val="center"/>
              <w:rPr>
                <w:rFonts w:eastAsia="Calibri"/>
                <w:b/>
                <w:szCs w:val="24"/>
              </w:rPr>
            </w:pPr>
            <w:r w:rsidRPr="00D17D03">
              <w:rPr>
                <w:rFonts w:eastAsia="Calibri"/>
                <w:b/>
                <w:szCs w:val="24"/>
              </w:rPr>
              <w:t>5</w:t>
            </w:r>
          </w:p>
        </w:tc>
        <w:tc>
          <w:tcPr>
            <w:tcW w:w="1134" w:type="dxa"/>
          </w:tcPr>
          <w:p w:rsidR="005572CA" w:rsidRPr="00D17D03" w:rsidRDefault="005572CA" w:rsidP="00A662BD">
            <w:pPr>
              <w:spacing w:line="276" w:lineRule="auto"/>
              <w:jc w:val="center"/>
              <w:rPr>
                <w:rFonts w:eastAsia="Calibri"/>
                <w:b/>
                <w:szCs w:val="24"/>
              </w:rPr>
            </w:pPr>
            <w:r w:rsidRPr="00D17D03">
              <w:rPr>
                <w:rFonts w:eastAsia="Calibri"/>
                <w:b/>
                <w:szCs w:val="24"/>
              </w:rPr>
              <w:t>6</w:t>
            </w:r>
          </w:p>
        </w:tc>
        <w:tc>
          <w:tcPr>
            <w:tcW w:w="1134" w:type="dxa"/>
          </w:tcPr>
          <w:p w:rsidR="005572CA" w:rsidRPr="00D17D03" w:rsidRDefault="005572CA" w:rsidP="00A662BD">
            <w:pPr>
              <w:spacing w:line="276" w:lineRule="auto"/>
              <w:jc w:val="center"/>
              <w:rPr>
                <w:rFonts w:eastAsia="Calibri"/>
                <w:b/>
                <w:szCs w:val="24"/>
              </w:rPr>
            </w:pPr>
            <w:r w:rsidRPr="00D17D03">
              <w:rPr>
                <w:rFonts w:eastAsia="Calibri"/>
                <w:b/>
                <w:szCs w:val="24"/>
              </w:rPr>
              <w:t>7</w:t>
            </w:r>
          </w:p>
        </w:tc>
      </w:tr>
      <w:tr w:rsidR="005572CA" w:rsidRPr="00D17D03" w:rsidTr="00A662BD">
        <w:tc>
          <w:tcPr>
            <w:tcW w:w="567" w:type="dxa"/>
          </w:tcPr>
          <w:p w:rsidR="005572CA" w:rsidRPr="00D17D03" w:rsidRDefault="005572CA" w:rsidP="00A662BD">
            <w:pPr>
              <w:spacing w:line="276" w:lineRule="auto"/>
              <w:rPr>
                <w:rFonts w:eastAsia="Calibri"/>
                <w:b/>
                <w:szCs w:val="24"/>
              </w:rPr>
            </w:pPr>
          </w:p>
        </w:tc>
        <w:tc>
          <w:tcPr>
            <w:tcW w:w="3969" w:type="dxa"/>
          </w:tcPr>
          <w:p w:rsidR="005572CA" w:rsidRPr="00D17D03" w:rsidRDefault="005572CA" w:rsidP="00A662BD">
            <w:pPr>
              <w:spacing w:line="276" w:lineRule="auto"/>
              <w:rPr>
                <w:rFonts w:eastAsia="Calibri"/>
                <w:b/>
                <w:szCs w:val="24"/>
              </w:rPr>
            </w:pPr>
            <w:r w:rsidRPr="00D17D03">
              <w:rPr>
                <w:rFonts w:eastAsia="Calibri"/>
                <w:b/>
                <w:szCs w:val="24"/>
              </w:rPr>
              <w:t>МО «Сосновское»</w:t>
            </w:r>
          </w:p>
        </w:tc>
        <w:tc>
          <w:tcPr>
            <w:tcW w:w="1134" w:type="dxa"/>
          </w:tcPr>
          <w:p w:rsidR="005572CA" w:rsidRPr="00D17D03" w:rsidRDefault="005572CA" w:rsidP="00A662BD">
            <w:pPr>
              <w:spacing w:line="276" w:lineRule="auto"/>
              <w:jc w:val="center"/>
              <w:rPr>
                <w:szCs w:val="24"/>
              </w:rPr>
            </w:pPr>
            <w:r w:rsidRPr="00D17D03">
              <w:rPr>
                <w:szCs w:val="24"/>
              </w:rPr>
              <w:t>н/д</w:t>
            </w:r>
          </w:p>
        </w:tc>
        <w:tc>
          <w:tcPr>
            <w:tcW w:w="1134" w:type="dxa"/>
          </w:tcPr>
          <w:p w:rsidR="005572CA" w:rsidRPr="00D17D03" w:rsidRDefault="005572CA" w:rsidP="00A662BD">
            <w:pPr>
              <w:spacing w:line="276" w:lineRule="auto"/>
              <w:jc w:val="center"/>
              <w:rPr>
                <w:szCs w:val="24"/>
              </w:rPr>
            </w:pPr>
            <w:r w:rsidRPr="00D17D03">
              <w:rPr>
                <w:szCs w:val="24"/>
              </w:rPr>
              <w:t>1614</w:t>
            </w:r>
          </w:p>
        </w:tc>
        <w:tc>
          <w:tcPr>
            <w:tcW w:w="1134" w:type="dxa"/>
          </w:tcPr>
          <w:p w:rsidR="005572CA" w:rsidRPr="00D17D03" w:rsidRDefault="005572CA" w:rsidP="00A662BD">
            <w:pPr>
              <w:spacing w:line="276" w:lineRule="auto"/>
              <w:jc w:val="center"/>
              <w:rPr>
                <w:szCs w:val="24"/>
              </w:rPr>
            </w:pPr>
            <w:r w:rsidRPr="00D17D03">
              <w:rPr>
                <w:szCs w:val="24"/>
              </w:rPr>
              <w:t>1595</w:t>
            </w:r>
          </w:p>
        </w:tc>
        <w:tc>
          <w:tcPr>
            <w:tcW w:w="1134" w:type="dxa"/>
          </w:tcPr>
          <w:p w:rsidR="005572CA" w:rsidRPr="00D17D03" w:rsidRDefault="005572CA" w:rsidP="00A662BD">
            <w:pPr>
              <w:spacing w:line="276" w:lineRule="auto"/>
              <w:jc w:val="center"/>
              <w:rPr>
                <w:szCs w:val="24"/>
              </w:rPr>
            </w:pPr>
            <w:r w:rsidRPr="00D17D03">
              <w:rPr>
                <w:szCs w:val="24"/>
              </w:rPr>
              <w:t>1523</w:t>
            </w:r>
          </w:p>
        </w:tc>
        <w:tc>
          <w:tcPr>
            <w:tcW w:w="1134" w:type="dxa"/>
          </w:tcPr>
          <w:p w:rsidR="005572CA" w:rsidRPr="00D17D03" w:rsidRDefault="005572CA" w:rsidP="00A662BD">
            <w:pPr>
              <w:spacing w:line="276" w:lineRule="auto"/>
              <w:jc w:val="center"/>
              <w:rPr>
                <w:rFonts w:eastAsia="Calibri"/>
                <w:szCs w:val="24"/>
              </w:rPr>
            </w:pPr>
            <w:r w:rsidRPr="00D17D03">
              <w:rPr>
                <w:rFonts w:eastAsia="Calibri"/>
                <w:szCs w:val="24"/>
              </w:rPr>
              <w:t>1500</w:t>
            </w:r>
          </w:p>
        </w:tc>
      </w:tr>
    </w:tbl>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2.2.2.</w:t>
      </w:r>
      <w:r w:rsidRPr="00D11ECB">
        <w:rPr>
          <w:sz w:val="28"/>
          <w:szCs w:val="28"/>
        </w:rPr>
        <w:tab/>
        <w:t>Производство</w:t>
      </w:r>
    </w:p>
    <w:p w:rsidR="005572CA" w:rsidRPr="007A18B1" w:rsidRDefault="005572CA" w:rsidP="005572CA">
      <w:pPr>
        <w:autoSpaceDE w:val="0"/>
        <w:autoSpaceDN w:val="0"/>
        <w:adjustRightInd w:val="0"/>
        <w:spacing w:line="276" w:lineRule="auto"/>
        <w:ind w:firstLine="709"/>
        <w:jc w:val="both"/>
        <w:rPr>
          <w:b/>
          <w:sz w:val="28"/>
          <w:szCs w:val="28"/>
          <w:lang w:eastAsia="en-US" w:bidi="en-US"/>
        </w:rPr>
      </w:pPr>
      <w:r w:rsidRPr="007A18B1">
        <w:rPr>
          <w:sz w:val="28"/>
          <w:szCs w:val="28"/>
          <w:lang w:eastAsia="en-US" w:bidi="en-US"/>
        </w:rPr>
        <w:lastRenderedPageBreak/>
        <w:t>Промышленных комплексов на территории муниципального образования нет.</w:t>
      </w:r>
      <w:r w:rsidRPr="007A18B1">
        <w:rPr>
          <w:sz w:val="28"/>
          <w:szCs w:val="28"/>
        </w:rPr>
        <w:t xml:space="preserve"> Профилирующая отрасль хозяйственного комплекса МО «Сосновское» - лесозаготовительное хозяйство.</w:t>
      </w:r>
    </w:p>
    <w:p w:rsidR="005572CA" w:rsidRPr="00D11ECB" w:rsidRDefault="005572CA" w:rsidP="005572CA">
      <w:pPr>
        <w:ind w:firstLine="709"/>
        <w:jc w:val="both"/>
        <w:rPr>
          <w:sz w:val="28"/>
          <w:szCs w:val="28"/>
        </w:rPr>
      </w:pPr>
      <w:r w:rsidRPr="00D11ECB">
        <w:rPr>
          <w:sz w:val="28"/>
          <w:szCs w:val="28"/>
        </w:rPr>
        <w:t xml:space="preserve">Производственные мощности и здания автобазы, ремонтно-эксплуатационной базы (РЭБ), овощехранилища арендуют индивидуальные предприниматели, осуществляющие первичную переработку древесины. </w:t>
      </w:r>
    </w:p>
    <w:p w:rsidR="005572CA" w:rsidRPr="0016440C" w:rsidRDefault="005572CA" w:rsidP="005572CA">
      <w:pPr>
        <w:ind w:firstLine="709"/>
        <w:jc w:val="both"/>
        <w:rPr>
          <w:sz w:val="28"/>
          <w:szCs w:val="28"/>
        </w:rPr>
      </w:pPr>
      <w:r w:rsidRPr="0016440C">
        <w:rPr>
          <w:sz w:val="28"/>
          <w:szCs w:val="28"/>
        </w:rPr>
        <w:t>Основным видом экономической деятельности села в настоящее время является розничная торговля (в среднем около 50 % в обороте производства и товаров всех услуг).</w:t>
      </w:r>
    </w:p>
    <w:p w:rsidR="005572CA" w:rsidRPr="00D11ECB" w:rsidRDefault="005572CA" w:rsidP="005572CA">
      <w:pPr>
        <w:ind w:firstLine="709"/>
        <w:jc w:val="both"/>
        <w:rPr>
          <w:sz w:val="28"/>
          <w:szCs w:val="28"/>
        </w:rPr>
      </w:pPr>
      <w:r w:rsidRPr="0016440C">
        <w:rPr>
          <w:sz w:val="28"/>
          <w:szCs w:val="28"/>
        </w:rPr>
        <w:t>Согласно фактическим данным за 2014 год наибольший объем отгруженных товаров и услуг в размере 451,02 млн. руб. (или 45,78%) зафиксирован по виду услуг «розничная торговля» (рисунок 2.1.2.1.).</w:t>
      </w:r>
      <w:r w:rsidRPr="00D11ECB">
        <w:rPr>
          <w:sz w:val="28"/>
          <w:szCs w:val="28"/>
        </w:rPr>
        <w:t xml:space="preserve"> </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5572CA" w:rsidRPr="00D11ECB" w:rsidRDefault="005572CA" w:rsidP="005572CA">
      <w:pPr>
        <w:ind w:firstLine="709"/>
        <w:jc w:val="both"/>
        <w:rPr>
          <w:sz w:val="28"/>
          <w:szCs w:val="28"/>
        </w:rPr>
      </w:pPr>
      <w:r w:rsidRPr="00D11ECB">
        <w:rPr>
          <w:sz w:val="28"/>
          <w:szCs w:val="28"/>
        </w:rPr>
        <w:t xml:space="preserve">Поскольку розничная торговля является ключевым видом экономической деятельности </w:t>
      </w:r>
      <w:r>
        <w:rPr>
          <w:sz w:val="28"/>
          <w:szCs w:val="28"/>
        </w:rPr>
        <w:t>поселка Сосновка</w:t>
      </w:r>
      <w:r w:rsidRPr="00D11ECB">
        <w:rPr>
          <w:sz w:val="28"/>
          <w:szCs w:val="28"/>
        </w:rPr>
        <w:t>,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Таблица 2.2.3.1. Данные о количестве предприятий и организаций, оказывающих свою деятельность в сфере розничной торговли</w:t>
      </w:r>
    </w:p>
    <w:p w:rsidR="005572CA" w:rsidRPr="00D11ECB" w:rsidRDefault="005572CA" w:rsidP="005572CA">
      <w:pPr>
        <w:ind w:firstLine="709"/>
        <w:jc w:val="both"/>
        <w:rPr>
          <w:sz w:val="28"/>
          <w:szCs w:val="28"/>
        </w:rPr>
      </w:pPr>
    </w:p>
    <w:tbl>
      <w:tblPr>
        <w:tblStyle w:val="ab"/>
        <w:tblW w:w="0" w:type="auto"/>
        <w:tblLook w:val="04A0"/>
      </w:tblPr>
      <w:tblGrid>
        <w:gridCol w:w="594"/>
        <w:gridCol w:w="5455"/>
        <w:gridCol w:w="3011"/>
      </w:tblGrid>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 п/п</w:t>
            </w:r>
          </w:p>
        </w:tc>
        <w:tc>
          <w:tcPr>
            <w:tcW w:w="5455" w:type="dxa"/>
          </w:tcPr>
          <w:p w:rsidR="005572CA" w:rsidRPr="0016440C" w:rsidRDefault="005572CA" w:rsidP="00A662BD">
            <w:pPr>
              <w:jc w:val="center"/>
              <w:rPr>
                <w:sz w:val="28"/>
                <w:szCs w:val="28"/>
                <w:highlight w:val="yellow"/>
              </w:rPr>
            </w:pPr>
            <w:r w:rsidRPr="0016440C">
              <w:rPr>
                <w:sz w:val="28"/>
                <w:szCs w:val="28"/>
                <w:highlight w:val="yellow"/>
              </w:rPr>
              <w:t>Наименование торговых объектов</w:t>
            </w:r>
          </w:p>
        </w:tc>
        <w:tc>
          <w:tcPr>
            <w:tcW w:w="3011" w:type="dxa"/>
          </w:tcPr>
          <w:p w:rsidR="005572CA" w:rsidRPr="0016440C" w:rsidRDefault="005572CA" w:rsidP="00A662BD">
            <w:pPr>
              <w:ind w:firstLine="709"/>
              <w:jc w:val="both"/>
              <w:rPr>
                <w:sz w:val="28"/>
                <w:szCs w:val="28"/>
                <w:highlight w:val="yellow"/>
              </w:rPr>
            </w:pPr>
            <w:r w:rsidRPr="0016440C">
              <w:rPr>
                <w:sz w:val="28"/>
                <w:szCs w:val="28"/>
                <w:highlight w:val="yellow"/>
              </w:rPr>
              <w:t xml:space="preserve">Количество </w:t>
            </w:r>
          </w:p>
          <w:p w:rsidR="005572CA" w:rsidRPr="0016440C" w:rsidRDefault="005572CA" w:rsidP="00A662BD">
            <w:pPr>
              <w:jc w:val="center"/>
              <w:rPr>
                <w:sz w:val="28"/>
                <w:szCs w:val="28"/>
                <w:highlight w:val="yellow"/>
              </w:rPr>
            </w:pPr>
            <w:r w:rsidRPr="0016440C">
              <w:rPr>
                <w:sz w:val="28"/>
                <w:szCs w:val="28"/>
                <w:highlight w:val="yellow"/>
              </w:rPr>
              <w:t>объектов, ед.</w:t>
            </w:r>
          </w:p>
        </w:tc>
      </w:tr>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1</w:t>
            </w:r>
          </w:p>
        </w:tc>
        <w:tc>
          <w:tcPr>
            <w:tcW w:w="5455" w:type="dxa"/>
          </w:tcPr>
          <w:p w:rsidR="005572CA" w:rsidRPr="0016440C" w:rsidRDefault="005572CA" w:rsidP="00A662BD">
            <w:pPr>
              <w:jc w:val="both"/>
              <w:rPr>
                <w:sz w:val="28"/>
                <w:szCs w:val="28"/>
                <w:highlight w:val="yellow"/>
              </w:rPr>
            </w:pPr>
            <w:r w:rsidRPr="0016440C">
              <w:rPr>
                <w:sz w:val="28"/>
                <w:szCs w:val="28"/>
                <w:highlight w:val="yellow"/>
              </w:rPr>
              <w:t>Магазины</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19</w:t>
            </w:r>
          </w:p>
        </w:tc>
      </w:tr>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1.1</w:t>
            </w:r>
          </w:p>
        </w:tc>
        <w:tc>
          <w:tcPr>
            <w:tcW w:w="5455" w:type="dxa"/>
          </w:tcPr>
          <w:p w:rsidR="005572CA" w:rsidRPr="0016440C" w:rsidRDefault="005572CA" w:rsidP="00A662BD">
            <w:pPr>
              <w:jc w:val="both"/>
              <w:rPr>
                <w:sz w:val="28"/>
                <w:szCs w:val="28"/>
                <w:highlight w:val="yellow"/>
              </w:rPr>
            </w:pPr>
            <w:r w:rsidRPr="0016440C">
              <w:rPr>
                <w:sz w:val="28"/>
                <w:szCs w:val="28"/>
                <w:highlight w:val="yellow"/>
              </w:rPr>
              <w:t>Продовольственные</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2</w:t>
            </w:r>
          </w:p>
        </w:tc>
      </w:tr>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1.2</w:t>
            </w:r>
          </w:p>
        </w:tc>
        <w:tc>
          <w:tcPr>
            <w:tcW w:w="5455" w:type="dxa"/>
          </w:tcPr>
          <w:p w:rsidR="005572CA" w:rsidRPr="0016440C" w:rsidRDefault="005572CA" w:rsidP="00A662BD">
            <w:pPr>
              <w:jc w:val="both"/>
              <w:rPr>
                <w:sz w:val="28"/>
                <w:szCs w:val="28"/>
                <w:highlight w:val="yellow"/>
              </w:rPr>
            </w:pPr>
            <w:r w:rsidRPr="0016440C">
              <w:rPr>
                <w:sz w:val="28"/>
                <w:szCs w:val="28"/>
                <w:highlight w:val="yellow"/>
              </w:rPr>
              <w:t>Непродовольственные</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6</w:t>
            </w:r>
          </w:p>
        </w:tc>
      </w:tr>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2</w:t>
            </w:r>
          </w:p>
        </w:tc>
        <w:tc>
          <w:tcPr>
            <w:tcW w:w="5455" w:type="dxa"/>
          </w:tcPr>
          <w:p w:rsidR="005572CA" w:rsidRPr="0016440C" w:rsidRDefault="005572CA" w:rsidP="00A662BD">
            <w:pPr>
              <w:jc w:val="both"/>
              <w:rPr>
                <w:sz w:val="28"/>
                <w:szCs w:val="28"/>
                <w:highlight w:val="yellow"/>
              </w:rPr>
            </w:pPr>
            <w:r w:rsidRPr="0016440C">
              <w:rPr>
                <w:sz w:val="28"/>
                <w:szCs w:val="28"/>
                <w:highlight w:val="yellow"/>
              </w:rPr>
              <w:t>Смешанные</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13</w:t>
            </w:r>
          </w:p>
        </w:tc>
      </w:tr>
      <w:tr w:rsidR="005572CA" w:rsidRPr="00D11ECB" w:rsidTr="00A662BD">
        <w:tc>
          <w:tcPr>
            <w:tcW w:w="594" w:type="dxa"/>
          </w:tcPr>
          <w:p w:rsidR="005572CA" w:rsidRPr="0016440C" w:rsidRDefault="005572CA" w:rsidP="00A662BD">
            <w:pPr>
              <w:jc w:val="both"/>
              <w:rPr>
                <w:sz w:val="28"/>
                <w:szCs w:val="28"/>
                <w:highlight w:val="yellow"/>
              </w:rPr>
            </w:pPr>
            <w:r w:rsidRPr="0016440C">
              <w:rPr>
                <w:sz w:val="28"/>
                <w:szCs w:val="28"/>
                <w:highlight w:val="yellow"/>
              </w:rPr>
              <w:t>3</w:t>
            </w:r>
          </w:p>
        </w:tc>
        <w:tc>
          <w:tcPr>
            <w:tcW w:w="5455" w:type="dxa"/>
          </w:tcPr>
          <w:p w:rsidR="005572CA" w:rsidRPr="0016440C" w:rsidRDefault="005572CA" w:rsidP="00A662BD">
            <w:pPr>
              <w:jc w:val="both"/>
              <w:rPr>
                <w:sz w:val="28"/>
                <w:szCs w:val="28"/>
                <w:highlight w:val="yellow"/>
              </w:rPr>
            </w:pPr>
            <w:r w:rsidRPr="0016440C">
              <w:rPr>
                <w:sz w:val="28"/>
                <w:szCs w:val="28"/>
                <w:highlight w:val="yellow"/>
              </w:rPr>
              <w:t>Аптеки</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2</w:t>
            </w:r>
          </w:p>
        </w:tc>
      </w:tr>
      <w:tr w:rsidR="005572CA" w:rsidRPr="00D11ECB" w:rsidTr="00A662BD">
        <w:tc>
          <w:tcPr>
            <w:tcW w:w="594" w:type="dxa"/>
          </w:tcPr>
          <w:p w:rsidR="005572CA" w:rsidRPr="0016440C" w:rsidRDefault="005572CA" w:rsidP="00A662BD">
            <w:pPr>
              <w:jc w:val="both"/>
              <w:rPr>
                <w:sz w:val="28"/>
                <w:szCs w:val="28"/>
                <w:highlight w:val="yellow"/>
              </w:rPr>
            </w:pPr>
          </w:p>
        </w:tc>
        <w:tc>
          <w:tcPr>
            <w:tcW w:w="5455" w:type="dxa"/>
          </w:tcPr>
          <w:p w:rsidR="005572CA" w:rsidRPr="0016440C" w:rsidRDefault="005572CA" w:rsidP="00A662BD">
            <w:pPr>
              <w:jc w:val="both"/>
              <w:rPr>
                <w:sz w:val="28"/>
                <w:szCs w:val="28"/>
                <w:highlight w:val="yellow"/>
              </w:rPr>
            </w:pPr>
            <w:r w:rsidRPr="0016440C">
              <w:rPr>
                <w:sz w:val="28"/>
                <w:szCs w:val="28"/>
                <w:highlight w:val="yellow"/>
              </w:rPr>
              <w:t>Итого:</w:t>
            </w:r>
          </w:p>
        </w:tc>
        <w:tc>
          <w:tcPr>
            <w:tcW w:w="3011" w:type="dxa"/>
          </w:tcPr>
          <w:p w:rsidR="005572CA" w:rsidRPr="0016440C" w:rsidRDefault="005572CA" w:rsidP="00A662BD">
            <w:pPr>
              <w:jc w:val="center"/>
              <w:rPr>
                <w:sz w:val="28"/>
                <w:szCs w:val="28"/>
                <w:highlight w:val="yellow"/>
              </w:rPr>
            </w:pPr>
            <w:r w:rsidRPr="0016440C">
              <w:rPr>
                <w:sz w:val="28"/>
                <w:szCs w:val="28"/>
                <w:highlight w:val="yellow"/>
              </w:rPr>
              <w:t>21</w:t>
            </w:r>
          </w:p>
        </w:tc>
      </w:tr>
    </w:tbl>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2.2.4.</w:t>
      </w:r>
      <w:r w:rsidRPr="00D11ECB">
        <w:rPr>
          <w:sz w:val="28"/>
          <w:szCs w:val="28"/>
        </w:rPr>
        <w:tab/>
        <w:t>Инвестиции</w:t>
      </w:r>
    </w:p>
    <w:p w:rsidR="005572CA" w:rsidRPr="003B3343" w:rsidRDefault="005572CA" w:rsidP="005572CA">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Сосновское</w:t>
      </w:r>
      <w:r w:rsidRPr="003B3343">
        <w:rPr>
          <w:sz w:val="28"/>
          <w:szCs w:val="28"/>
        </w:rPr>
        <w:t>» за январь-декабрь 201</w:t>
      </w:r>
      <w:r>
        <w:rPr>
          <w:sz w:val="28"/>
          <w:szCs w:val="28"/>
        </w:rPr>
        <w:t>8</w:t>
      </w:r>
      <w:r w:rsidRPr="003B3343">
        <w:rPr>
          <w:sz w:val="28"/>
          <w:szCs w:val="28"/>
        </w:rPr>
        <w:t xml:space="preserve"> года не было.</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2.2.5.</w:t>
      </w:r>
      <w:r w:rsidRPr="00D11ECB">
        <w:rPr>
          <w:sz w:val="28"/>
          <w:szCs w:val="28"/>
        </w:rPr>
        <w:tab/>
        <w:t xml:space="preserve">Финансы </w:t>
      </w:r>
    </w:p>
    <w:p w:rsidR="005572CA" w:rsidRPr="00C303F9" w:rsidRDefault="005572CA" w:rsidP="005572CA">
      <w:pPr>
        <w:ind w:firstLine="709"/>
        <w:jc w:val="both"/>
        <w:rPr>
          <w:sz w:val="28"/>
          <w:szCs w:val="28"/>
        </w:rPr>
      </w:pPr>
      <w:r w:rsidRPr="00C303F9">
        <w:rPr>
          <w:sz w:val="28"/>
          <w:szCs w:val="28"/>
        </w:rPr>
        <w:t xml:space="preserve">Бюджет муниципального образования формируется большей частью за счет межбюджетных трансфертов (дотаций, субвенций, иных межбюджетных </w:t>
      </w:r>
      <w:r w:rsidRPr="00C303F9">
        <w:rPr>
          <w:sz w:val="28"/>
          <w:szCs w:val="28"/>
        </w:rPr>
        <w:lastRenderedPageBreak/>
        <w:t xml:space="preserve">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5572CA" w:rsidRPr="00C303F9" w:rsidRDefault="005572CA" w:rsidP="005572CA">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6776,1</w:t>
      </w:r>
      <w:r w:rsidRPr="00C303F9">
        <w:rPr>
          <w:sz w:val="28"/>
          <w:szCs w:val="28"/>
        </w:rPr>
        <w:t xml:space="preserve"> тыс. руб., что на </w:t>
      </w:r>
      <w:r>
        <w:rPr>
          <w:sz w:val="28"/>
          <w:szCs w:val="28"/>
        </w:rPr>
        <w:t>9,2</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6207,5</w:t>
      </w:r>
      <w:r w:rsidRPr="00C303F9">
        <w:rPr>
          <w:sz w:val="28"/>
          <w:szCs w:val="28"/>
        </w:rPr>
        <w:t xml:space="preserve"> тыс. руб.).</w:t>
      </w:r>
    </w:p>
    <w:p w:rsidR="005572CA" w:rsidRPr="00C303F9" w:rsidRDefault="005572CA" w:rsidP="005572CA">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721,9</w:t>
      </w:r>
      <w:r w:rsidRPr="00C303F9">
        <w:rPr>
          <w:sz w:val="28"/>
          <w:szCs w:val="28"/>
        </w:rPr>
        <w:t xml:space="preserve"> тыс. руб., что на </w:t>
      </w:r>
      <w:r>
        <w:rPr>
          <w:sz w:val="28"/>
          <w:szCs w:val="28"/>
        </w:rPr>
        <w:t>7,5</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671,8</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10,7</w:t>
      </w:r>
      <w:r w:rsidRPr="00C303F9">
        <w:rPr>
          <w:sz w:val="28"/>
          <w:szCs w:val="28"/>
        </w:rPr>
        <w:t xml:space="preserve">%, удельный вес безвозмездных поступлений от других бюджетов составил </w:t>
      </w:r>
      <w:r>
        <w:rPr>
          <w:sz w:val="28"/>
          <w:szCs w:val="28"/>
        </w:rPr>
        <w:t>89,3</w:t>
      </w:r>
      <w:r w:rsidRPr="00C303F9">
        <w:rPr>
          <w:sz w:val="28"/>
          <w:szCs w:val="28"/>
        </w:rPr>
        <w:t>%.</w:t>
      </w:r>
    </w:p>
    <w:p w:rsidR="005572CA" w:rsidRDefault="005572CA" w:rsidP="005572CA">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6626,3</w:t>
      </w:r>
      <w:r w:rsidRPr="00C303F9">
        <w:rPr>
          <w:sz w:val="28"/>
          <w:szCs w:val="28"/>
        </w:rPr>
        <w:t xml:space="preserve"> тыс. рублей или на </w:t>
      </w:r>
      <w:r>
        <w:rPr>
          <w:sz w:val="28"/>
          <w:szCs w:val="28"/>
        </w:rPr>
        <w:t>95,7</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6204,9</w:t>
      </w:r>
      <w:r w:rsidRPr="00C303F9">
        <w:rPr>
          <w:sz w:val="28"/>
          <w:szCs w:val="28"/>
        </w:rPr>
        <w:t xml:space="preserve"> тыс.  рублей или на </w:t>
      </w:r>
      <w:r>
        <w:rPr>
          <w:sz w:val="28"/>
          <w:szCs w:val="28"/>
        </w:rPr>
        <w:t>98,4</w:t>
      </w:r>
      <w:r w:rsidRPr="00C303F9">
        <w:rPr>
          <w:sz w:val="28"/>
          <w:szCs w:val="28"/>
        </w:rPr>
        <w:t>% от запланированных расходов.</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2.2.6.</w:t>
      </w:r>
      <w:r w:rsidRPr="00D11ECB">
        <w:rPr>
          <w:sz w:val="28"/>
          <w:szCs w:val="28"/>
        </w:rPr>
        <w:tab/>
        <w:t>Социальная сфера</w:t>
      </w:r>
    </w:p>
    <w:p w:rsidR="005572CA" w:rsidRPr="004F7AD2" w:rsidRDefault="005572CA" w:rsidP="005572CA">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0,195</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26276,7</w:t>
      </w:r>
      <w:r w:rsidRPr="004F7AD2">
        <w:rPr>
          <w:sz w:val="28"/>
          <w:szCs w:val="28"/>
        </w:rPr>
        <w:t xml:space="preserve"> рублей, что на </w:t>
      </w:r>
      <w:r>
        <w:rPr>
          <w:sz w:val="28"/>
          <w:szCs w:val="28"/>
        </w:rPr>
        <w:t>11,19</w:t>
      </w:r>
      <w:r w:rsidRPr="004F7AD2">
        <w:rPr>
          <w:sz w:val="28"/>
          <w:szCs w:val="28"/>
        </w:rPr>
        <w:t xml:space="preserve">% </w:t>
      </w:r>
      <w:r>
        <w:rPr>
          <w:sz w:val="28"/>
          <w:szCs w:val="28"/>
        </w:rPr>
        <w:t>больше</w:t>
      </w:r>
      <w:r w:rsidRPr="004F7AD2">
        <w:rPr>
          <w:sz w:val="28"/>
          <w:szCs w:val="28"/>
        </w:rPr>
        <w:t xml:space="preserve"> по сравнению с аналогичным периодом предыдущего года (</w:t>
      </w:r>
      <w:r>
        <w:rPr>
          <w:sz w:val="28"/>
          <w:szCs w:val="28"/>
        </w:rPr>
        <w:t>23631,2</w:t>
      </w:r>
      <w:r w:rsidRPr="004F7AD2">
        <w:rPr>
          <w:sz w:val="28"/>
          <w:szCs w:val="28"/>
        </w:rPr>
        <w:t xml:space="preserve"> руб.). </w:t>
      </w:r>
    </w:p>
    <w:p w:rsidR="005572CA" w:rsidRPr="004F7AD2" w:rsidRDefault="005572CA" w:rsidP="005572CA">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w:t>
      </w:r>
      <w:r>
        <w:rPr>
          <w:sz w:val="28"/>
          <w:szCs w:val="28"/>
        </w:rPr>
        <w:t>составила 32</w:t>
      </w:r>
      <w:r w:rsidRPr="004F7AD2">
        <w:rPr>
          <w:sz w:val="28"/>
          <w:szCs w:val="28"/>
        </w:rPr>
        <w:t xml:space="preserve"> человек, численность незаня</w:t>
      </w:r>
      <w:r>
        <w:rPr>
          <w:sz w:val="28"/>
          <w:szCs w:val="28"/>
        </w:rPr>
        <w:t>тых граждан составила 3</w:t>
      </w:r>
      <w:r w:rsidRPr="004F7AD2">
        <w:rPr>
          <w:sz w:val="28"/>
          <w:szCs w:val="28"/>
        </w:rPr>
        <w:t xml:space="preserve">00 человек. </w:t>
      </w:r>
    </w:p>
    <w:p w:rsidR="005572CA" w:rsidRDefault="005572CA" w:rsidP="005572CA">
      <w:pPr>
        <w:ind w:firstLine="709"/>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w:t>
      </w:r>
      <w:r w:rsidRPr="0016440C">
        <w:rPr>
          <w:sz w:val="28"/>
          <w:szCs w:val="28"/>
        </w:rPr>
        <w:t>составили 26276,7</w:t>
      </w:r>
      <w:r w:rsidRPr="004F7AD2">
        <w:rPr>
          <w:sz w:val="28"/>
          <w:szCs w:val="28"/>
        </w:rPr>
        <w:t xml:space="preserve"> руб./месяц.</w:t>
      </w:r>
    </w:p>
    <w:p w:rsidR="005572CA" w:rsidRPr="00D11ECB" w:rsidRDefault="005572CA" w:rsidP="005572CA">
      <w:pPr>
        <w:ind w:firstLine="709"/>
        <w:jc w:val="both"/>
        <w:rPr>
          <w:sz w:val="28"/>
          <w:szCs w:val="28"/>
        </w:rPr>
      </w:pPr>
    </w:p>
    <w:p w:rsidR="005572CA" w:rsidRDefault="005572CA" w:rsidP="005572CA">
      <w:pPr>
        <w:ind w:firstLine="709"/>
        <w:jc w:val="both"/>
        <w:rPr>
          <w:sz w:val="28"/>
          <w:szCs w:val="28"/>
        </w:rPr>
      </w:pPr>
      <w:r w:rsidRPr="00D11ECB">
        <w:rPr>
          <w:sz w:val="28"/>
          <w:szCs w:val="28"/>
        </w:rPr>
        <w:t>2.2.7.</w:t>
      </w:r>
      <w:r w:rsidRPr="00D11ECB">
        <w:rPr>
          <w:sz w:val="28"/>
          <w:szCs w:val="28"/>
        </w:rPr>
        <w:tab/>
        <w:t>Здравоохранение</w:t>
      </w:r>
    </w:p>
    <w:p w:rsidR="005572CA" w:rsidRPr="00D11ECB" w:rsidRDefault="005572CA" w:rsidP="005572CA">
      <w:pPr>
        <w:ind w:firstLine="709"/>
        <w:jc w:val="both"/>
        <w:rPr>
          <w:sz w:val="28"/>
          <w:szCs w:val="28"/>
        </w:rPr>
      </w:pPr>
    </w:p>
    <w:p w:rsidR="005572CA" w:rsidRPr="0094254A" w:rsidRDefault="005572CA" w:rsidP="005572CA">
      <w:pPr>
        <w:overflowPunct w:val="0"/>
        <w:autoSpaceDE w:val="0"/>
        <w:autoSpaceDN w:val="0"/>
        <w:adjustRightInd w:val="0"/>
        <w:spacing w:line="276" w:lineRule="auto"/>
        <w:ind w:firstLine="720"/>
        <w:jc w:val="both"/>
        <w:outlineLvl w:val="1"/>
        <w:rPr>
          <w:sz w:val="28"/>
          <w:szCs w:val="28"/>
        </w:rPr>
      </w:pPr>
      <w:r w:rsidRPr="0094254A">
        <w:rPr>
          <w:rFonts w:eastAsia="Calibri"/>
          <w:sz w:val="28"/>
          <w:szCs w:val="28"/>
          <w:lang w:eastAsia="en-US"/>
        </w:rPr>
        <w:t xml:space="preserve">На территории МО «Сосновское» сохраняется неблагоприятная медико-демографическая ситуация, которая на протяжении ряда лет характеризуется достаточно высоким уровнем заболеваемости населения. </w:t>
      </w:r>
    </w:p>
    <w:p w:rsidR="005572CA" w:rsidRPr="0094254A" w:rsidRDefault="005572CA" w:rsidP="005572CA">
      <w:pPr>
        <w:spacing w:line="276" w:lineRule="auto"/>
        <w:ind w:firstLine="720"/>
        <w:jc w:val="both"/>
        <w:rPr>
          <w:sz w:val="28"/>
          <w:szCs w:val="28"/>
        </w:rPr>
      </w:pPr>
      <w:r w:rsidRPr="0094254A">
        <w:rPr>
          <w:sz w:val="28"/>
          <w:szCs w:val="28"/>
        </w:rPr>
        <w:t>Для получения медицинской помощи на территории МО «Сосновское» врачебная амбулатория в п. Сосновка, аптека и 3 ФАПа в пос. Мамониха, пос. Кулосега, д. Сульца.</w:t>
      </w:r>
    </w:p>
    <w:p w:rsidR="005572CA" w:rsidRPr="0094254A" w:rsidRDefault="005572CA" w:rsidP="005572CA">
      <w:pPr>
        <w:spacing w:line="276" w:lineRule="auto"/>
        <w:ind w:firstLine="966"/>
        <w:jc w:val="center"/>
        <w:rPr>
          <w:rFonts w:eastAsia="Calibri"/>
          <w:b/>
          <w:sz w:val="28"/>
          <w:szCs w:val="28"/>
          <w:lang w:eastAsia="en-US"/>
        </w:rPr>
      </w:pPr>
    </w:p>
    <w:p w:rsidR="005572CA" w:rsidRPr="0094254A" w:rsidRDefault="005572CA" w:rsidP="005572CA">
      <w:pPr>
        <w:spacing w:line="276" w:lineRule="auto"/>
        <w:ind w:firstLine="966"/>
        <w:jc w:val="center"/>
        <w:rPr>
          <w:rFonts w:eastAsia="Calibri"/>
          <w:sz w:val="28"/>
          <w:szCs w:val="28"/>
          <w:lang w:eastAsia="en-US"/>
        </w:rPr>
      </w:pPr>
      <w:r w:rsidRPr="0094254A">
        <w:rPr>
          <w:rFonts w:eastAsia="Calibri"/>
          <w:sz w:val="28"/>
          <w:szCs w:val="28"/>
          <w:lang w:eastAsia="en-US"/>
        </w:rPr>
        <w:t>Технические характеристики учреждений здравоохранения</w:t>
      </w:r>
    </w:p>
    <w:p w:rsidR="005572CA" w:rsidRPr="0094254A" w:rsidRDefault="005572CA" w:rsidP="005572CA">
      <w:pPr>
        <w:spacing w:line="276" w:lineRule="auto"/>
        <w:ind w:firstLine="966"/>
        <w:jc w:val="center"/>
        <w:rPr>
          <w:rFonts w:eastAsia="Calibri"/>
          <w:sz w:val="28"/>
          <w:szCs w:val="28"/>
          <w:lang w:eastAsia="en-US"/>
        </w:rPr>
      </w:pPr>
      <w:r w:rsidRPr="0094254A">
        <w:rPr>
          <w:rFonts w:eastAsia="Calibri"/>
          <w:sz w:val="28"/>
          <w:szCs w:val="28"/>
          <w:lang w:eastAsia="en-US"/>
        </w:rPr>
        <w:t>в МО «Сосновское»</w:t>
      </w:r>
    </w:p>
    <w:p w:rsidR="005572CA" w:rsidRPr="0094254A" w:rsidRDefault="005572CA" w:rsidP="005572CA">
      <w:pPr>
        <w:spacing w:line="276" w:lineRule="auto"/>
        <w:ind w:firstLine="966"/>
        <w:jc w:val="both"/>
        <w:rPr>
          <w:rFonts w:eastAsia="Calibri"/>
          <w:b/>
          <w:sz w:val="28"/>
          <w:szCs w:val="28"/>
          <w:lang w:eastAsia="en-US"/>
        </w:rPr>
      </w:pPr>
    </w:p>
    <w:p w:rsidR="005572CA" w:rsidRPr="0094254A" w:rsidRDefault="005572CA" w:rsidP="005572CA">
      <w:pPr>
        <w:spacing w:line="276" w:lineRule="auto"/>
        <w:ind w:firstLine="966"/>
        <w:jc w:val="both"/>
        <w:rPr>
          <w:rFonts w:eastAsia="Calibri"/>
          <w:b/>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695"/>
        <w:gridCol w:w="1423"/>
        <w:gridCol w:w="1134"/>
        <w:gridCol w:w="709"/>
        <w:gridCol w:w="709"/>
        <w:gridCol w:w="850"/>
        <w:gridCol w:w="851"/>
        <w:gridCol w:w="850"/>
        <w:gridCol w:w="851"/>
      </w:tblGrid>
      <w:tr w:rsidR="005572CA" w:rsidRPr="0094254A" w:rsidTr="00A662BD">
        <w:tc>
          <w:tcPr>
            <w:tcW w:w="426" w:type="dxa"/>
            <w:vMerge w:val="restart"/>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w:t>
            </w:r>
            <w:r w:rsidRPr="0094254A">
              <w:rPr>
                <w:rFonts w:eastAsia="Calibri"/>
                <w:sz w:val="24"/>
                <w:szCs w:val="24"/>
                <w:lang w:eastAsia="en-US"/>
              </w:rPr>
              <w:lastRenderedPageBreak/>
              <w:t>п/п</w:t>
            </w:r>
          </w:p>
        </w:tc>
        <w:tc>
          <w:tcPr>
            <w:tcW w:w="1695"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Наименовани</w:t>
            </w:r>
            <w:r w:rsidRPr="0094254A">
              <w:rPr>
                <w:rFonts w:eastAsia="Calibri"/>
                <w:sz w:val="24"/>
                <w:szCs w:val="24"/>
                <w:lang w:eastAsia="en-US"/>
              </w:rPr>
              <w:lastRenderedPageBreak/>
              <w:t>е объекта</w:t>
            </w:r>
          </w:p>
        </w:tc>
        <w:tc>
          <w:tcPr>
            <w:tcW w:w="1423"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Населённы</w:t>
            </w:r>
            <w:r w:rsidRPr="0094254A">
              <w:rPr>
                <w:rFonts w:eastAsia="Calibri"/>
                <w:sz w:val="24"/>
                <w:szCs w:val="24"/>
                <w:lang w:eastAsia="en-US"/>
              </w:rPr>
              <w:lastRenderedPageBreak/>
              <w:t>й пункт</w:t>
            </w:r>
          </w:p>
        </w:tc>
        <w:tc>
          <w:tcPr>
            <w:tcW w:w="1134"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Улица</w:t>
            </w:r>
          </w:p>
        </w:tc>
        <w:tc>
          <w:tcPr>
            <w:tcW w:w="709"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Дом</w:t>
            </w:r>
          </w:p>
        </w:tc>
        <w:tc>
          <w:tcPr>
            <w:tcW w:w="709"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Кор</w:t>
            </w:r>
            <w:r w:rsidRPr="0094254A">
              <w:rPr>
                <w:rFonts w:eastAsia="Calibri"/>
                <w:sz w:val="24"/>
                <w:szCs w:val="24"/>
                <w:lang w:eastAsia="en-US"/>
              </w:rPr>
              <w:lastRenderedPageBreak/>
              <w:t>пус</w:t>
            </w:r>
          </w:p>
        </w:tc>
        <w:tc>
          <w:tcPr>
            <w:tcW w:w="850"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 xml:space="preserve">Год      </w:t>
            </w:r>
            <w:r w:rsidRPr="0094254A">
              <w:rPr>
                <w:rFonts w:eastAsia="Calibri"/>
                <w:sz w:val="24"/>
                <w:szCs w:val="24"/>
                <w:lang w:eastAsia="en-US"/>
              </w:rPr>
              <w:lastRenderedPageBreak/>
              <w:t>ввода</w:t>
            </w:r>
          </w:p>
        </w:tc>
        <w:tc>
          <w:tcPr>
            <w:tcW w:w="851" w:type="dxa"/>
            <w:vMerge w:val="restart"/>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Степе</w:t>
            </w:r>
            <w:r w:rsidRPr="0094254A">
              <w:rPr>
                <w:rFonts w:eastAsia="Calibri"/>
                <w:sz w:val="24"/>
                <w:szCs w:val="24"/>
                <w:lang w:eastAsia="en-US"/>
              </w:rPr>
              <w:lastRenderedPageBreak/>
              <w:t>нь   износа %</w:t>
            </w:r>
          </w:p>
        </w:tc>
        <w:tc>
          <w:tcPr>
            <w:tcW w:w="1701" w:type="dxa"/>
            <w:gridSpan w:val="2"/>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Мощность</w:t>
            </w:r>
          </w:p>
        </w:tc>
      </w:tr>
      <w:tr w:rsidR="005572CA" w:rsidRPr="0094254A" w:rsidTr="00A662BD">
        <w:trPr>
          <w:trHeight w:val="332"/>
        </w:trPr>
        <w:tc>
          <w:tcPr>
            <w:tcW w:w="426" w:type="dxa"/>
            <w:vMerge/>
          </w:tcPr>
          <w:p w:rsidR="005572CA" w:rsidRPr="0094254A" w:rsidRDefault="005572CA" w:rsidP="00A662BD">
            <w:pPr>
              <w:widowControl w:val="0"/>
              <w:snapToGrid w:val="0"/>
              <w:spacing w:after="200"/>
              <w:jc w:val="center"/>
              <w:rPr>
                <w:rFonts w:eastAsia="Calibri"/>
                <w:sz w:val="24"/>
                <w:szCs w:val="24"/>
                <w:lang w:eastAsia="en-US"/>
              </w:rPr>
            </w:pPr>
          </w:p>
        </w:tc>
        <w:tc>
          <w:tcPr>
            <w:tcW w:w="1695"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1423"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1134"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709"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709"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1" w:type="dxa"/>
            <w:vMerge/>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Проект    посещения</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Факт     посещения</w:t>
            </w:r>
          </w:p>
        </w:tc>
      </w:tr>
      <w:tr w:rsidR="005572CA" w:rsidRPr="0094254A" w:rsidTr="00A662BD">
        <w:trPr>
          <w:trHeight w:val="266"/>
        </w:trPr>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lastRenderedPageBreak/>
              <w:t>1</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2</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3</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4</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6</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7</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8</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9</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10</w:t>
            </w:r>
          </w:p>
        </w:tc>
      </w:tr>
      <w:tr w:rsidR="005572CA" w:rsidRPr="0094254A" w:rsidTr="00A662BD">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Здание врачебной амбулатории</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пос. Сосновка</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Школьная</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8</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1970</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52</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50</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52</w:t>
            </w:r>
          </w:p>
        </w:tc>
      </w:tr>
      <w:tr w:rsidR="005572CA" w:rsidRPr="0094254A" w:rsidTr="00A662BD">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2</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Здание ФАП</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пос. Кулосега</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Школьная</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2</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1972</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43</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10</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6</w:t>
            </w:r>
          </w:p>
        </w:tc>
      </w:tr>
      <w:tr w:rsidR="005572CA" w:rsidRPr="0094254A" w:rsidTr="00A662BD">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3</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Здание хозяйственного корпуса</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пос. Сосновка</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Школьная</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8</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1970</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52</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r>
      <w:tr w:rsidR="005572CA" w:rsidRPr="0094254A" w:rsidTr="00A662BD">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4</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Медицинский кабинет</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пос. Сосновка</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Комсомольская</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16</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1988</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20</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r>
      <w:tr w:rsidR="005572CA" w:rsidRPr="0094254A" w:rsidTr="00A662BD">
        <w:tc>
          <w:tcPr>
            <w:tcW w:w="426" w:type="dxa"/>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5</w:t>
            </w:r>
          </w:p>
        </w:tc>
        <w:tc>
          <w:tcPr>
            <w:tcW w:w="1695"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Помещение ФАП</w:t>
            </w:r>
          </w:p>
        </w:tc>
        <w:tc>
          <w:tcPr>
            <w:tcW w:w="1423"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пос. Мамониха</w:t>
            </w:r>
          </w:p>
        </w:tc>
        <w:tc>
          <w:tcPr>
            <w:tcW w:w="1134"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Ленина</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7</w:t>
            </w:r>
          </w:p>
        </w:tc>
        <w:tc>
          <w:tcPr>
            <w:tcW w:w="709"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1987</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36</w:t>
            </w:r>
          </w:p>
        </w:tc>
        <w:tc>
          <w:tcPr>
            <w:tcW w:w="850"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18</w:t>
            </w:r>
          </w:p>
        </w:tc>
        <w:tc>
          <w:tcPr>
            <w:tcW w:w="851" w:type="dxa"/>
            <w:shd w:val="clear" w:color="auto" w:fill="auto"/>
            <w:vAlign w:val="center"/>
          </w:tcPr>
          <w:p w:rsidR="005572CA" w:rsidRPr="0094254A" w:rsidRDefault="005572CA" w:rsidP="00A662BD">
            <w:pPr>
              <w:widowControl w:val="0"/>
              <w:snapToGrid w:val="0"/>
              <w:spacing w:after="200"/>
              <w:jc w:val="center"/>
              <w:rPr>
                <w:rFonts w:eastAsia="Calibri"/>
                <w:sz w:val="24"/>
                <w:szCs w:val="24"/>
                <w:lang w:eastAsia="en-US"/>
              </w:rPr>
            </w:pPr>
            <w:r w:rsidRPr="0094254A">
              <w:rPr>
                <w:rFonts w:eastAsia="Calibri"/>
                <w:sz w:val="24"/>
                <w:szCs w:val="24"/>
                <w:lang w:eastAsia="en-US"/>
              </w:rPr>
              <w:t>15</w:t>
            </w:r>
          </w:p>
        </w:tc>
      </w:tr>
    </w:tbl>
    <w:p w:rsidR="005572CA" w:rsidRPr="0094254A" w:rsidRDefault="005572CA" w:rsidP="005572CA">
      <w:pPr>
        <w:tabs>
          <w:tab w:val="left" w:pos="993"/>
        </w:tabs>
        <w:autoSpaceDE w:val="0"/>
        <w:autoSpaceDN w:val="0"/>
        <w:adjustRightInd w:val="0"/>
        <w:spacing w:line="276" w:lineRule="auto"/>
        <w:ind w:firstLine="709"/>
        <w:jc w:val="both"/>
        <w:rPr>
          <w:sz w:val="24"/>
          <w:szCs w:val="24"/>
        </w:rPr>
      </w:pPr>
    </w:p>
    <w:p w:rsidR="005572CA" w:rsidRPr="0094254A" w:rsidRDefault="005572CA" w:rsidP="005572CA">
      <w:pPr>
        <w:ind w:firstLine="709"/>
        <w:jc w:val="both"/>
        <w:rPr>
          <w:rFonts w:eastAsia="Calibri"/>
          <w:sz w:val="28"/>
          <w:szCs w:val="28"/>
          <w:lang w:eastAsia="en-US"/>
        </w:rPr>
      </w:pPr>
      <w:r w:rsidRPr="0094254A">
        <w:rPr>
          <w:rFonts w:eastAsia="Calibri"/>
          <w:sz w:val="28"/>
          <w:szCs w:val="28"/>
          <w:lang w:eastAsia="en-US"/>
        </w:rPr>
        <w:t>Укомплектованность врачебных должностей составляет 85%, среднего персонала –  95%.</w:t>
      </w:r>
    </w:p>
    <w:p w:rsidR="005572CA" w:rsidRPr="0094254A" w:rsidRDefault="005572CA" w:rsidP="005572CA">
      <w:pPr>
        <w:tabs>
          <w:tab w:val="left" w:pos="993"/>
        </w:tabs>
        <w:autoSpaceDE w:val="0"/>
        <w:autoSpaceDN w:val="0"/>
        <w:adjustRightInd w:val="0"/>
        <w:spacing w:line="276" w:lineRule="auto"/>
        <w:ind w:firstLine="709"/>
        <w:jc w:val="both"/>
        <w:rPr>
          <w:sz w:val="28"/>
          <w:szCs w:val="28"/>
          <w:lang w:eastAsia="en-US" w:bidi="en-US"/>
        </w:rPr>
      </w:pPr>
      <w:r w:rsidRPr="0094254A">
        <w:rPr>
          <w:sz w:val="28"/>
          <w:szCs w:val="28"/>
        </w:rPr>
        <w:t>Основная деятельность учреждения направлена на обеспечение населения доступной первой медицинской помощью, проведение профилактических мероприятий, лекарственного обеспечения населения.</w:t>
      </w:r>
      <w:r w:rsidRPr="0094254A">
        <w:rPr>
          <w:sz w:val="28"/>
          <w:szCs w:val="28"/>
        </w:rPr>
        <w:tab/>
      </w:r>
    </w:p>
    <w:p w:rsidR="005572CA" w:rsidRPr="0094254A" w:rsidRDefault="005572CA" w:rsidP="005572CA">
      <w:pPr>
        <w:spacing w:line="276" w:lineRule="auto"/>
        <w:ind w:firstLine="709"/>
        <w:jc w:val="both"/>
        <w:rPr>
          <w:rFonts w:eastAsia="Calibri"/>
          <w:sz w:val="28"/>
          <w:szCs w:val="28"/>
          <w:lang w:eastAsia="en-US"/>
        </w:rPr>
      </w:pPr>
      <w:r w:rsidRPr="0094254A">
        <w:rPr>
          <w:rFonts w:eastAsia="Calibri"/>
          <w:sz w:val="28"/>
          <w:szCs w:val="28"/>
          <w:lang w:eastAsia="en-US"/>
        </w:rPr>
        <w:t xml:space="preserve">Проблемами, которые в значительной степени влияют на работу  учреждений здравоохранения, являются: </w:t>
      </w:r>
    </w:p>
    <w:p w:rsidR="005572CA" w:rsidRPr="0094254A" w:rsidRDefault="005572CA" w:rsidP="005572CA">
      <w:pPr>
        <w:spacing w:line="276" w:lineRule="auto"/>
        <w:ind w:firstLine="709"/>
        <w:jc w:val="both"/>
        <w:rPr>
          <w:rFonts w:eastAsia="Calibri"/>
          <w:sz w:val="28"/>
          <w:szCs w:val="28"/>
          <w:lang w:eastAsia="en-US"/>
        </w:rPr>
      </w:pPr>
      <w:r w:rsidRPr="0094254A">
        <w:rPr>
          <w:rFonts w:eastAsia="Calibri"/>
          <w:sz w:val="28"/>
          <w:szCs w:val="28"/>
          <w:lang w:eastAsia="en-US"/>
        </w:rPr>
        <w:t>–  дефицит квалифицированных медицинских кадров;</w:t>
      </w:r>
    </w:p>
    <w:p w:rsidR="005572CA" w:rsidRPr="0094254A" w:rsidRDefault="005572CA" w:rsidP="005572CA">
      <w:pPr>
        <w:spacing w:line="276" w:lineRule="auto"/>
        <w:ind w:firstLine="709"/>
        <w:jc w:val="both"/>
        <w:rPr>
          <w:rFonts w:eastAsia="Calibri"/>
          <w:b/>
          <w:sz w:val="28"/>
          <w:szCs w:val="28"/>
          <w:lang w:eastAsia="en-US"/>
        </w:rPr>
      </w:pPr>
      <w:r w:rsidRPr="0094254A">
        <w:rPr>
          <w:rFonts w:eastAsia="Calibri"/>
          <w:sz w:val="28"/>
          <w:szCs w:val="28"/>
          <w:lang w:eastAsia="en-US"/>
        </w:rPr>
        <w:t>– физический износ зданий и сооружений здравоохранения;</w:t>
      </w:r>
    </w:p>
    <w:p w:rsidR="005572CA" w:rsidRPr="0094254A" w:rsidRDefault="005572CA" w:rsidP="005572CA">
      <w:pPr>
        <w:spacing w:line="276" w:lineRule="auto"/>
        <w:ind w:firstLine="709"/>
        <w:jc w:val="both"/>
        <w:rPr>
          <w:rFonts w:eastAsia="Calibri"/>
          <w:b/>
          <w:sz w:val="28"/>
          <w:szCs w:val="28"/>
          <w:lang w:eastAsia="en-US"/>
        </w:rPr>
      </w:pPr>
      <w:r w:rsidRPr="0094254A">
        <w:rPr>
          <w:rFonts w:eastAsia="Calibri"/>
          <w:sz w:val="28"/>
          <w:szCs w:val="28"/>
          <w:lang w:eastAsia="en-US"/>
        </w:rPr>
        <w:t>– недостаточная обеспеченность материально-технического  снабжения и оборудования.</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2.2.8.</w:t>
      </w:r>
      <w:r w:rsidRPr="00D11ECB">
        <w:rPr>
          <w:sz w:val="28"/>
          <w:szCs w:val="28"/>
        </w:rPr>
        <w:tab/>
        <w:t>Образование</w:t>
      </w:r>
    </w:p>
    <w:p w:rsidR="005572CA" w:rsidRPr="0094254A" w:rsidRDefault="005572CA" w:rsidP="005572CA">
      <w:pPr>
        <w:overflowPunct w:val="0"/>
        <w:autoSpaceDE w:val="0"/>
        <w:autoSpaceDN w:val="0"/>
        <w:adjustRightInd w:val="0"/>
        <w:spacing w:line="276" w:lineRule="auto"/>
        <w:ind w:firstLine="720"/>
        <w:jc w:val="both"/>
        <w:outlineLvl w:val="1"/>
        <w:rPr>
          <w:bCs/>
          <w:i/>
          <w:sz w:val="28"/>
          <w:szCs w:val="28"/>
        </w:rPr>
      </w:pPr>
      <w:r w:rsidRPr="0094254A">
        <w:rPr>
          <w:sz w:val="28"/>
          <w:szCs w:val="28"/>
        </w:rPr>
        <w:t xml:space="preserve">На территории МО «Сосновское» функционируют 1 общеобразовательное учреждение МБОУ «Сосновская общеобразовательная средняя школа №1» и 3 ее структурных подразделения (в пос. Сосновка, пос. Мамониха, пос. Кулосега). Техническое состояние образовательных учреждений удовлетворительное. </w:t>
      </w:r>
    </w:p>
    <w:p w:rsidR="005572CA" w:rsidRPr="0094254A" w:rsidRDefault="005572CA" w:rsidP="005572CA">
      <w:pPr>
        <w:ind w:firstLine="709"/>
        <w:rPr>
          <w:rFonts w:ascii="Arial" w:eastAsia="Calibri" w:hAnsi="Arial" w:cs="Arial"/>
          <w:szCs w:val="24"/>
          <w:lang w:eastAsia="en-US"/>
        </w:rPr>
      </w:pPr>
    </w:p>
    <w:p w:rsidR="005572CA" w:rsidRPr="0094254A" w:rsidRDefault="005572CA" w:rsidP="005572CA">
      <w:pPr>
        <w:ind w:firstLine="709"/>
        <w:rPr>
          <w:rFonts w:ascii="Arial" w:eastAsia="Calibri" w:hAnsi="Arial" w:cs="Arial"/>
          <w:szCs w:val="24"/>
          <w:lang w:eastAsia="en-US"/>
        </w:rPr>
      </w:pPr>
    </w:p>
    <w:p w:rsidR="005572CA" w:rsidRPr="00D17D03" w:rsidRDefault="005572CA" w:rsidP="005572CA">
      <w:pPr>
        <w:spacing w:line="276" w:lineRule="auto"/>
        <w:ind w:firstLine="709"/>
        <w:jc w:val="center"/>
        <w:rPr>
          <w:b/>
          <w:bCs/>
          <w:szCs w:val="24"/>
        </w:rPr>
      </w:pPr>
    </w:p>
    <w:p w:rsidR="005572CA" w:rsidRPr="00D17D03" w:rsidRDefault="005572CA" w:rsidP="005572CA">
      <w:pPr>
        <w:ind w:firstLine="709"/>
        <w:rPr>
          <w:rFonts w:ascii="Arial" w:eastAsia="Calibri" w:hAnsi="Arial" w:cs="Arial"/>
          <w:b/>
          <w:szCs w:val="24"/>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152"/>
        <w:gridCol w:w="1796"/>
        <w:gridCol w:w="945"/>
        <w:gridCol w:w="1429"/>
        <w:gridCol w:w="1331"/>
        <w:gridCol w:w="1564"/>
      </w:tblGrid>
      <w:tr w:rsidR="005572CA" w:rsidRPr="00D17D03" w:rsidTr="00A662BD">
        <w:trPr>
          <w:trHeight w:val="619"/>
        </w:trPr>
        <w:tc>
          <w:tcPr>
            <w:tcW w:w="560" w:type="dxa"/>
            <w:vMerge w:val="restart"/>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lastRenderedPageBreak/>
              <w:t>№ п/п</w:t>
            </w:r>
          </w:p>
        </w:tc>
        <w:tc>
          <w:tcPr>
            <w:tcW w:w="2323"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Наименование населенного пункта</w:t>
            </w:r>
          </w:p>
        </w:tc>
        <w:tc>
          <w:tcPr>
            <w:tcW w:w="1878"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Наименование</w:t>
            </w:r>
          </w:p>
        </w:tc>
        <w:tc>
          <w:tcPr>
            <w:tcW w:w="1007"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Год ввода</w:t>
            </w:r>
          </w:p>
        </w:tc>
        <w:tc>
          <w:tcPr>
            <w:tcW w:w="1535"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Степень износа,%</w:t>
            </w:r>
          </w:p>
        </w:tc>
        <w:tc>
          <w:tcPr>
            <w:tcW w:w="3026" w:type="dxa"/>
            <w:gridSpan w:val="2"/>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Мощность (место)</w:t>
            </w:r>
          </w:p>
        </w:tc>
      </w:tr>
      <w:tr w:rsidR="005572CA" w:rsidRPr="00D17D03" w:rsidTr="00A662BD">
        <w:trPr>
          <w:trHeight w:val="382"/>
        </w:trPr>
        <w:tc>
          <w:tcPr>
            <w:tcW w:w="560" w:type="dxa"/>
            <w:vMerge/>
          </w:tcPr>
          <w:p w:rsidR="005572CA" w:rsidRPr="0094254A" w:rsidRDefault="005572CA" w:rsidP="00A662BD">
            <w:pPr>
              <w:spacing w:line="276" w:lineRule="auto"/>
              <w:jc w:val="center"/>
              <w:rPr>
                <w:rFonts w:eastAsia="Calibri"/>
                <w:szCs w:val="24"/>
                <w:lang w:eastAsia="en-US"/>
              </w:rPr>
            </w:pPr>
          </w:p>
        </w:tc>
        <w:tc>
          <w:tcPr>
            <w:tcW w:w="2323"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878"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007"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535"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392" w:type="dxa"/>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проектная</w:t>
            </w:r>
          </w:p>
        </w:tc>
        <w:tc>
          <w:tcPr>
            <w:tcW w:w="1634" w:type="dxa"/>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фактическая</w:t>
            </w:r>
          </w:p>
        </w:tc>
      </w:tr>
      <w:tr w:rsidR="005572CA" w:rsidRPr="00D17D03" w:rsidTr="00A662BD">
        <w:trPr>
          <w:trHeight w:val="270"/>
        </w:trPr>
        <w:tc>
          <w:tcPr>
            <w:tcW w:w="560" w:type="dxa"/>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1</w:t>
            </w:r>
          </w:p>
        </w:tc>
        <w:tc>
          <w:tcPr>
            <w:tcW w:w="2323"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2</w:t>
            </w:r>
          </w:p>
        </w:tc>
        <w:tc>
          <w:tcPr>
            <w:tcW w:w="1878"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3</w:t>
            </w:r>
          </w:p>
        </w:tc>
        <w:tc>
          <w:tcPr>
            <w:tcW w:w="1007"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4</w:t>
            </w:r>
          </w:p>
        </w:tc>
        <w:tc>
          <w:tcPr>
            <w:tcW w:w="1535"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5</w:t>
            </w:r>
          </w:p>
        </w:tc>
        <w:tc>
          <w:tcPr>
            <w:tcW w:w="1392"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6</w:t>
            </w:r>
          </w:p>
        </w:tc>
        <w:tc>
          <w:tcPr>
            <w:tcW w:w="1634"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7</w:t>
            </w:r>
          </w:p>
        </w:tc>
      </w:tr>
      <w:tr w:rsidR="005572CA" w:rsidRPr="00D17D03" w:rsidTr="00A662BD">
        <w:trPr>
          <w:trHeight w:val="225"/>
        </w:trPr>
        <w:tc>
          <w:tcPr>
            <w:tcW w:w="560" w:type="dxa"/>
          </w:tcPr>
          <w:p w:rsidR="005572CA" w:rsidRPr="00D17D03" w:rsidRDefault="005572CA" w:rsidP="00A662BD">
            <w:pPr>
              <w:spacing w:line="276" w:lineRule="auto"/>
              <w:rPr>
                <w:rFonts w:eastAsia="Calibri"/>
                <w:szCs w:val="24"/>
                <w:lang w:eastAsia="en-US"/>
              </w:rPr>
            </w:pPr>
            <w:r w:rsidRPr="00D17D03">
              <w:rPr>
                <w:rFonts w:eastAsia="Calibri"/>
                <w:szCs w:val="24"/>
                <w:lang w:eastAsia="en-US"/>
              </w:rPr>
              <w:t>1</w:t>
            </w:r>
          </w:p>
        </w:tc>
        <w:tc>
          <w:tcPr>
            <w:tcW w:w="2323" w:type="dxa"/>
            <w:shd w:val="clear" w:color="auto" w:fill="auto"/>
            <w:vAlign w:val="center"/>
          </w:tcPr>
          <w:p w:rsidR="005572CA" w:rsidRPr="00D17D03" w:rsidRDefault="005572CA" w:rsidP="00A662BD">
            <w:pPr>
              <w:spacing w:line="276" w:lineRule="auto"/>
              <w:rPr>
                <w:rFonts w:eastAsia="Calibri"/>
                <w:szCs w:val="24"/>
                <w:lang w:eastAsia="en-US"/>
              </w:rPr>
            </w:pPr>
            <w:r w:rsidRPr="00D17D03">
              <w:rPr>
                <w:rFonts w:eastAsia="Calibri"/>
                <w:szCs w:val="24"/>
                <w:lang w:eastAsia="en-US"/>
              </w:rPr>
              <w:t>п. Сосновка</w:t>
            </w:r>
          </w:p>
        </w:tc>
        <w:tc>
          <w:tcPr>
            <w:tcW w:w="1878" w:type="dxa"/>
            <w:shd w:val="clear" w:color="auto" w:fill="auto"/>
            <w:vAlign w:val="center"/>
          </w:tcPr>
          <w:p w:rsidR="005572CA" w:rsidRPr="00D17D03" w:rsidRDefault="005572CA" w:rsidP="00A662BD">
            <w:pPr>
              <w:spacing w:line="276" w:lineRule="auto"/>
              <w:jc w:val="center"/>
              <w:rPr>
                <w:rFonts w:eastAsia="Calibri"/>
                <w:szCs w:val="24"/>
                <w:lang w:eastAsia="en-US"/>
              </w:rPr>
            </w:pPr>
            <w:r w:rsidRPr="00D17D03">
              <w:rPr>
                <w:rFonts w:eastAsia="Calibri"/>
                <w:szCs w:val="24"/>
                <w:lang w:eastAsia="en-US"/>
              </w:rPr>
              <w:t>детский сад</w:t>
            </w:r>
          </w:p>
        </w:tc>
        <w:tc>
          <w:tcPr>
            <w:tcW w:w="1007" w:type="dxa"/>
            <w:shd w:val="clear" w:color="auto" w:fill="auto"/>
            <w:vAlign w:val="center"/>
          </w:tcPr>
          <w:p w:rsidR="005572CA" w:rsidRPr="00D17D03" w:rsidRDefault="005572CA" w:rsidP="00A662BD">
            <w:pPr>
              <w:spacing w:line="276" w:lineRule="auto"/>
              <w:jc w:val="center"/>
              <w:rPr>
                <w:rFonts w:eastAsia="Calibri"/>
                <w:szCs w:val="24"/>
                <w:lang w:eastAsia="en-US"/>
              </w:rPr>
            </w:pPr>
            <w:r w:rsidRPr="00D17D03">
              <w:rPr>
                <w:rFonts w:eastAsia="Calibri"/>
                <w:szCs w:val="24"/>
                <w:lang w:eastAsia="en-US"/>
              </w:rPr>
              <w:t>1963</w:t>
            </w:r>
          </w:p>
        </w:tc>
        <w:tc>
          <w:tcPr>
            <w:tcW w:w="1535" w:type="dxa"/>
            <w:shd w:val="clear" w:color="auto" w:fill="auto"/>
            <w:vAlign w:val="center"/>
          </w:tcPr>
          <w:p w:rsidR="005572CA" w:rsidRPr="00D17D03" w:rsidRDefault="005572CA" w:rsidP="00A662BD">
            <w:pPr>
              <w:spacing w:line="276" w:lineRule="auto"/>
              <w:jc w:val="center"/>
              <w:rPr>
                <w:rFonts w:eastAsia="Calibri"/>
                <w:szCs w:val="24"/>
                <w:lang w:eastAsia="en-US"/>
              </w:rPr>
            </w:pPr>
            <w:r w:rsidRPr="00D17D03">
              <w:rPr>
                <w:rFonts w:eastAsia="Calibri"/>
                <w:szCs w:val="24"/>
                <w:lang w:eastAsia="en-US"/>
              </w:rPr>
              <w:t>35</w:t>
            </w:r>
          </w:p>
        </w:tc>
        <w:tc>
          <w:tcPr>
            <w:tcW w:w="1392" w:type="dxa"/>
            <w:shd w:val="clear" w:color="auto" w:fill="auto"/>
            <w:vAlign w:val="center"/>
          </w:tcPr>
          <w:p w:rsidR="005572CA" w:rsidRPr="00D17D03" w:rsidRDefault="005572CA" w:rsidP="00A662BD">
            <w:pPr>
              <w:spacing w:line="276" w:lineRule="auto"/>
              <w:jc w:val="center"/>
              <w:rPr>
                <w:rFonts w:eastAsia="Calibri"/>
                <w:szCs w:val="24"/>
                <w:lang w:eastAsia="en-US"/>
              </w:rPr>
            </w:pPr>
            <w:r w:rsidRPr="00D17D03">
              <w:rPr>
                <w:rFonts w:eastAsia="Calibri"/>
                <w:szCs w:val="24"/>
                <w:lang w:eastAsia="en-US"/>
              </w:rPr>
              <w:t>60</w:t>
            </w:r>
          </w:p>
        </w:tc>
        <w:tc>
          <w:tcPr>
            <w:tcW w:w="1634" w:type="dxa"/>
            <w:shd w:val="clear" w:color="auto" w:fill="auto"/>
            <w:vAlign w:val="center"/>
          </w:tcPr>
          <w:p w:rsidR="005572CA" w:rsidRPr="00D17D03" w:rsidRDefault="005572CA" w:rsidP="00A662BD">
            <w:pPr>
              <w:spacing w:line="276" w:lineRule="auto"/>
              <w:jc w:val="center"/>
              <w:rPr>
                <w:rFonts w:eastAsia="Calibri"/>
                <w:szCs w:val="24"/>
                <w:lang w:eastAsia="en-US"/>
              </w:rPr>
            </w:pPr>
            <w:r w:rsidRPr="00D17D03">
              <w:rPr>
                <w:rFonts w:eastAsia="Calibri"/>
                <w:szCs w:val="24"/>
                <w:lang w:eastAsia="en-US"/>
              </w:rPr>
              <w:t>60</w:t>
            </w:r>
          </w:p>
        </w:tc>
      </w:tr>
      <w:tr w:rsidR="005572CA" w:rsidRPr="00D17D03" w:rsidTr="00A662BD">
        <w:trPr>
          <w:trHeight w:val="255"/>
        </w:trPr>
        <w:tc>
          <w:tcPr>
            <w:tcW w:w="560" w:type="dxa"/>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2</w:t>
            </w:r>
          </w:p>
        </w:tc>
        <w:tc>
          <w:tcPr>
            <w:tcW w:w="2323" w:type="dxa"/>
            <w:shd w:val="clear" w:color="auto" w:fill="auto"/>
            <w:vAlign w:val="center"/>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п. Мамониха</w:t>
            </w:r>
          </w:p>
        </w:tc>
        <w:tc>
          <w:tcPr>
            <w:tcW w:w="1878"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начальная школа-детский сад</w:t>
            </w:r>
          </w:p>
        </w:tc>
        <w:tc>
          <w:tcPr>
            <w:tcW w:w="1007"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1965</w:t>
            </w:r>
          </w:p>
        </w:tc>
        <w:tc>
          <w:tcPr>
            <w:tcW w:w="1535"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40</w:t>
            </w:r>
          </w:p>
        </w:tc>
        <w:tc>
          <w:tcPr>
            <w:tcW w:w="1392"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100</w:t>
            </w:r>
          </w:p>
        </w:tc>
        <w:tc>
          <w:tcPr>
            <w:tcW w:w="1634"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25</w:t>
            </w:r>
          </w:p>
        </w:tc>
      </w:tr>
      <w:tr w:rsidR="005572CA" w:rsidRPr="00D17D03" w:rsidTr="00A662BD">
        <w:trPr>
          <w:trHeight w:val="255"/>
        </w:trPr>
        <w:tc>
          <w:tcPr>
            <w:tcW w:w="560" w:type="dxa"/>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3</w:t>
            </w:r>
          </w:p>
        </w:tc>
        <w:tc>
          <w:tcPr>
            <w:tcW w:w="2323" w:type="dxa"/>
            <w:shd w:val="clear" w:color="auto" w:fill="auto"/>
            <w:vAlign w:val="center"/>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п. Кулосега</w:t>
            </w:r>
          </w:p>
        </w:tc>
        <w:tc>
          <w:tcPr>
            <w:tcW w:w="1878"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начальная школа-детский сад</w:t>
            </w:r>
          </w:p>
        </w:tc>
        <w:tc>
          <w:tcPr>
            <w:tcW w:w="1007"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1980</w:t>
            </w:r>
          </w:p>
        </w:tc>
        <w:tc>
          <w:tcPr>
            <w:tcW w:w="1535"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40</w:t>
            </w:r>
          </w:p>
        </w:tc>
        <w:tc>
          <w:tcPr>
            <w:tcW w:w="1392"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80</w:t>
            </w:r>
          </w:p>
        </w:tc>
        <w:tc>
          <w:tcPr>
            <w:tcW w:w="1634"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16</w:t>
            </w:r>
          </w:p>
        </w:tc>
      </w:tr>
      <w:tr w:rsidR="005572CA" w:rsidRPr="00D17D03" w:rsidTr="00A662BD">
        <w:trPr>
          <w:trHeight w:val="510"/>
        </w:trPr>
        <w:tc>
          <w:tcPr>
            <w:tcW w:w="560" w:type="dxa"/>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4</w:t>
            </w:r>
          </w:p>
        </w:tc>
        <w:tc>
          <w:tcPr>
            <w:tcW w:w="2323" w:type="dxa"/>
            <w:shd w:val="clear" w:color="auto" w:fill="auto"/>
            <w:vAlign w:val="center"/>
          </w:tcPr>
          <w:p w:rsidR="005572CA" w:rsidRPr="00D17D03" w:rsidRDefault="005572CA" w:rsidP="00A662BD">
            <w:pPr>
              <w:spacing w:line="276" w:lineRule="auto"/>
              <w:rPr>
                <w:rFonts w:eastAsia="Calibri"/>
                <w:sz w:val="22"/>
                <w:szCs w:val="24"/>
                <w:lang w:eastAsia="en-US"/>
              </w:rPr>
            </w:pPr>
            <w:r w:rsidRPr="00D17D03">
              <w:rPr>
                <w:rFonts w:eastAsia="Calibri"/>
                <w:sz w:val="22"/>
                <w:szCs w:val="24"/>
                <w:lang w:eastAsia="en-US"/>
              </w:rPr>
              <w:t>п. Сосновка</w:t>
            </w:r>
          </w:p>
        </w:tc>
        <w:tc>
          <w:tcPr>
            <w:tcW w:w="1878"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МБОУ «Сосновская  СОШ № 1»</w:t>
            </w:r>
          </w:p>
        </w:tc>
        <w:tc>
          <w:tcPr>
            <w:tcW w:w="1007"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1962</w:t>
            </w:r>
          </w:p>
        </w:tc>
        <w:tc>
          <w:tcPr>
            <w:tcW w:w="1535"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40</w:t>
            </w:r>
          </w:p>
        </w:tc>
        <w:tc>
          <w:tcPr>
            <w:tcW w:w="1392"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400</w:t>
            </w:r>
          </w:p>
        </w:tc>
        <w:tc>
          <w:tcPr>
            <w:tcW w:w="1634" w:type="dxa"/>
            <w:shd w:val="clear" w:color="auto" w:fill="auto"/>
            <w:vAlign w:val="center"/>
          </w:tcPr>
          <w:p w:rsidR="005572CA" w:rsidRPr="00D17D03" w:rsidRDefault="005572CA" w:rsidP="00A662BD">
            <w:pPr>
              <w:spacing w:line="276" w:lineRule="auto"/>
              <w:jc w:val="center"/>
              <w:rPr>
                <w:rFonts w:eastAsia="Calibri"/>
                <w:sz w:val="22"/>
                <w:szCs w:val="24"/>
                <w:lang w:eastAsia="en-US"/>
              </w:rPr>
            </w:pPr>
            <w:r w:rsidRPr="00D17D03">
              <w:rPr>
                <w:rFonts w:eastAsia="Calibri"/>
                <w:sz w:val="22"/>
                <w:szCs w:val="24"/>
                <w:lang w:eastAsia="en-US"/>
              </w:rPr>
              <w:t>128</w:t>
            </w:r>
          </w:p>
        </w:tc>
      </w:tr>
    </w:tbl>
    <w:p w:rsidR="005572CA" w:rsidRPr="00D17D03" w:rsidRDefault="005572CA" w:rsidP="005572CA">
      <w:pPr>
        <w:overflowPunct w:val="0"/>
        <w:autoSpaceDE w:val="0"/>
        <w:autoSpaceDN w:val="0"/>
        <w:adjustRightInd w:val="0"/>
        <w:spacing w:line="276" w:lineRule="auto"/>
        <w:ind w:firstLine="720"/>
        <w:outlineLvl w:val="1"/>
        <w:rPr>
          <w:b/>
          <w:bCs/>
          <w:i/>
        </w:rPr>
      </w:pPr>
    </w:p>
    <w:p w:rsidR="005572CA" w:rsidRPr="0094254A" w:rsidRDefault="005572CA" w:rsidP="005572CA">
      <w:pPr>
        <w:overflowPunct w:val="0"/>
        <w:autoSpaceDE w:val="0"/>
        <w:autoSpaceDN w:val="0"/>
        <w:adjustRightInd w:val="0"/>
        <w:spacing w:line="276" w:lineRule="auto"/>
        <w:ind w:firstLine="720"/>
        <w:jc w:val="both"/>
        <w:outlineLvl w:val="1"/>
        <w:rPr>
          <w:bCs/>
          <w:sz w:val="28"/>
          <w:szCs w:val="28"/>
        </w:rPr>
      </w:pPr>
      <w:r w:rsidRPr="0094254A">
        <w:rPr>
          <w:sz w:val="28"/>
          <w:szCs w:val="28"/>
        </w:rPr>
        <w:t xml:space="preserve">На территории поселения имеется одно </w:t>
      </w:r>
      <w:r w:rsidRPr="0094254A">
        <w:rPr>
          <w:bCs/>
          <w:sz w:val="28"/>
          <w:szCs w:val="28"/>
        </w:rPr>
        <w:t xml:space="preserve">учреждение дополнительного образования </w:t>
      </w:r>
      <w:r w:rsidRPr="0094254A">
        <w:rPr>
          <w:sz w:val="28"/>
          <w:szCs w:val="28"/>
        </w:rPr>
        <w:t>- интернат в пос. Сосновка.</w:t>
      </w:r>
    </w:p>
    <w:p w:rsidR="005572CA" w:rsidRPr="00D17D03" w:rsidRDefault="005572CA" w:rsidP="005572CA">
      <w:pPr>
        <w:overflowPunct w:val="0"/>
        <w:autoSpaceDE w:val="0"/>
        <w:autoSpaceDN w:val="0"/>
        <w:adjustRightInd w:val="0"/>
        <w:spacing w:line="276" w:lineRule="auto"/>
        <w:ind w:firstLine="720"/>
        <w:jc w:val="center"/>
        <w:outlineLvl w:val="1"/>
        <w:rPr>
          <w:b/>
          <w:bCs/>
          <w:szCs w:val="24"/>
        </w:rPr>
      </w:pPr>
    </w:p>
    <w:p w:rsidR="005572CA" w:rsidRPr="0016440C" w:rsidRDefault="005572CA" w:rsidP="005572CA">
      <w:pPr>
        <w:overflowPunct w:val="0"/>
        <w:autoSpaceDE w:val="0"/>
        <w:autoSpaceDN w:val="0"/>
        <w:adjustRightInd w:val="0"/>
        <w:spacing w:line="276" w:lineRule="auto"/>
        <w:ind w:firstLine="720"/>
        <w:jc w:val="center"/>
        <w:outlineLvl w:val="1"/>
        <w:rPr>
          <w:bCs/>
          <w:sz w:val="24"/>
          <w:szCs w:val="24"/>
        </w:rPr>
      </w:pPr>
      <w:r w:rsidRPr="0016440C">
        <w:rPr>
          <w:b/>
          <w:bCs/>
          <w:sz w:val="24"/>
          <w:szCs w:val="24"/>
        </w:rPr>
        <w:t>Технические характеристики учреждения дополнительного образования</w:t>
      </w:r>
    </w:p>
    <w:p w:rsidR="005572CA" w:rsidRPr="0016440C" w:rsidRDefault="005572CA" w:rsidP="005572CA">
      <w:pPr>
        <w:overflowPunct w:val="0"/>
        <w:autoSpaceDE w:val="0"/>
        <w:autoSpaceDN w:val="0"/>
        <w:adjustRightInd w:val="0"/>
        <w:spacing w:line="276" w:lineRule="auto"/>
        <w:ind w:firstLine="720"/>
        <w:jc w:val="center"/>
        <w:outlineLvl w:val="1"/>
        <w:rPr>
          <w:bCs/>
          <w:sz w:val="24"/>
          <w:szCs w:val="24"/>
        </w:rPr>
      </w:pPr>
      <w:r w:rsidRPr="0016440C">
        <w:rPr>
          <w:b/>
          <w:bCs/>
          <w:sz w:val="24"/>
          <w:szCs w:val="24"/>
        </w:rPr>
        <w:t>в МО «Сосновское»</w:t>
      </w:r>
    </w:p>
    <w:p w:rsidR="005572CA" w:rsidRPr="00D17D03" w:rsidRDefault="005572CA" w:rsidP="005572CA">
      <w:pPr>
        <w:overflowPunct w:val="0"/>
        <w:autoSpaceDE w:val="0"/>
        <w:autoSpaceDN w:val="0"/>
        <w:adjustRightInd w:val="0"/>
        <w:spacing w:line="276" w:lineRule="auto"/>
        <w:ind w:firstLine="720"/>
        <w:jc w:val="center"/>
        <w:outlineLvl w:val="1"/>
        <w:rPr>
          <w:b/>
          <w:bCs/>
          <w:szCs w:val="24"/>
        </w:rPr>
      </w:pPr>
    </w:p>
    <w:p w:rsidR="005572CA" w:rsidRPr="00D17D03" w:rsidRDefault="005572CA" w:rsidP="005572CA">
      <w:pPr>
        <w:spacing w:line="276" w:lineRule="auto"/>
        <w:ind w:firstLine="709"/>
        <w:jc w:val="right"/>
        <w:rPr>
          <w:bCs/>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152"/>
        <w:gridCol w:w="1796"/>
        <w:gridCol w:w="945"/>
        <w:gridCol w:w="1429"/>
        <w:gridCol w:w="1331"/>
        <w:gridCol w:w="1564"/>
      </w:tblGrid>
      <w:tr w:rsidR="005572CA" w:rsidRPr="00D17D03" w:rsidTr="00A662BD">
        <w:trPr>
          <w:trHeight w:val="619"/>
        </w:trPr>
        <w:tc>
          <w:tcPr>
            <w:tcW w:w="560" w:type="dxa"/>
            <w:vMerge w:val="restart"/>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 п/п</w:t>
            </w:r>
          </w:p>
        </w:tc>
        <w:tc>
          <w:tcPr>
            <w:tcW w:w="2323"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Наименование населенного пункта</w:t>
            </w:r>
          </w:p>
        </w:tc>
        <w:tc>
          <w:tcPr>
            <w:tcW w:w="1878"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Наименование</w:t>
            </w:r>
          </w:p>
        </w:tc>
        <w:tc>
          <w:tcPr>
            <w:tcW w:w="1007"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Год ввода</w:t>
            </w:r>
          </w:p>
        </w:tc>
        <w:tc>
          <w:tcPr>
            <w:tcW w:w="1535" w:type="dxa"/>
            <w:vMerge w:val="restart"/>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Степень износа,%</w:t>
            </w:r>
          </w:p>
        </w:tc>
        <w:tc>
          <w:tcPr>
            <w:tcW w:w="3026" w:type="dxa"/>
            <w:gridSpan w:val="2"/>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Мощность (место)</w:t>
            </w:r>
          </w:p>
        </w:tc>
      </w:tr>
      <w:tr w:rsidR="005572CA" w:rsidRPr="00D17D03" w:rsidTr="00A662BD">
        <w:trPr>
          <w:trHeight w:val="382"/>
        </w:trPr>
        <w:tc>
          <w:tcPr>
            <w:tcW w:w="560" w:type="dxa"/>
            <w:vMerge/>
          </w:tcPr>
          <w:p w:rsidR="005572CA" w:rsidRPr="0094254A" w:rsidRDefault="005572CA" w:rsidP="00A662BD">
            <w:pPr>
              <w:spacing w:line="276" w:lineRule="auto"/>
              <w:jc w:val="center"/>
              <w:rPr>
                <w:rFonts w:eastAsia="Calibri"/>
                <w:szCs w:val="24"/>
                <w:lang w:eastAsia="en-US"/>
              </w:rPr>
            </w:pPr>
          </w:p>
        </w:tc>
        <w:tc>
          <w:tcPr>
            <w:tcW w:w="2323"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878"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007"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535" w:type="dxa"/>
            <w:vMerge/>
            <w:shd w:val="clear" w:color="auto" w:fill="auto"/>
            <w:vAlign w:val="center"/>
          </w:tcPr>
          <w:p w:rsidR="005572CA" w:rsidRPr="0094254A" w:rsidRDefault="005572CA" w:rsidP="00A662BD">
            <w:pPr>
              <w:spacing w:line="276" w:lineRule="auto"/>
              <w:jc w:val="center"/>
              <w:rPr>
                <w:rFonts w:eastAsia="Calibri"/>
                <w:szCs w:val="24"/>
                <w:lang w:eastAsia="en-US"/>
              </w:rPr>
            </w:pPr>
          </w:p>
        </w:tc>
        <w:tc>
          <w:tcPr>
            <w:tcW w:w="1392" w:type="dxa"/>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проектная</w:t>
            </w:r>
          </w:p>
        </w:tc>
        <w:tc>
          <w:tcPr>
            <w:tcW w:w="1634" w:type="dxa"/>
            <w:shd w:val="clear" w:color="auto" w:fill="auto"/>
            <w:vAlign w:val="center"/>
          </w:tcPr>
          <w:p w:rsidR="005572CA" w:rsidRPr="0094254A" w:rsidRDefault="005572CA" w:rsidP="00A662BD">
            <w:pPr>
              <w:spacing w:line="276" w:lineRule="auto"/>
              <w:jc w:val="center"/>
              <w:rPr>
                <w:rFonts w:eastAsia="Calibri"/>
                <w:szCs w:val="24"/>
                <w:lang w:eastAsia="en-US"/>
              </w:rPr>
            </w:pPr>
            <w:r w:rsidRPr="0094254A">
              <w:rPr>
                <w:rFonts w:eastAsia="Calibri"/>
                <w:szCs w:val="24"/>
                <w:lang w:eastAsia="en-US"/>
              </w:rPr>
              <w:t>фактическая</w:t>
            </w:r>
          </w:p>
        </w:tc>
      </w:tr>
      <w:tr w:rsidR="005572CA" w:rsidRPr="00D17D03" w:rsidTr="00A662BD">
        <w:trPr>
          <w:trHeight w:val="270"/>
        </w:trPr>
        <w:tc>
          <w:tcPr>
            <w:tcW w:w="560" w:type="dxa"/>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1</w:t>
            </w:r>
          </w:p>
        </w:tc>
        <w:tc>
          <w:tcPr>
            <w:tcW w:w="2323"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2</w:t>
            </w:r>
          </w:p>
        </w:tc>
        <w:tc>
          <w:tcPr>
            <w:tcW w:w="1878"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3</w:t>
            </w:r>
          </w:p>
        </w:tc>
        <w:tc>
          <w:tcPr>
            <w:tcW w:w="1007"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4</w:t>
            </w:r>
          </w:p>
        </w:tc>
        <w:tc>
          <w:tcPr>
            <w:tcW w:w="1535"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5</w:t>
            </w:r>
          </w:p>
        </w:tc>
        <w:tc>
          <w:tcPr>
            <w:tcW w:w="1392"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6</w:t>
            </w:r>
          </w:p>
        </w:tc>
        <w:tc>
          <w:tcPr>
            <w:tcW w:w="1634" w:type="dxa"/>
            <w:shd w:val="clear" w:color="auto" w:fill="auto"/>
            <w:vAlign w:val="center"/>
          </w:tcPr>
          <w:p w:rsidR="005572CA" w:rsidRPr="00D17D03" w:rsidRDefault="005572CA" w:rsidP="00A662BD">
            <w:pPr>
              <w:spacing w:line="276" w:lineRule="auto"/>
              <w:jc w:val="center"/>
              <w:rPr>
                <w:rFonts w:eastAsia="Calibri"/>
                <w:b/>
                <w:szCs w:val="24"/>
                <w:lang w:eastAsia="en-US"/>
              </w:rPr>
            </w:pPr>
            <w:r w:rsidRPr="00D17D03">
              <w:rPr>
                <w:rFonts w:eastAsia="Calibri"/>
                <w:b/>
                <w:szCs w:val="24"/>
                <w:lang w:eastAsia="en-US"/>
              </w:rPr>
              <w:t>7</w:t>
            </w:r>
          </w:p>
        </w:tc>
      </w:tr>
      <w:tr w:rsidR="005572CA" w:rsidRPr="00D17D03" w:rsidTr="00A662BD">
        <w:trPr>
          <w:trHeight w:val="225"/>
        </w:trPr>
        <w:tc>
          <w:tcPr>
            <w:tcW w:w="560" w:type="dxa"/>
          </w:tcPr>
          <w:p w:rsidR="005572CA" w:rsidRPr="00D17D03" w:rsidRDefault="005572CA" w:rsidP="00A662BD">
            <w:pPr>
              <w:spacing w:line="276" w:lineRule="auto"/>
              <w:rPr>
                <w:rFonts w:eastAsia="Calibri"/>
                <w:szCs w:val="24"/>
                <w:lang w:eastAsia="en-US"/>
              </w:rPr>
            </w:pPr>
            <w:r w:rsidRPr="00D17D03">
              <w:rPr>
                <w:rFonts w:eastAsia="Calibri"/>
                <w:szCs w:val="24"/>
                <w:lang w:eastAsia="en-US"/>
              </w:rPr>
              <w:t>1</w:t>
            </w:r>
          </w:p>
        </w:tc>
        <w:tc>
          <w:tcPr>
            <w:tcW w:w="2323" w:type="dxa"/>
            <w:shd w:val="clear" w:color="auto" w:fill="auto"/>
            <w:vAlign w:val="center"/>
          </w:tcPr>
          <w:p w:rsidR="005572CA" w:rsidRPr="00D17D03" w:rsidRDefault="005572CA" w:rsidP="00A662BD">
            <w:pPr>
              <w:spacing w:line="276" w:lineRule="auto"/>
              <w:rPr>
                <w:rFonts w:eastAsia="Calibri"/>
                <w:szCs w:val="24"/>
                <w:lang w:eastAsia="en-US"/>
              </w:rPr>
            </w:pPr>
            <w:r w:rsidRPr="00D17D03">
              <w:rPr>
                <w:rFonts w:eastAsia="Calibri"/>
                <w:szCs w:val="24"/>
                <w:lang w:eastAsia="en-US"/>
              </w:rPr>
              <w:t>п. Сосновка</w:t>
            </w:r>
          </w:p>
        </w:tc>
        <w:tc>
          <w:tcPr>
            <w:tcW w:w="1878" w:type="dxa"/>
            <w:shd w:val="clear" w:color="auto" w:fill="auto"/>
            <w:vAlign w:val="center"/>
          </w:tcPr>
          <w:p w:rsidR="005572CA" w:rsidRPr="00D17D03" w:rsidRDefault="005572CA" w:rsidP="00A662BD">
            <w:pPr>
              <w:jc w:val="center"/>
              <w:rPr>
                <w:szCs w:val="24"/>
              </w:rPr>
            </w:pPr>
            <w:r w:rsidRPr="00D17D03">
              <w:rPr>
                <w:szCs w:val="24"/>
              </w:rPr>
              <w:t>интернат</w:t>
            </w:r>
          </w:p>
        </w:tc>
        <w:tc>
          <w:tcPr>
            <w:tcW w:w="1007" w:type="dxa"/>
            <w:shd w:val="clear" w:color="auto" w:fill="auto"/>
            <w:vAlign w:val="center"/>
          </w:tcPr>
          <w:p w:rsidR="005572CA" w:rsidRPr="00D17D03" w:rsidRDefault="005572CA" w:rsidP="00A662BD">
            <w:pPr>
              <w:jc w:val="center"/>
              <w:rPr>
                <w:szCs w:val="24"/>
              </w:rPr>
            </w:pPr>
            <w:r w:rsidRPr="00D17D03">
              <w:rPr>
                <w:szCs w:val="24"/>
              </w:rPr>
              <w:t>1958</w:t>
            </w:r>
          </w:p>
        </w:tc>
        <w:tc>
          <w:tcPr>
            <w:tcW w:w="1535" w:type="dxa"/>
            <w:shd w:val="clear" w:color="auto" w:fill="auto"/>
            <w:vAlign w:val="center"/>
          </w:tcPr>
          <w:p w:rsidR="005572CA" w:rsidRPr="00D17D03" w:rsidRDefault="005572CA" w:rsidP="00A662BD">
            <w:pPr>
              <w:jc w:val="center"/>
              <w:rPr>
                <w:szCs w:val="24"/>
              </w:rPr>
            </w:pPr>
            <w:r w:rsidRPr="00D17D03">
              <w:rPr>
                <w:szCs w:val="24"/>
              </w:rPr>
              <w:t>45</w:t>
            </w:r>
          </w:p>
        </w:tc>
        <w:tc>
          <w:tcPr>
            <w:tcW w:w="1392" w:type="dxa"/>
            <w:shd w:val="clear" w:color="auto" w:fill="auto"/>
            <w:vAlign w:val="center"/>
          </w:tcPr>
          <w:p w:rsidR="005572CA" w:rsidRPr="00D17D03" w:rsidRDefault="005572CA" w:rsidP="00A662BD">
            <w:pPr>
              <w:jc w:val="center"/>
              <w:rPr>
                <w:szCs w:val="24"/>
              </w:rPr>
            </w:pPr>
            <w:r w:rsidRPr="00D17D03">
              <w:rPr>
                <w:szCs w:val="24"/>
              </w:rPr>
              <w:t>32</w:t>
            </w:r>
          </w:p>
        </w:tc>
        <w:tc>
          <w:tcPr>
            <w:tcW w:w="1634" w:type="dxa"/>
            <w:shd w:val="clear" w:color="auto" w:fill="auto"/>
            <w:vAlign w:val="center"/>
          </w:tcPr>
          <w:p w:rsidR="005572CA" w:rsidRPr="00D17D03" w:rsidRDefault="005572CA" w:rsidP="00A662BD">
            <w:pPr>
              <w:jc w:val="center"/>
              <w:rPr>
                <w:szCs w:val="24"/>
              </w:rPr>
            </w:pPr>
            <w:r w:rsidRPr="00D17D03">
              <w:rPr>
                <w:szCs w:val="24"/>
              </w:rPr>
              <w:t>15</w:t>
            </w:r>
          </w:p>
        </w:tc>
      </w:tr>
    </w:tbl>
    <w:p w:rsidR="005572CA" w:rsidRPr="00D17D03" w:rsidRDefault="005572CA" w:rsidP="005572CA">
      <w:pPr>
        <w:overflowPunct w:val="0"/>
        <w:autoSpaceDE w:val="0"/>
        <w:autoSpaceDN w:val="0"/>
        <w:adjustRightInd w:val="0"/>
        <w:spacing w:line="276" w:lineRule="auto"/>
        <w:ind w:firstLine="720"/>
        <w:jc w:val="both"/>
        <w:outlineLvl w:val="1"/>
        <w:rPr>
          <w:b/>
          <w:bCs/>
          <w:i/>
          <w:szCs w:val="24"/>
        </w:rPr>
      </w:pPr>
    </w:p>
    <w:p w:rsidR="005572CA" w:rsidRPr="0094254A" w:rsidRDefault="005572CA" w:rsidP="005572CA">
      <w:pPr>
        <w:widowControl w:val="0"/>
        <w:spacing w:line="276" w:lineRule="auto"/>
        <w:ind w:firstLine="709"/>
        <w:jc w:val="both"/>
        <w:rPr>
          <w:bCs/>
          <w:sz w:val="28"/>
          <w:szCs w:val="28"/>
        </w:rPr>
      </w:pPr>
      <w:r w:rsidRPr="0094254A">
        <w:rPr>
          <w:bCs/>
          <w:sz w:val="28"/>
          <w:szCs w:val="28"/>
        </w:rPr>
        <w:t>Основные проблемы образования, которые возможно частично решить с помощью программных мероприятий:</w:t>
      </w:r>
    </w:p>
    <w:p w:rsidR="005572CA" w:rsidRPr="0094254A" w:rsidRDefault="005572CA" w:rsidP="005572CA">
      <w:pPr>
        <w:numPr>
          <w:ilvl w:val="0"/>
          <w:numId w:val="9"/>
        </w:numPr>
        <w:tabs>
          <w:tab w:val="left" w:pos="1134"/>
        </w:tabs>
        <w:spacing w:line="276" w:lineRule="auto"/>
        <w:ind w:left="0" w:firstLine="709"/>
        <w:jc w:val="both"/>
        <w:rPr>
          <w:bCs/>
          <w:sz w:val="28"/>
          <w:szCs w:val="28"/>
        </w:rPr>
      </w:pPr>
      <w:r w:rsidRPr="0094254A">
        <w:rPr>
          <w:bCs/>
          <w:sz w:val="28"/>
          <w:szCs w:val="28"/>
        </w:rPr>
        <w:t>большинство образовательных учреждений нуждаются в капитальном ремонте;</w:t>
      </w:r>
    </w:p>
    <w:p w:rsidR="005572CA" w:rsidRPr="0094254A" w:rsidRDefault="005572CA" w:rsidP="005572CA">
      <w:pPr>
        <w:numPr>
          <w:ilvl w:val="0"/>
          <w:numId w:val="9"/>
        </w:numPr>
        <w:tabs>
          <w:tab w:val="left" w:pos="1134"/>
        </w:tabs>
        <w:spacing w:line="276" w:lineRule="auto"/>
        <w:ind w:left="0" w:firstLine="709"/>
        <w:jc w:val="both"/>
        <w:rPr>
          <w:bCs/>
          <w:sz w:val="28"/>
          <w:szCs w:val="28"/>
        </w:rPr>
      </w:pPr>
      <w:r w:rsidRPr="0094254A">
        <w:rPr>
          <w:bCs/>
          <w:sz w:val="28"/>
          <w:szCs w:val="28"/>
        </w:rPr>
        <w:t>осуществление образовательными учреждениями несвойственных им полномочий (содержание котельных, обслуживание зданий, подвоз учащихся к месту учебы и обратно и др.);</w:t>
      </w:r>
    </w:p>
    <w:p w:rsidR="005572CA" w:rsidRPr="0094254A" w:rsidRDefault="005572CA" w:rsidP="005572CA">
      <w:pPr>
        <w:numPr>
          <w:ilvl w:val="0"/>
          <w:numId w:val="9"/>
        </w:numPr>
        <w:tabs>
          <w:tab w:val="left" w:pos="1134"/>
        </w:tabs>
        <w:spacing w:line="276" w:lineRule="auto"/>
        <w:ind w:left="0" w:firstLine="709"/>
        <w:jc w:val="both"/>
        <w:rPr>
          <w:bCs/>
          <w:sz w:val="28"/>
          <w:szCs w:val="28"/>
        </w:rPr>
      </w:pPr>
      <w:r w:rsidRPr="0094254A">
        <w:rPr>
          <w:bCs/>
          <w:sz w:val="28"/>
          <w:szCs w:val="28"/>
        </w:rPr>
        <w:t xml:space="preserve"> несоответствие кадровых, финансовых, материально-технических условий реализации новых стандартов.</w:t>
      </w:r>
    </w:p>
    <w:p w:rsidR="005572CA" w:rsidRPr="0094254A" w:rsidRDefault="005572CA" w:rsidP="005572CA">
      <w:pPr>
        <w:ind w:firstLine="709"/>
        <w:jc w:val="both"/>
        <w:rPr>
          <w:sz w:val="28"/>
          <w:szCs w:val="28"/>
        </w:rPr>
      </w:pPr>
      <w:r w:rsidRPr="0094254A">
        <w:rPr>
          <w:rFonts w:eastAsia="Calibri"/>
          <w:sz w:val="28"/>
          <w:szCs w:val="28"/>
          <w:lang w:eastAsia="en-US"/>
        </w:rPr>
        <w:t>Проблемой системы образования также остается ее слабая материально-техническая база, которая не отвечает требованиям современных образовательных технологий. Многие средние учебные заведения района нуждаются в укреплении учебно-материальной базы. Темпы старения и износа зданий опережают темпы их реконструкции и строительства новых объектов</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lastRenderedPageBreak/>
        <w:t>2.2.9.</w:t>
      </w:r>
      <w:r w:rsidRPr="00D11ECB">
        <w:rPr>
          <w:sz w:val="28"/>
          <w:szCs w:val="28"/>
        </w:rPr>
        <w:tab/>
        <w:t>Культура</w:t>
      </w:r>
    </w:p>
    <w:p w:rsidR="005572CA" w:rsidRPr="00247031" w:rsidRDefault="005572CA" w:rsidP="005572CA">
      <w:pPr>
        <w:ind w:firstLine="709"/>
        <w:jc w:val="both"/>
        <w:rPr>
          <w:sz w:val="28"/>
          <w:szCs w:val="28"/>
        </w:rPr>
      </w:pPr>
      <w:r w:rsidRPr="00247031">
        <w:rPr>
          <w:sz w:val="28"/>
          <w:szCs w:val="28"/>
        </w:rPr>
        <w:t>Учреждения культуры сегодня – это инструмент муниципальной политики по обеспечению качества жизни местного населения.</w:t>
      </w:r>
    </w:p>
    <w:p w:rsidR="005572CA" w:rsidRPr="00247031" w:rsidRDefault="005572CA" w:rsidP="005572CA">
      <w:pPr>
        <w:tabs>
          <w:tab w:val="left" w:pos="993"/>
        </w:tabs>
        <w:autoSpaceDE w:val="0"/>
        <w:autoSpaceDN w:val="0"/>
        <w:adjustRightInd w:val="0"/>
        <w:spacing w:line="276" w:lineRule="auto"/>
        <w:ind w:firstLine="709"/>
        <w:jc w:val="both"/>
        <w:rPr>
          <w:spacing w:val="1"/>
          <w:sz w:val="28"/>
          <w:szCs w:val="28"/>
        </w:rPr>
      </w:pPr>
      <w:r w:rsidRPr="00247031">
        <w:rPr>
          <w:spacing w:val="-1"/>
          <w:sz w:val="28"/>
          <w:szCs w:val="28"/>
        </w:rPr>
        <w:t xml:space="preserve">Главная задача </w:t>
      </w:r>
      <w:r w:rsidRPr="00247031">
        <w:rPr>
          <w:bCs/>
          <w:spacing w:val="-1"/>
          <w:sz w:val="28"/>
          <w:szCs w:val="28"/>
        </w:rPr>
        <w:t xml:space="preserve">учреждений культуры МО «Сосновское» </w:t>
      </w:r>
      <w:r w:rsidRPr="00247031">
        <w:rPr>
          <w:spacing w:val="-1"/>
          <w:sz w:val="28"/>
          <w:szCs w:val="28"/>
        </w:rPr>
        <w:t xml:space="preserve"> направлена на сохранение и использование </w:t>
      </w:r>
      <w:r w:rsidRPr="00247031">
        <w:rPr>
          <w:sz w:val="28"/>
          <w:szCs w:val="28"/>
        </w:rPr>
        <w:t xml:space="preserve">историко-культурного наследия, сохранение сложившейся инфраструктуры отрасли, поддержка </w:t>
      </w:r>
      <w:r w:rsidRPr="00247031">
        <w:rPr>
          <w:spacing w:val="-1"/>
          <w:sz w:val="28"/>
          <w:szCs w:val="28"/>
        </w:rPr>
        <w:t xml:space="preserve">народных традиций, народных талантов и юных дарований, развитие разнообразных форм и видов </w:t>
      </w:r>
      <w:r w:rsidRPr="00247031">
        <w:rPr>
          <w:spacing w:val="1"/>
          <w:sz w:val="28"/>
          <w:szCs w:val="28"/>
        </w:rPr>
        <w:t>культурно-досуговой деятельности различных слоев населения.</w:t>
      </w:r>
    </w:p>
    <w:p w:rsidR="005572CA" w:rsidRPr="00247031" w:rsidRDefault="005572CA" w:rsidP="005572CA">
      <w:pPr>
        <w:tabs>
          <w:tab w:val="left" w:pos="993"/>
        </w:tabs>
        <w:autoSpaceDE w:val="0"/>
        <w:autoSpaceDN w:val="0"/>
        <w:adjustRightInd w:val="0"/>
        <w:spacing w:line="276" w:lineRule="auto"/>
        <w:ind w:firstLine="709"/>
        <w:jc w:val="both"/>
        <w:rPr>
          <w:sz w:val="28"/>
          <w:szCs w:val="28"/>
          <w:lang w:eastAsia="en-US" w:bidi="en-US"/>
        </w:rPr>
      </w:pPr>
      <w:r w:rsidRPr="00247031">
        <w:rPr>
          <w:spacing w:val="5"/>
          <w:sz w:val="28"/>
          <w:szCs w:val="28"/>
        </w:rPr>
        <w:t>На территории сельского поселения имеются дома культуры</w:t>
      </w:r>
      <w:r w:rsidRPr="00247031">
        <w:rPr>
          <w:sz w:val="28"/>
          <w:szCs w:val="28"/>
        </w:rPr>
        <w:t xml:space="preserve"> </w:t>
      </w:r>
      <w:r w:rsidRPr="00247031">
        <w:rPr>
          <w:spacing w:val="5"/>
          <w:sz w:val="28"/>
          <w:szCs w:val="28"/>
        </w:rPr>
        <w:t xml:space="preserve">в </w:t>
      </w:r>
      <w:r w:rsidRPr="00247031">
        <w:rPr>
          <w:sz w:val="28"/>
          <w:szCs w:val="28"/>
        </w:rPr>
        <w:t>пос. Сосновка</w:t>
      </w:r>
      <w:r w:rsidRPr="00247031">
        <w:rPr>
          <w:spacing w:val="5"/>
          <w:sz w:val="28"/>
          <w:szCs w:val="28"/>
        </w:rPr>
        <w:t xml:space="preserve">, </w:t>
      </w:r>
      <w:r w:rsidRPr="00247031">
        <w:rPr>
          <w:sz w:val="28"/>
          <w:szCs w:val="28"/>
        </w:rPr>
        <w:t>пос. Мамониха, пос. Кулосега и д. Сульца, а также функционируют библиотеки.</w:t>
      </w:r>
    </w:p>
    <w:p w:rsidR="005572CA" w:rsidRPr="00D17D03" w:rsidRDefault="005572CA" w:rsidP="005572CA">
      <w:pPr>
        <w:jc w:val="center"/>
        <w:rPr>
          <w:b/>
          <w:szCs w:val="24"/>
        </w:rPr>
      </w:pPr>
    </w:p>
    <w:p w:rsidR="005572CA" w:rsidRPr="001C0448" w:rsidRDefault="005572CA" w:rsidP="005572CA">
      <w:pPr>
        <w:spacing w:line="276" w:lineRule="auto"/>
        <w:jc w:val="center"/>
        <w:rPr>
          <w:b/>
          <w:sz w:val="24"/>
          <w:szCs w:val="24"/>
        </w:rPr>
      </w:pPr>
      <w:r w:rsidRPr="001C0448">
        <w:rPr>
          <w:b/>
          <w:sz w:val="24"/>
          <w:szCs w:val="24"/>
        </w:rPr>
        <w:t>Список муниципальных учреждений культуры и искусства в МО «Сосновское»</w:t>
      </w:r>
    </w:p>
    <w:p w:rsidR="005572CA" w:rsidRPr="00D17D03" w:rsidRDefault="005572CA" w:rsidP="005572CA">
      <w:pPr>
        <w:spacing w:line="276" w:lineRule="auto"/>
        <w:ind w:firstLine="709"/>
        <w:jc w:val="right"/>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4937"/>
        <w:gridCol w:w="4362"/>
      </w:tblGrid>
      <w:tr w:rsidR="005572CA" w:rsidRPr="00D17D03" w:rsidTr="00A662BD">
        <w:tc>
          <w:tcPr>
            <w:tcW w:w="560" w:type="dxa"/>
          </w:tcPr>
          <w:p w:rsidR="005572CA" w:rsidRPr="00D17D03" w:rsidRDefault="005572CA" w:rsidP="00A662BD">
            <w:pPr>
              <w:spacing w:line="276" w:lineRule="auto"/>
              <w:jc w:val="center"/>
              <w:rPr>
                <w:b/>
                <w:szCs w:val="24"/>
              </w:rPr>
            </w:pPr>
            <w:r w:rsidRPr="00D17D03">
              <w:rPr>
                <w:b/>
                <w:szCs w:val="24"/>
              </w:rPr>
              <w:t>№ п/п</w:t>
            </w:r>
          </w:p>
        </w:tc>
        <w:tc>
          <w:tcPr>
            <w:tcW w:w="5218" w:type="dxa"/>
            <w:shd w:val="clear" w:color="auto" w:fill="auto"/>
          </w:tcPr>
          <w:p w:rsidR="005572CA" w:rsidRPr="00D17D03" w:rsidRDefault="005572CA" w:rsidP="00A662BD">
            <w:pPr>
              <w:spacing w:line="276" w:lineRule="auto"/>
              <w:jc w:val="center"/>
              <w:rPr>
                <w:b/>
                <w:szCs w:val="24"/>
              </w:rPr>
            </w:pPr>
            <w:r w:rsidRPr="00D17D03">
              <w:rPr>
                <w:b/>
                <w:szCs w:val="24"/>
              </w:rPr>
              <w:t xml:space="preserve">Наименование муниципального учреждения культуры </w:t>
            </w:r>
          </w:p>
        </w:tc>
        <w:tc>
          <w:tcPr>
            <w:tcW w:w="4644" w:type="dxa"/>
            <w:shd w:val="clear" w:color="auto" w:fill="auto"/>
          </w:tcPr>
          <w:p w:rsidR="005572CA" w:rsidRPr="00D17D03" w:rsidRDefault="005572CA" w:rsidP="00A662BD">
            <w:pPr>
              <w:spacing w:line="276" w:lineRule="auto"/>
              <w:jc w:val="center"/>
              <w:rPr>
                <w:b/>
                <w:szCs w:val="24"/>
              </w:rPr>
            </w:pPr>
            <w:r w:rsidRPr="00D17D03">
              <w:rPr>
                <w:b/>
                <w:szCs w:val="24"/>
              </w:rPr>
              <w:t>Адрес</w:t>
            </w:r>
          </w:p>
        </w:tc>
      </w:tr>
      <w:tr w:rsidR="005572CA" w:rsidRPr="00D17D03" w:rsidTr="00A662BD">
        <w:tc>
          <w:tcPr>
            <w:tcW w:w="560" w:type="dxa"/>
          </w:tcPr>
          <w:p w:rsidR="005572CA" w:rsidRPr="00D17D03" w:rsidRDefault="005572CA" w:rsidP="00A662BD">
            <w:pPr>
              <w:spacing w:line="276" w:lineRule="auto"/>
              <w:jc w:val="center"/>
              <w:rPr>
                <w:b/>
                <w:szCs w:val="24"/>
              </w:rPr>
            </w:pPr>
            <w:r w:rsidRPr="00D17D03">
              <w:rPr>
                <w:b/>
                <w:szCs w:val="24"/>
              </w:rPr>
              <w:t>1</w:t>
            </w:r>
          </w:p>
        </w:tc>
        <w:tc>
          <w:tcPr>
            <w:tcW w:w="5218" w:type="dxa"/>
            <w:shd w:val="clear" w:color="auto" w:fill="auto"/>
          </w:tcPr>
          <w:p w:rsidR="005572CA" w:rsidRPr="00D17D03" w:rsidRDefault="005572CA" w:rsidP="00A662BD">
            <w:pPr>
              <w:spacing w:line="276" w:lineRule="auto"/>
              <w:jc w:val="center"/>
              <w:rPr>
                <w:b/>
                <w:szCs w:val="24"/>
              </w:rPr>
            </w:pPr>
            <w:r w:rsidRPr="00D17D03">
              <w:rPr>
                <w:b/>
                <w:szCs w:val="24"/>
              </w:rPr>
              <w:t>2</w:t>
            </w:r>
          </w:p>
        </w:tc>
        <w:tc>
          <w:tcPr>
            <w:tcW w:w="4644" w:type="dxa"/>
            <w:shd w:val="clear" w:color="auto" w:fill="auto"/>
          </w:tcPr>
          <w:p w:rsidR="005572CA" w:rsidRPr="00D17D03" w:rsidRDefault="005572CA" w:rsidP="00A662BD">
            <w:pPr>
              <w:spacing w:line="276" w:lineRule="auto"/>
              <w:jc w:val="center"/>
              <w:rPr>
                <w:b/>
                <w:szCs w:val="24"/>
              </w:rPr>
            </w:pPr>
            <w:r w:rsidRPr="00D17D03">
              <w:rPr>
                <w:b/>
                <w:szCs w:val="24"/>
              </w:rPr>
              <w:t>3</w:t>
            </w:r>
          </w:p>
        </w:tc>
      </w:tr>
      <w:tr w:rsidR="005572CA" w:rsidRPr="00D17D03" w:rsidTr="00A662BD">
        <w:tc>
          <w:tcPr>
            <w:tcW w:w="560" w:type="dxa"/>
          </w:tcPr>
          <w:p w:rsidR="005572CA" w:rsidRPr="00D17D03" w:rsidRDefault="005572CA" w:rsidP="00A662BD">
            <w:pPr>
              <w:spacing w:line="276" w:lineRule="auto"/>
              <w:rPr>
                <w:szCs w:val="24"/>
              </w:rPr>
            </w:pPr>
            <w:r w:rsidRPr="00D17D03">
              <w:rPr>
                <w:szCs w:val="24"/>
              </w:rPr>
              <w:t>1</w:t>
            </w:r>
          </w:p>
        </w:tc>
        <w:tc>
          <w:tcPr>
            <w:tcW w:w="5218" w:type="dxa"/>
            <w:shd w:val="clear" w:color="auto" w:fill="auto"/>
          </w:tcPr>
          <w:p w:rsidR="005572CA" w:rsidRPr="00D17D03" w:rsidRDefault="005572CA" w:rsidP="00A662BD">
            <w:pPr>
              <w:spacing w:line="276" w:lineRule="auto"/>
              <w:rPr>
                <w:szCs w:val="24"/>
              </w:rPr>
            </w:pPr>
            <w:r w:rsidRPr="00D17D03">
              <w:rPr>
                <w:szCs w:val="24"/>
              </w:rPr>
              <w:t xml:space="preserve">Дом культуры </w:t>
            </w:r>
          </w:p>
        </w:tc>
        <w:tc>
          <w:tcPr>
            <w:tcW w:w="4644" w:type="dxa"/>
            <w:shd w:val="clear" w:color="auto" w:fill="auto"/>
          </w:tcPr>
          <w:p w:rsidR="005572CA" w:rsidRPr="00D17D03" w:rsidRDefault="005572CA" w:rsidP="00A662BD">
            <w:pPr>
              <w:spacing w:line="276" w:lineRule="auto"/>
              <w:rPr>
                <w:szCs w:val="24"/>
              </w:rPr>
            </w:pPr>
            <w:r w:rsidRPr="00D17D03">
              <w:rPr>
                <w:szCs w:val="24"/>
              </w:rPr>
              <w:t>пос. Сосновка, ул. Школьная д. 2</w:t>
            </w:r>
          </w:p>
        </w:tc>
      </w:tr>
      <w:tr w:rsidR="005572CA" w:rsidRPr="00D17D03" w:rsidTr="00A662BD">
        <w:tc>
          <w:tcPr>
            <w:tcW w:w="560" w:type="dxa"/>
          </w:tcPr>
          <w:p w:rsidR="005572CA" w:rsidRPr="00D17D03" w:rsidRDefault="005572CA" w:rsidP="00A662BD">
            <w:pPr>
              <w:spacing w:line="276" w:lineRule="auto"/>
              <w:rPr>
                <w:szCs w:val="24"/>
              </w:rPr>
            </w:pPr>
            <w:r w:rsidRPr="00D17D03">
              <w:rPr>
                <w:szCs w:val="24"/>
              </w:rPr>
              <w:t>2</w:t>
            </w:r>
          </w:p>
        </w:tc>
        <w:tc>
          <w:tcPr>
            <w:tcW w:w="5218" w:type="dxa"/>
            <w:shd w:val="clear" w:color="auto" w:fill="auto"/>
          </w:tcPr>
          <w:p w:rsidR="005572CA" w:rsidRPr="00D17D03" w:rsidRDefault="005572CA" w:rsidP="00A662BD">
            <w:pPr>
              <w:spacing w:line="276" w:lineRule="auto"/>
              <w:rPr>
                <w:szCs w:val="24"/>
              </w:rPr>
            </w:pPr>
            <w:r w:rsidRPr="00D17D03">
              <w:rPr>
                <w:szCs w:val="24"/>
              </w:rPr>
              <w:t xml:space="preserve">Дом культуры </w:t>
            </w:r>
          </w:p>
        </w:tc>
        <w:tc>
          <w:tcPr>
            <w:tcW w:w="4644" w:type="dxa"/>
            <w:shd w:val="clear" w:color="auto" w:fill="auto"/>
          </w:tcPr>
          <w:p w:rsidR="005572CA" w:rsidRPr="00D17D03" w:rsidRDefault="005572CA" w:rsidP="00A662BD">
            <w:pPr>
              <w:spacing w:line="276" w:lineRule="auto"/>
              <w:rPr>
                <w:szCs w:val="24"/>
              </w:rPr>
            </w:pPr>
            <w:r w:rsidRPr="00D17D03">
              <w:rPr>
                <w:szCs w:val="24"/>
              </w:rPr>
              <w:t>пос. Мамониха, ул. Ленина, д.7</w:t>
            </w:r>
          </w:p>
        </w:tc>
      </w:tr>
      <w:tr w:rsidR="005572CA" w:rsidRPr="00D17D03" w:rsidTr="00A662BD">
        <w:tc>
          <w:tcPr>
            <w:tcW w:w="560" w:type="dxa"/>
          </w:tcPr>
          <w:p w:rsidR="005572CA" w:rsidRPr="00D17D03" w:rsidRDefault="005572CA" w:rsidP="00A662BD">
            <w:pPr>
              <w:spacing w:line="276" w:lineRule="auto"/>
              <w:rPr>
                <w:szCs w:val="24"/>
              </w:rPr>
            </w:pPr>
            <w:r w:rsidRPr="00D17D03">
              <w:rPr>
                <w:szCs w:val="24"/>
              </w:rPr>
              <w:t>3</w:t>
            </w:r>
          </w:p>
        </w:tc>
        <w:tc>
          <w:tcPr>
            <w:tcW w:w="5218" w:type="dxa"/>
            <w:shd w:val="clear" w:color="auto" w:fill="auto"/>
          </w:tcPr>
          <w:p w:rsidR="005572CA" w:rsidRPr="00D17D03" w:rsidRDefault="005572CA" w:rsidP="00A662BD">
            <w:pPr>
              <w:spacing w:line="276" w:lineRule="auto"/>
              <w:rPr>
                <w:szCs w:val="24"/>
              </w:rPr>
            </w:pPr>
            <w:r w:rsidRPr="00D17D03">
              <w:rPr>
                <w:szCs w:val="24"/>
              </w:rPr>
              <w:t xml:space="preserve">Клуб </w:t>
            </w:r>
          </w:p>
        </w:tc>
        <w:tc>
          <w:tcPr>
            <w:tcW w:w="4644" w:type="dxa"/>
            <w:shd w:val="clear" w:color="auto" w:fill="auto"/>
          </w:tcPr>
          <w:p w:rsidR="005572CA" w:rsidRPr="00D17D03" w:rsidRDefault="005572CA" w:rsidP="00A662BD">
            <w:pPr>
              <w:spacing w:line="276" w:lineRule="auto"/>
              <w:rPr>
                <w:szCs w:val="24"/>
              </w:rPr>
            </w:pPr>
            <w:r w:rsidRPr="00D17D03">
              <w:rPr>
                <w:szCs w:val="24"/>
              </w:rPr>
              <w:t>пос. Кулосега, ул. Школьная, д.7</w:t>
            </w:r>
          </w:p>
        </w:tc>
      </w:tr>
      <w:tr w:rsidR="005572CA" w:rsidRPr="00D17D03" w:rsidTr="00A662BD">
        <w:trPr>
          <w:trHeight w:val="220"/>
        </w:trPr>
        <w:tc>
          <w:tcPr>
            <w:tcW w:w="560"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spacing w:line="276" w:lineRule="auto"/>
              <w:jc w:val="both"/>
              <w:rPr>
                <w:szCs w:val="24"/>
              </w:rPr>
            </w:pPr>
            <w:r w:rsidRPr="00D17D03">
              <w:rPr>
                <w:szCs w:val="24"/>
              </w:rPr>
              <w:t>4</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5572CA" w:rsidRPr="00D17D03" w:rsidRDefault="005572CA" w:rsidP="00A662BD">
            <w:pPr>
              <w:spacing w:line="276" w:lineRule="auto"/>
              <w:jc w:val="both"/>
              <w:rPr>
                <w:szCs w:val="24"/>
              </w:rPr>
            </w:pPr>
            <w:r w:rsidRPr="00D17D03">
              <w:rPr>
                <w:szCs w:val="24"/>
              </w:rPr>
              <w:t>Сосновская библиотека</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5572CA" w:rsidRPr="00D17D03" w:rsidRDefault="005572CA" w:rsidP="00A662BD">
            <w:pPr>
              <w:spacing w:line="276" w:lineRule="auto"/>
              <w:rPr>
                <w:szCs w:val="24"/>
              </w:rPr>
            </w:pPr>
            <w:r w:rsidRPr="00D17D03">
              <w:rPr>
                <w:szCs w:val="24"/>
              </w:rPr>
              <w:t xml:space="preserve">пос. Сосновка ул. Школьная д. 2 </w:t>
            </w:r>
          </w:p>
        </w:tc>
      </w:tr>
    </w:tbl>
    <w:p w:rsidR="005572CA" w:rsidRPr="00D17D03" w:rsidRDefault="005572CA" w:rsidP="005572CA">
      <w:pPr>
        <w:widowControl w:val="0"/>
        <w:spacing w:line="276" w:lineRule="auto"/>
        <w:ind w:firstLine="709"/>
        <w:jc w:val="both"/>
        <w:rPr>
          <w:rFonts w:ascii="Arial" w:hAnsi="Arial" w:cs="Arial"/>
          <w:bCs/>
          <w:szCs w:val="24"/>
        </w:rPr>
      </w:pPr>
    </w:p>
    <w:p w:rsidR="005572CA" w:rsidRPr="00247031" w:rsidRDefault="005572CA" w:rsidP="005572CA">
      <w:pPr>
        <w:widowControl w:val="0"/>
        <w:spacing w:line="276" w:lineRule="auto"/>
        <w:ind w:firstLine="709"/>
        <w:jc w:val="both"/>
        <w:rPr>
          <w:bCs/>
          <w:sz w:val="28"/>
          <w:szCs w:val="28"/>
        </w:rPr>
      </w:pPr>
      <w:r w:rsidRPr="00247031">
        <w:rPr>
          <w:bCs/>
          <w:sz w:val="28"/>
          <w:szCs w:val="28"/>
        </w:rPr>
        <w:t>В сфере культуры МО «Сосновское» существует несколько ключевых проблем:</w:t>
      </w:r>
    </w:p>
    <w:p w:rsidR="005572CA" w:rsidRPr="00247031" w:rsidRDefault="005572CA" w:rsidP="005572CA">
      <w:pPr>
        <w:widowControl w:val="0"/>
        <w:spacing w:line="276" w:lineRule="auto"/>
        <w:ind w:firstLine="709"/>
        <w:jc w:val="both"/>
        <w:rPr>
          <w:bCs/>
          <w:sz w:val="28"/>
          <w:szCs w:val="28"/>
        </w:rPr>
      </w:pPr>
      <w:r w:rsidRPr="00247031">
        <w:rPr>
          <w:bCs/>
          <w:sz w:val="28"/>
          <w:szCs w:val="28"/>
        </w:rPr>
        <w:t>- недостаточно высокий квалификационный состав кадров в учреждениях культуры, отсутствие целевой программы обеспечения жильем молодых специалистов;</w:t>
      </w:r>
    </w:p>
    <w:p w:rsidR="005572CA" w:rsidRPr="00247031" w:rsidRDefault="005572CA" w:rsidP="005572CA">
      <w:pPr>
        <w:widowControl w:val="0"/>
        <w:spacing w:line="276" w:lineRule="auto"/>
        <w:ind w:firstLine="709"/>
        <w:jc w:val="both"/>
        <w:rPr>
          <w:bCs/>
          <w:sz w:val="28"/>
          <w:szCs w:val="28"/>
        </w:rPr>
      </w:pPr>
      <w:r w:rsidRPr="00247031">
        <w:rPr>
          <w:bCs/>
          <w:sz w:val="28"/>
          <w:szCs w:val="28"/>
        </w:rPr>
        <w:t>-  низкая заработная плата работников культуры;</w:t>
      </w:r>
    </w:p>
    <w:p w:rsidR="005572CA" w:rsidRPr="00247031" w:rsidRDefault="005572CA" w:rsidP="005572CA">
      <w:pPr>
        <w:widowControl w:val="0"/>
        <w:spacing w:line="276" w:lineRule="auto"/>
        <w:ind w:firstLine="709"/>
        <w:jc w:val="both"/>
        <w:rPr>
          <w:bCs/>
          <w:sz w:val="28"/>
          <w:szCs w:val="28"/>
        </w:rPr>
      </w:pPr>
      <w:r w:rsidRPr="00247031">
        <w:rPr>
          <w:bCs/>
          <w:sz w:val="28"/>
          <w:szCs w:val="28"/>
        </w:rPr>
        <w:t>- слабое развитие материальной базы сети учреждений культуры и низкое качество обслуживания посетителей,</w:t>
      </w:r>
    </w:p>
    <w:p w:rsidR="005572CA" w:rsidRPr="00247031" w:rsidRDefault="005572CA" w:rsidP="005572CA">
      <w:pPr>
        <w:widowControl w:val="0"/>
        <w:spacing w:line="276" w:lineRule="auto"/>
        <w:ind w:firstLine="709"/>
        <w:jc w:val="both"/>
        <w:rPr>
          <w:bCs/>
          <w:sz w:val="28"/>
          <w:szCs w:val="28"/>
        </w:rPr>
      </w:pPr>
      <w:r w:rsidRPr="00247031">
        <w:rPr>
          <w:bCs/>
          <w:sz w:val="28"/>
          <w:szCs w:val="28"/>
        </w:rPr>
        <w:t>- недостаток новых современных форм досуга.</w:t>
      </w:r>
    </w:p>
    <w:p w:rsidR="005572CA" w:rsidRPr="00247031" w:rsidRDefault="005572CA" w:rsidP="005572CA">
      <w:pPr>
        <w:spacing w:line="276" w:lineRule="auto"/>
        <w:jc w:val="both"/>
        <w:rPr>
          <w:rFonts w:eastAsia="Calibri"/>
          <w:sz w:val="28"/>
          <w:szCs w:val="28"/>
          <w:lang w:eastAsia="en-US"/>
        </w:rPr>
      </w:pPr>
      <w:r w:rsidRPr="00247031">
        <w:rPr>
          <w:rFonts w:eastAsia="Calibri"/>
          <w:sz w:val="28"/>
          <w:szCs w:val="28"/>
          <w:lang w:eastAsia="en-US"/>
        </w:rPr>
        <w:t xml:space="preserve">           Проблемами, которые в значительной степени влияют на работу  учреждений культуры  являются: </w:t>
      </w:r>
    </w:p>
    <w:p w:rsidR="005572CA" w:rsidRPr="00247031" w:rsidRDefault="005572CA" w:rsidP="005572CA">
      <w:pPr>
        <w:spacing w:line="276" w:lineRule="auto"/>
        <w:ind w:left="-360" w:firstLine="1080"/>
        <w:rPr>
          <w:rFonts w:eastAsia="Calibri"/>
          <w:sz w:val="28"/>
          <w:szCs w:val="28"/>
          <w:lang w:eastAsia="en-US"/>
        </w:rPr>
      </w:pPr>
      <w:r w:rsidRPr="00247031">
        <w:rPr>
          <w:rFonts w:eastAsia="Calibri"/>
          <w:sz w:val="28"/>
          <w:szCs w:val="28"/>
          <w:lang w:eastAsia="en-US"/>
        </w:rPr>
        <w:t>- ветхость и физический износ зданий и сооружений;</w:t>
      </w:r>
    </w:p>
    <w:p w:rsidR="005572CA" w:rsidRPr="00247031" w:rsidRDefault="005572CA" w:rsidP="005572CA">
      <w:pPr>
        <w:spacing w:line="276" w:lineRule="auto"/>
        <w:ind w:left="-360" w:firstLine="1080"/>
        <w:rPr>
          <w:rFonts w:eastAsia="Calibri"/>
          <w:sz w:val="28"/>
          <w:szCs w:val="28"/>
          <w:lang w:eastAsia="en-US"/>
        </w:rPr>
      </w:pPr>
      <w:r w:rsidRPr="00247031">
        <w:rPr>
          <w:rFonts w:eastAsia="Calibri"/>
          <w:sz w:val="28"/>
          <w:szCs w:val="28"/>
          <w:lang w:eastAsia="en-US"/>
        </w:rPr>
        <w:t>- слабая материально-техническая база.</w:t>
      </w:r>
    </w:p>
    <w:p w:rsidR="005572CA" w:rsidRPr="00247031" w:rsidRDefault="005572CA" w:rsidP="005572CA">
      <w:pPr>
        <w:ind w:firstLine="709"/>
        <w:jc w:val="both"/>
        <w:rPr>
          <w:sz w:val="28"/>
          <w:szCs w:val="28"/>
        </w:rPr>
      </w:pPr>
      <w:r w:rsidRPr="00247031">
        <w:rPr>
          <w:rFonts w:eastAsia="Calibri"/>
          <w:sz w:val="28"/>
          <w:szCs w:val="28"/>
          <w:lang w:eastAsia="en-US"/>
        </w:rPr>
        <w:t>Серьезное положение сложилось с дальнейшей эксплуатацией зданий, значительная часть их требует капитального ремонта или находится в аварийном состоянии</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2.2.10. Физическая культура и спорт</w:t>
      </w:r>
    </w:p>
    <w:p w:rsidR="005572CA" w:rsidRPr="00247031" w:rsidRDefault="005572CA" w:rsidP="005572CA">
      <w:pPr>
        <w:tabs>
          <w:tab w:val="left" w:pos="993"/>
        </w:tabs>
        <w:autoSpaceDE w:val="0"/>
        <w:autoSpaceDN w:val="0"/>
        <w:adjustRightInd w:val="0"/>
        <w:spacing w:line="276" w:lineRule="auto"/>
        <w:ind w:firstLine="709"/>
        <w:jc w:val="both"/>
        <w:rPr>
          <w:spacing w:val="5"/>
          <w:sz w:val="28"/>
          <w:szCs w:val="28"/>
        </w:rPr>
      </w:pPr>
      <w:r w:rsidRPr="00247031">
        <w:rPr>
          <w:rFonts w:eastAsia="Calibri"/>
          <w:sz w:val="28"/>
          <w:szCs w:val="28"/>
          <w:lang w:eastAsia="en-US"/>
        </w:rPr>
        <w:t xml:space="preserve">Основными направлениями развития физической культуры в муниципальном образовании являются формирование здорового образа жизни </w:t>
      </w:r>
      <w:r w:rsidRPr="00247031">
        <w:rPr>
          <w:rFonts w:eastAsia="Calibri"/>
          <w:sz w:val="28"/>
          <w:szCs w:val="28"/>
          <w:lang w:eastAsia="en-US"/>
        </w:rPr>
        <w:lastRenderedPageBreak/>
        <w:t>людей, вовлечение широких масс населения, молодежных и трудовых коллективов в занятия спортом, развитие материально-технической базы спортивных учреждений. Очень низкая обеспеченность объектами физической культуры и спорта прослеживается во всех населенных пунктах поселения.</w:t>
      </w:r>
    </w:p>
    <w:p w:rsidR="005572CA" w:rsidRPr="00247031" w:rsidRDefault="005572CA" w:rsidP="005572CA">
      <w:pPr>
        <w:tabs>
          <w:tab w:val="left" w:pos="993"/>
        </w:tabs>
        <w:autoSpaceDE w:val="0"/>
        <w:autoSpaceDN w:val="0"/>
        <w:adjustRightInd w:val="0"/>
        <w:spacing w:line="276" w:lineRule="auto"/>
        <w:ind w:firstLine="709"/>
        <w:jc w:val="both"/>
        <w:rPr>
          <w:spacing w:val="5"/>
          <w:sz w:val="28"/>
          <w:szCs w:val="28"/>
        </w:rPr>
      </w:pPr>
      <w:r w:rsidRPr="00247031">
        <w:rPr>
          <w:kern w:val="1"/>
          <w:sz w:val="28"/>
          <w:szCs w:val="28"/>
          <w:lang w:eastAsia="ar-SA"/>
        </w:rPr>
        <w:t xml:space="preserve">К нормируемым учреждениям физической культуры и спорта относятся стадионы и спортзалы, как правило, совмещённые со школами (повседневное обслуживание), бассейн – периодическое обслуживание. </w:t>
      </w:r>
    </w:p>
    <w:p w:rsidR="005572CA" w:rsidRPr="00247031" w:rsidRDefault="005572CA" w:rsidP="005572CA">
      <w:pPr>
        <w:tabs>
          <w:tab w:val="left" w:pos="993"/>
        </w:tabs>
        <w:autoSpaceDE w:val="0"/>
        <w:autoSpaceDN w:val="0"/>
        <w:adjustRightInd w:val="0"/>
        <w:spacing w:line="276" w:lineRule="auto"/>
        <w:ind w:firstLine="709"/>
        <w:jc w:val="both"/>
        <w:rPr>
          <w:spacing w:val="5"/>
          <w:sz w:val="28"/>
          <w:szCs w:val="28"/>
        </w:rPr>
      </w:pPr>
      <w:r w:rsidRPr="00247031">
        <w:rPr>
          <w:kern w:val="1"/>
          <w:sz w:val="28"/>
          <w:szCs w:val="28"/>
          <w:lang w:eastAsia="ar-SA"/>
        </w:rPr>
        <w:t>Развитие физкультуры и спорта в МО «Сосновское» должно являться одним из приоритетных направлений социальной политики администрации муниципального образования.</w:t>
      </w:r>
    </w:p>
    <w:p w:rsidR="005572CA" w:rsidRPr="00247031" w:rsidRDefault="005572CA" w:rsidP="005572CA">
      <w:pPr>
        <w:tabs>
          <w:tab w:val="left" w:pos="993"/>
        </w:tabs>
        <w:autoSpaceDE w:val="0"/>
        <w:autoSpaceDN w:val="0"/>
        <w:adjustRightInd w:val="0"/>
        <w:spacing w:line="276" w:lineRule="auto"/>
        <w:ind w:firstLine="709"/>
        <w:jc w:val="both"/>
        <w:rPr>
          <w:spacing w:val="5"/>
          <w:sz w:val="28"/>
          <w:szCs w:val="28"/>
        </w:rPr>
      </w:pPr>
      <w:r w:rsidRPr="00247031">
        <w:rPr>
          <w:sz w:val="28"/>
          <w:szCs w:val="28"/>
        </w:rPr>
        <w:t>На территории сельского поселения имеется объекты физической культуры и спорта только в пос. Сосновка.</w:t>
      </w:r>
    </w:p>
    <w:p w:rsidR="005572CA" w:rsidRPr="00D17D03" w:rsidRDefault="005572CA" w:rsidP="005572CA">
      <w:pPr>
        <w:tabs>
          <w:tab w:val="left" w:pos="993"/>
        </w:tabs>
        <w:autoSpaceDE w:val="0"/>
        <w:autoSpaceDN w:val="0"/>
        <w:adjustRightInd w:val="0"/>
        <w:spacing w:line="276" w:lineRule="auto"/>
        <w:ind w:firstLine="709"/>
        <w:jc w:val="center"/>
        <w:rPr>
          <w:rFonts w:eastAsia="Calibri"/>
          <w:b/>
          <w:szCs w:val="24"/>
          <w:lang w:eastAsia="en-US"/>
        </w:rPr>
      </w:pPr>
    </w:p>
    <w:p w:rsidR="005572CA" w:rsidRPr="001C0448" w:rsidRDefault="005572CA" w:rsidP="005572CA">
      <w:pPr>
        <w:tabs>
          <w:tab w:val="left" w:pos="993"/>
        </w:tabs>
        <w:autoSpaceDE w:val="0"/>
        <w:autoSpaceDN w:val="0"/>
        <w:adjustRightInd w:val="0"/>
        <w:spacing w:line="276" w:lineRule="auto"/>
        <w:ind w:firstLine="709"/>
        <w:jc w:val="center"/>
        <w:rPr>
          <w:spacing w:val="5"/>
          <w:sz w:val="24"/>
          <w:szCs w:val="24"/>
        </w:rPr>
      </w:pPr>
      <w:r w:rsidRPr="001C0448">
        <w:rPr>
          <w:rFonts w:eastAsia="Calibri"/>
          <w:b/>
          <w:sz w:val="24"/>
          <w:szCs w:val="24"/>
          <w:lang w:eastAsia="en-US"/>
        </w:rPr>
        <w:t>Спортивные объекты, находящиеся на территории МО «Сосновское»</w:t>
      </w:r>
    </w:p>
    <w:p w:rsidR="005572CA" w:rsidRPr="00D17D03" w:rsidRDefault="005572CA" w:rsidP="005572CA">
      <w:pPr>
        <w:jc w:val="center"/>
        <w:rPr>
          <w:rFonts w:ascii="Arial" w:eastAsia="Calibri" w:hAnsi="Arial" w:cs="Arial"/>
          <w:b/>
          <w:szCs w:val="24"/>
          <w:lang w:eastAsia="en-US"/>
        </w:rPr>
      </w:pPr>
    </w:p>
    <w:p w:rsidR="005572CA" w:rsidRPr="00D17D03" w:rsidRDefault="005572CA" w:rsidP="005572CA">
      <w:pPr>
        <w:jc w:val="center"/>
        <w:rPr>
          <w:rFonts w:ascii="Arial" w:eastAsia="Calibri" w:hAnsi="Arial" w:cs="Arial"/>
          <w:b/>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622"/>
        <w:gridCol w:w="2254"/>
        <w:gridCol w:w="1936"/>
        <w:gridCol w:w="771"/>
        <w:gridCol w:w="1695"/>
        <w:gridCol w:w="771"/>
      </w:tblGrid>
      <w:tr w:rsidR="005572CA" w:rsidRPr="00D17D03" w:rsidTr="00A662BD">
        <w:trPr>
          <w:cantSplit/>
          <w:trHeight w:val="2776"/>
        </w:trPr>
        <w:tc>
          <w:tcPr>
            <w:tcW w:w="567"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jc w:val="center"/>
              <w:rPr>
                <w:rFonts w:eastAsia="Calibri"/>
                <w:b/>
                <w:szCs w:val="24"/>
                <w:lang w:eastAsia="en-US"/>
              </w:rPr>
            </w:pPr>
            <w:r w:rsidRPr="00D17D03">
              <w:rPr>
                <w:rFonts w:eastAsia="Calibri"/>
                <w:b/>
                <w:szCs w:val="24"/>
                <w:lang w:eastAsia="en-US"/>
              </w:rPr>
              <w:t>№ п\п</w:t>
            </w:r>
          </w:p>
        </w:tc>
        <w:tc>
          <w:tcPr>
            <w:tcW w:w="1704"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 xml:space="preserve">Тип </w:t>
            </w:r>
          </w:p>
        </w:tc>
        <w:tc>
          <w:tcPr>
            <w:tcW w:w="243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Полное наименование объекта спорта</w:t>
            </w:r>
          </w:p>
          <w:p w:rsidR="005572CA" w:rsidRPr="00D17D03" w:rsidRDefault="005572CA" w:rsidP="00A662BD">
            <w:pPr>
              <w:jc w:val="center"/>
              <w:rPr>
                <w:rFonts w:eastAsia="Calibri"/>
                <w:b/>
                <w:szCs w:val="24"/>
                <w:lang w:eastAsia="en-US"/>
              </w:rPr>
            </w:pPr>
          </w:p>
        </w:tc>
        <w:tc>
          <w:tcPr>
            <w:tcW w:w="2133" w:type="dxa"/>
            <w:tcBorders>
              <w:top w:val="single" w:sz="4" w:space="0" w:color="auto"/>
              <w:left w:val="single" w:sz="4" w:space="0" w:color="auto"/>
              <w:bottom w:val="single" w:sz="4" w:space="0" w:color="auto"/>
              <w:right w:val="single" w:sz="4" w:space="0" w:color="auto"/>
            </w:tcBorders>
            <w:textDirection w:val="btLr"/>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 xml:space="preserve">Место расположения </w:t>
            </w:r>
            <w:r w:rsidRPr="00D17D03">
              <w:rPr>
                <w:rFonts w:eastAsia="Calibri"/>
                <w:b/>
                <w:szCs w:val="24"/>
                <w:lang w:eastAsia="en-US"/>
              </w:rPr>
              <w:br/>
              <w:t xml:space="preserve">(полный адрес) </w:t>
            </w: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 xml:space="preserve">Единовременная </w:t>
            </w:r>
            <w:r w:rsidRPr="00D17D03">
              <w:rPr>
                <w:rFonts w:eastAsia="Calibri"/>
                <w:b/>
                <w:szCs w:val="24"/>
                <w:lang w:eastAsia="en-US"/>
              </w:rPr>
              <w:br/>
              <w:t>(нормативная) пропускная способность</w:t>
            </w:r>
          </w:p>
        </w:tc>
        <w:tc>
          <w:tcPr>
            <w:tcW w:w="174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Режим эксплуатации</w:t>
            </w: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 xml:space="preserve">Количество </w:t>
            </w:r>
            <w:r w:rsidRPr="00D17D03">
              <w:rPr>
                <w:rFonts w:eastAsia="Calibri"/>
                <w:b/>
                <w:szCs w:val="24"/>
                <w:lang w:eastAsia="en-US"/>
              </w:rPr>
              <w:br/>
              <w:t>занимающихся</w:t>
            </w:r>
          </w:p>
        </w:tc>
      </w:tr>
      <w:tr w:rsidR="005572CA" w:rsidRPr="00D17D03" w:rsidTr="00A662BD">
        <w:trPr>
          <w:cantSplit/>
          <w:trHeight w:val="288"/>
        </w:trPr>
        <w:tc>
          <w:tcPr>
            <w:tcW w:w="567"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jc w:val="center"/>
              <w:rPr>
                <w:rFonts w:eastAsia="Calibri"/>
                <w:b/>
                <w:szCs w:val="24"/>
                <w:lang w:eastAsia="en-US"/>
              </w:rPr>
            </w:pPr>
            <w:r w:rsidRPr="00D17D03">
              <w:rPr>
                <w:rFonts w:eastAsia="Calibri"/>
                <w:b/>
                <w:szCs w:val="24"/>
                <w:lang w:eastAsia="en-US"/>
              </w:rPr>
              <w:t>1</w:t>
            </w:r>
          </w:p>
        </w:tc>
        <w:tc>
          <w:tcPr>
            <w:tcW w:w="1704"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2</w:t>
            </w:r>
          </w:p>
        </w:tc>
        <w:tc>
          <w:tcPr>
            <w:tcW w:w="243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3</w:t>
            </w:r>
          </w:p>
        </w:tc>
        <w:tc>
          <w:tcPr>
            <w:tcW w:w="2133"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4</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5</w:t>
            </w:r>
          </w:p>
        </w:tc>
        <w:tc>
          <w:tcPr>
            <w:tcW w:w="174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6</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jc w:val="center"/>
              <w:rPr>
                <w:rFonts w:eastAsia="Calibri"/>
                <w:b/>
                <w:szCs w:val="24"/>
                <w:lang w:eastAsia="en-US"/>
              </w:rPr>
            </w:pPr>
            <w:r w:rsidRPr="00D17D03">
              <w:rPr>
                <w:rFonts w:eastAsia="Calibri"/>
                <w:b/>
                <w:szCs w:val="24"/>
                <w:lang w:eastAsia="en-US"/>
              </w:rPr>
              <w:t>7</w:t>
            </w:r>
          </w:p>
        </w:tc>
      </w:tr>
      <w:tr w:rsidR="005572CA" w:rsidRPr="00D17D03" w:rsidTr="00A662BD">
        <w:tc>
          <w:tcPr>
            <w:tcW w:w="567"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ind w:firstLine="12"/>
              <w:rPr>
                <w:rFonts w:eastAsia="Calibri"/>
                <w:szCs w:val="24"/>
                <w:lang w:eastAsia="en-US"/>
              </w:rPr>
            </w:pPr>
            <w:r w:rsidRPr="00D17D03">
              <w:rPr>
                <w:rFonts w:eastAsia="Calibri"/>
                <w:szCs w:val="24"/>
                <w:lang w:eastAsia="en-US"/>
              </w:rPr>
              <w:t>1</w:t>
            </w:r>
          </w:p>
        </w:tc>
        <w:tc>
          <w:tcPr>
            <w:tcW w:w="1704"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rPr>
                <w:rFonts w:eastAsia="Calibri"/>
                <w:szCs w:val="24"/>
                <w:lang w:eastAsia="en-US"/>
              </w:rPr>
            </w:pPr>
            <w:r w:rsidRPr="00D17D03">
              <w:rPr>
                <w:rFonts w:eastAsia="Calibri"/>
                <w:szCs w:val="24"/>
                <w:lang w:eastAsia="en-US"/>
              </w:rPr>
              <w:t>Спортивная площадка</w:t>
            </w:r>
          </w:p>
        </w:tc>
        <w:tc>
          <w:tcPr>
            <w:tcW w:w="2439"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ind w:firstLine="12"/>
              <w:rPr>
                <w:rFonts w:eastAsia="Calibri"/>
                <w:szCs w:val="24"/>
                <w:lang w:eastAsia="en-US"/>
              </w:rPr>
            </w:pPr>
            <w:r w:rsidRPr="00D17D03">
              <w:rPr>
                <w:rFonts w:eastAsia="Calibri"/>
                <w:szCs w:val="24"/>
                <w:lang w:eastAsia="en-US"/>
              </w:rPr>
              <w:t xml:space="preserve">Спортивная площадка МБОУ «Сосновская СОШ №1» </w:t>
            </w:r>
          </w:p>
        </w:tc>
        <w:tc>
          <w:tcPr>
            <w:tcW w:w="2133"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rPr>
                <w:rFonts w:eastAsia="Calibri"/>
                <w:szCs w:val="24"/>
                <w:lang w:eastAsia="en-US"/>
              </w:rPr>
            </w:pPr>
            <w:r w:rsidRPr="00D17D03">
              <w:rPr>
                <w:rFonts w:eastAsia="Calibri"/>
                <w:szCs w:val="24"/>
                <w:lang w:eastAsia="en-US"/>
              </w:rPr>
              <w:t>пос. Сосновка, ул. Школьная, д.3</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50</w:t>
            </w:r>
          </w:p>
        </w:tc>
        <w:tc>
          <w:tcPr>
            <w:tcW w:w="174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 xml:space="preserve">8 час/ сутки </w:t>
            </w:r>
            <w:r w:rsidRPr="00D17D03">
              <w:rPr>
                <w:rFonts w:eastAsia="Calibri"/>
                <w:szCs w:val="24"/>
                <w:lang w:eastAsia="en-US"/>
              </w:rPr>
              <w:br/>
              <w:t>7 дн./нед. 150 дн./году</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170</w:t>
            </w:r>
          </w:p>
        </w:tc>
      </w:tr>
      <w:tr w:rsidR="005572CA" w:rsidRPr="00D17D03" w:rsidTr="00A662BD">
        <w:tc>
          <w:tcPr>
            <w:tcW w:w="567"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ind w:firstLine="12"/>
              <w:rPr>
                <w:rFonts w:eastAsia="Calibri"/>
                <w:szCs w:val="24"/>
                <w:lang w:eastAsia="en-US"/>
              </w:rPr>
            </w:pPr>
            <w:r w:rsidRPr="00D17D03">
              <w:rPr>
                <w:rFonts w:eastAsia="Calibri"/>
                <w:szCs w:val="24"/>
                <w:lang w:eastAsia="en-US"/>
              </w:rPr>
              <w:t>2</w:t>
            </w:r>
          </w:p>
        </w:tc>
        <w:tc>
          <w:tcPr>
            <w:tcW w:w="1704"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rPr>
                <w:rFonts w:eastAsia="Calibri"/>
                <w:szCs w:val="24"/>
                <w:lang w:eastAsia="en-US"/>
              </w:rPr>
            </w:pPr>
            <w:r w:rsidRPr="00D17D03">
              <w:rPr>
                <w:rFonts w:eastAsia="Calibri"/>
                <w:szCs w:val="24"/>
                <w:lang w:eastAsia="en-US"/>
              </w:rPr>
              <w:t>Спортивный зал</w:t>
            </w:r>
          </w:p>
        </w:tc>
        <w:tc>
          <w:tcPr>
            <w:tcW w:w="2439" w:type="dxa"/>
            <w:tcBorders>
              <w:top w:val="single" w:sz="4" w:space="0" w:color="auto"/>
              <w:left w:val="single" w:sz="4" w:space="0" w:color="auto"/>
              <w:bottom w:val="single" w:sz="4" w:space="0" w:color="auto"/>
              <w:right w:val="single" w:sz="4" w:space="0" w:color="auto"/>
            </w:tcBorders>
          </w:tcPr>
          <w:p w:rsidR="005572CA" w:rsidRPr="00D17D03" w:rsidRDefault="005572CA" w:rsidP="00A662BD">
            <w:pPr>
              <w:ind w:firstLine="12"/>
              <w:rPr>
                <w:rFonts w:eastAsia="Calibri"/>
                <w:szCs w:val="24"/>
                <w:lang w:eastAsia="en-US"/>
              </w:rPr>
            </w:pPr>
            <w:r w:rsidRPr="00D17D03">
              <w:rPr>
                <w:rFonts w:eastAsia="Calibri"/>
                <w:szCs w:val="24"/>
                <w:lang w:eastAsia="en-US"/>
              </w:rPr>
              <w:t xml:space="preserve">Спортивный зал МБОУ «Сосновская СОШ №1» </w:t>
            </w:r>
          </w:p>
        </w:tc>
        <w:tc>
          <w:tcPr>
            <w:tcW w:w="2133"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пос. Сосновка, ул. Школьная, д.3</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30</w:t>
            </w:r>
          </w:p>
        </w:tc>
        <w:tc>
          <w:tcPr>
            <w:tcW w:w="1749"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4 час/сутки</w:t>
            </w:r>
            <w:r w:rsidRPr="00D17D03">
              <w:rPr>
                <w:rFonts w:eastAsia="Calibri"/>
                <w:szCs w:val="24"/>
                <w:lang w:eastAsia="en-US"/>
              </w:rPr>
              <w:br/>
              <w:t xml:space="preserve"> 6 дн./нед. 270 дн./году</w:t>
            </w:r>
          </w:p>
        </w:tc>
        <w:tc>
          <w:tcPr>
            <w:tcW w:w="790" w:type="dxa"/>
            <w:tcBorders>
              <w:top w:val="single" w:sz="4" w:space="0" w:color="auto"/>
              <w:left w:val="single" w:sz="4" w:space="0" w:color="auto"/>
              <w:bottom w:val="single" w:sz="4" w:space="0" w:color="auto"/>
              <w:right w:val="single" w:sz="4" w:space="0" w:color="auto"/>
            </w:tcBorders>
            <w:vAlign w:val="center"/>
          </w:tcPr>
          <w:p w:rsidR="005572CA" w:rsidRPr="00D17D03" w:rsidRDefault="005572CA" w:rsidP="00A662BD">
            <w:pPr>
              <w:ind w:firstLine="12"/>
              <w:jc w:val="center"/>
              <w:rPr>
                <w:rFonts w:eastAsia="Calibri"/>
                <w:szCs w:val="24"/>
                <w:lang w:eastAsia="en-US"/>
              </w:rPr>
            </w:pPr>
            <w:r w:rsidRPr="00D17D03">
              <w:rPr>
                <w:rFonts w:eastAsia="Calibri"/>
                <w:szCs w:val="24"/>
                <w:lang w:eastAsia="en-US"/>
              </w:rPr>
              <w:t>155</w:t>
            </w:r>
          </w:p>
        </w:tc>
      </w:tr>
    </w:tbl>
    <w:p w:rsidR="005572CA" w:rsidRPr="00D17D03" w:rsidRDefault="005572CA" w:rsidP="005572CA">
      <w:pPr>
        <w:tabs>
          <w:tab w:val="left" w:pos="993"/>
        </w:tabs>
        <w:autoSpaceDE w:val="0"/>
        <w:autoSpaceDN w:val="0"/>
        <w:adjustRightInd w:val="0"/>
        <w:spacing w:line="276" w:lineRule="auto"/>
        <w:ind w:firstLine="709"/>
        <w:jc w:val="both"/>
        <w:rPr>
          <w:b/>
          <w:bCs/>
          <w:i/>
          <w:szCs w:val="24"/>
        </w:rPr>
      </w:pPr>
    </w:p>
    <w:p w:rsidR="005572CA" w:rsidRPr="00D11ECB" w:rsidRDefault="005572CA" w:rsidP="005572CA">
      <w:pPr>
        <w:rPr>
          <w:sz w:val="28"/>
          <w:szCs w:val="28"/>
        </w:rPr>
      </w:pPr>
    </w:p>
    <w:p w:rsidR="005572CA" w:rsidRPr="00D11ECB" w:rsidRDefault="005572CA" w:rsidP="005572CA">
      <w:pPr>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«С</w:t>
      </w:r>
      <w:r>
        <w:rPr>
          <w:sz w:val="28"/>
          <w:szCs w:val="28"/>
        </w:rPr>
        <w:t>основское</w:t>
      </w:r>
      <w:r w:rsidRPr="00D11ECB">
        <w:rPr>
          <w:sz w:val="28"/>
          <w:szCs w:val="28"/>
        </w:rPr>
        <w:t>»</w:t>
      </w:r>
    </w:p>
    <w:p w:rsidR="005572CA" w:rsidRPr="00247031" w:rsidRDefault="005572CA" w:rsidP="005572CA">
      <w:pPr>
        <w:tabs>
          <w:tab w:val="left" w:pos="993"/>
        </w:tabs>
        <w:autoSpaceDE w:val="0"/>
        <w:autoSpaceDN w:val="0"/>
        <w:adjustRightInd w:val="0"/>
        <w:spacing w:line="276" w:lineRule="auto"/>
        <w:ind w:firstLine="709"/>
        <w:jc w:val="both"/>
        <w:rPr>
          <w:sz w:val="28"/>
          <w:szCs w:val="28"/>
        </w:rPr>
      </w:pPr>
      <w:r w:rsidRPr="00247031">
        <w:rPr>
          <w:sz w:val="28"/>
          <w:szCs w:val="28"/>
          <w:lang w:eastAsia="en-US" w:bidi="en-US"/>
        </w:rPr>
        <w:t xml:space="preserve">Жилищный фонд МО «Сосновское» </w:t>
      </w:r>
      <w:r w:rsidRPr="00247031">
        <w:rPr>
          <w:sz w:val="28"/>
          <w:szCs w:val="28"/>
        </w:rPr>
        <w:t xml:space="preserve">включает в себя более 35,7 тыс. кв. метров общей площади жилищного фонда состоящего из одно-, двухэтажных жилых домов. </w:t>
      </w:r>
    </w:p>
    <w:p w:rsidR="005572CA" w:rsidRPr="00247031" w:rsidRDefault="005572CA" w:rsidP="005572CA">
      <w:pPr>
        <w:spacing w:line="276" w:lineRule="auto"/>
        <w:ind w:firstLine="709"/>
        <w:jc w:val="both"/>
        <w:rPr>
          <w:sz w:val="28"/>
          <w:szCs w:val="28"/>
          <w:lang w:eastAsia="en-US" w:bidi="en-US"/>
        </w:rPr>
      </w:pPr>
      <w:r w:rsidRPr="00247031">
        <w:rPr>
          <w:bCs/>
          <w:sz w:val="28"/>
          <w:szCs w:val="28"/>
          <w:lang w:eastAsia="en-US" w:bidi="en-US"/>
        </w:rPr>
        <w:t>Жилищная обеспеченность, составляет около 23,8 м</w:t>
      </w:r>
      <w:r w:rsidRPr="00247031">
        <w:rPr>
          <w:bCs/>
          <w:sz w:val="28"/>
          <w:szCs w:val="28"/>
          <w:vertAlign w:val="superscript"/>
          <w:lang w:eastAsia="en-US" w:bidi="en-US"/>
        </w:rPr>
        <w:t>2</w:t>
      </w:r>
      <w:r w:rsidRPr="00247031">
        <w:rPr>
          <w:bCs/>
          <w:sz w:val="28"/>
          <w:szCs w:val="28"/>
          <w:lang w:eastAsia="en-US" w:bidi="en-US"/>
        </w:rPr>
        <w:t>/чел.</w:t>
      </w:r>
      <w:r w:rsidRPr="00247031">
        <w:rPr>
          <w:sz w:val="28"/>
          <w:szCs w:val="28"/>
          <w:lang w:eastAsia="en-US" w:bidi="en-US"/>
        </w:rPr>
        <w:t xml:space="preserve"> Для сравнения, в Пинежском районе жилищная обеспеченность в целом составляет 35,2 м</w:t>
      </w:r>
      <w:r w:rsidRPr="00247031">
        <w:rPr>
          <w:sz w:val="28"/>
          <w:szCs w:val="28"/>
          <w:vertAlign w:val="superscript"/>
          <w:lang w:eastAsia="en-US" w:bidi="en-US"/>
        </w:rPr>
        <w:t>2</w:t>
      </w:r>
      <w:r w:rsidRPr="00247031">
        <w:rPr>
          <w:sz w:val="28"/>
          <w:szCs w:val="28"/>
          <w:lang w:eastAsia="en-US" w:bidi="en-US"/>
        </w:rPr>
        <w:t>/чел.</w:t>
      </w:r>
    </w:p>
    <w:p w:rsidR="005572CA" w:rsidRPr="00247031" w:rsidRDefault="005572CA" w:rsidP="005572CA">
      <w:pPr>
        <w:spacing w:line="276" w:lineRule="auto"/>
        <w:ind w:firstLine="709"/>
        <w:jc w:val="both"/>
        <w:rPr>
          <w:sz w:val="28"/>
          <w:szCs w:val="28"/>
          <w:lang w:eastAsia="en-US" w:bidi="en-US"/>
        </w:rPr>
      </w:pPr>
      <w:r w:rsidRPr="00247031">
        <w:rPr>
          <w:sz w:val="28"/>
          <w:szCs w:val="28"/>
        </w:rPr>
        <w:t xml:space="preserve">Ввод в действие жилых домов на территории МО «Сосновское» за последние 4 года составил в среднем составил около </w:t>
      </w:r>
      <w:smartTag w:uri="urn:schemas-microsoft-com:office:smarttags" w:element="metricconverter">
        <w:smartTagPr>
          <w:attr w:name="ProductID" w:val="100 м2"/>
        </w:smartTagPr>
        <w:r w:rsidRPr="00247031">
          <w:rPr>
            <w:sz w:val="28"/>
            <w:szCs w:val="28"/>
          </w:rPr>
          <w:t>100 м</w:t>
        </w:r>
        <w:r w:rsidRPr="00247031">
          <w:rPr>
            <w:sz w:val="28"/>
            <w:szCs w:val="28"/>
            <w:vertAlign w:val="superscript"/>
          </w:rPr>
          <w:t>2</w:t>
        </w:r>
      </w:smartTag>
      <w:r w:rsidRPr="00247031">
        <w:rPr>
          <w:sz w:val="28"/>
          <w:szCs w:val="28"/>
          <w:vertAlign w:val="superscript"/>
        </w:rPr>
        <w:t xml:space="preserve"> </w:t>
      </w:r>
      <w:r w:rsidRPr="00247031">
        <w:rPr>
          <w:sz w:val="28"/>
          <w:szCs w:val="28"/>
        </w:rPr>
        <w:t xml:space="preserve">общей площади в год (темп роста по данным Росстата).  </w:t>
      </w:r>
    </w:p>
    <w:p w:rsidR="005572CA" w:rsidRPr="00247031" w:rsidRDefault="005572CA" w:rsidP="005572CA">
      <w:pPr>
        <w:spacing w:line="276" w:lineRule="auto"/>
        <w:ind w:firstLine="709"/>
        <w:jc w:val="both"/>
        <w:rPr>
          <w:sz w:val="28"/>
          <w:szCs w:val="28"/>
          <w:lang w:eastAsia="en-US" w:bidi="en-US"/>
        </w:rPr>
      </w:pPr>
      <w:r w:rsidRPr="00247031">
        <w:rPr>
          <w:sz w:val="28"/>
          <w:szCs w:val="28"/>
        </w:rPr>
        <w:lastRenderedPageBreak/>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p>
    <w:p w:rsidR="005572CA" w:rsidRPr="00247031" w:rsidRDefault="005572CA" w:rsidP="005572CA">
      <w:pPr>
        <w:spacing w:line="276" w:lineRule="auto"/>
        <w:ind w:firstLine="709"/>
        <w:jc w:val="both"/>
        <w:rPr>
          <w:sz w:val="28"/>
          <w:szCs w:val="28"/>
          <w:lang w:eastAsia="en-US" w:bidi="en-US"/>
        </w:rPr>
      </w:pPr>
      <w:r w:rsidRPr="00247031">
        <w:rPr>
          <w:sz w:val="28"/>
          <w:szCs w:val="28"/>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5572CA" w:rsidRPr="00247031" w:rsidRDefault="005572CA" w:rsidP="005572CA">
      <w:pPr>
        <w:spacing w:line="276" w:lineRule="auto"/>
        <w:ind w:firstLine="709"/>
        <w:jc w:val="both"/>
        <w:rPr>
          <w:sz w:val="28"/>
          <w:szCs w:val="28"/>
        </w:rPr>
      </w:pPr>
      <w:r w:rsidRPr="00247031">
        <w:rPr>
          <w:sz w:val="28"/>
          <w:szCs w:val="28"/>
          <w:lang w:eastAsia="en-US" w:bidi="en-US"/>
        </w:rPr>
        <w:t>В целом техническое состояние жилья удовлетворительное. Исключение со</w:t>
      </w:r>
      <w:r w:rsidRPr="00247031">
        <w:rPr>
          <w:sz w:val="28"/>
          <w:szCs w:val="28"/>
          <w:lang w:eastAsia="en-US" w:bidi="en-US"/>
        </w:rPr>
        <w:softHyphen/>
        <w:t xml:space="preserve">ставляет ветхий и аварийный  фонд.  </w:t>
      </w:r>
      <w:r w:rsidRPr="00247031">
        <w:rPr>
          <w:sz w:val="28"/>
          <w:szCs w:val="28"/>
        </w:rPr>
        <w:t>В то же время имеющийся жилищный фонд по своим качественным характеристикам не удовлетворяет потребности человека в жилье.</w:t>
      </w:r>
    </w:p>
    <w:p w:rsidR="005572CA" w:rsidRPr="00247031" w:rsidRDefault="005572CA" w:rsidP="005572CA">
      <w:pPr>
        <w:spacing w:line="276" w:lineRule="auto"/>
        <w:ind w:firstLine="709"/>
        <w:jc w:val="both"/>
        <w:rPr>
          <w:sz w:val="28"/>
          <w:szCs w:val="28"/>
        </w:rPr>
      </w:pPr>
      <w:r w:rsidRPr="00247031">
        <w:rPr>
          <w:sz w:val="28"/>
          <w:szCs w:val="28"/>
        </w:rPr>
        <w:t>Удельный вес общей площади жилых помещений ветхих и аварийных зданий в настоящее время составляет около 25 % всего жилищного фонда (по Пинежскому району около 9,5 %, по Архангельской области около 8,2 %).</w:t>
      </w:r>
    </w:p>
    <w:p w:rsidR="005572CA" w:rsidRPr="00247031" w:rsidRDefault="005572CA" w:rsidP="005572CA">
      <w:pPr>
        <w:spacing w:line="276" w:lineRule="auto"/>
        <w:ind w:firstLine="709"/>
        <w:jc w:val="both"/>
        <w:rPr>
          <w:sz w:val="28"/>
          <w:szCs w:val="28"/>
        </w:rPr>
      </w:pPr>
      <w:r w:rsidRPr="00247031">
        <w:rPr>
          <w:sz w:val="28"/>
          <w:szCs w:val="28"/>
        </w:rPr>
        <w:t xml:space="preserve">Общая площадь ветхих и аварийных жилых помещений составляет 16,9 тыс. кв. м. </w:t>
      </w:r>
    </w:p>
    <w:p w:rsidR="005572CA" w:rsidRPr="00247031" w:rsidRDefault="005572CA" w:rsidP="005572CA">
      <w:pPr>
        <w:spacing w:line="276" w:lineRule="auto"/>
        <w:ind w:firstLine="709"/>
        <w:jc w:val="both"/>
        <w:rPr>
          <w:sz w:val="28"/>
          <w:szCs w:val="28"/>
          <w:lang w:eastAsia="en-US" w:bidi="en-US"/>
        </w:rPr>
      </w:pPr>
      <w:r w:rsidRPr="00247031">
        <w:rPr>
          <w:sz w:val="28"/>
          <w:szCs w:val="28"/>
        </w:rPr>
        <w:t xml:space="preserve">Значительная часть жилищного фонда имеет низкую степень благоустройства. </w:t>
      </w:r>
      <w:r w:rsidRPr="00247031">
        <w:rPr>
          <w:sz w:val="28"/>
          <w:szCs w:val="28"/>
          <w:lang w:eastAsia="en-US" w:bidi="en-US"/>
        </w:rPr>
        <w:t>Застройка МО «Сосновское» природным (сетевым) газом не обеспечена. Население использует сжиженный газ.</w:t>
      </w:r>
    </w:p>
    <w:p w:rsidR="005572CA" w:rsidRPr="00D17D03" w:rsidRDefault="005572CA" w:rsidP="005572CA">
      <w:pPr>
        <w:spacing w:line="276" w:lineRule="auto"/>
        <w:ind w:firstLine="709"/>
        <w:jc w:val="both"/>
        <w:rPr>
          <w:szCs w:val="22"/>
          <w:lang w:eastAsia="en-US" w:bidi="en-US"/>
        </w:rPr>
      </w:pPr>
      <w:r w:rsidRPr="00247031">
        <w:rPr>
          <w:sz w:val="28"/>
          <w:szCs w:val="28"/>
          <w:lang w:eastAsia="en-US"/>
        </w:rPr>
        <w:t>В целом степень благоустройства жилфонда можно оценить как крайне низкую (в большинстве регионов РФ обеспеченность городской местности внутренними сетями составляет 90-95%).</w:t>
      </w:r>
    </w:p>
    <w:p w:rsidR="005572CA" w:rsidRPr="00D11ECB" w:rsidRDefault="005572CA" w:rsidP="005572CA">
      <w:pPr>
        <w:jc w:val="both"/>
        <w:rPr>
          <w:sz w:val="28"/>
          <w:szCs w:val="28"/>
        </w:rPr>
      </w:pPr>
    </w:p>
    <w:p w:rsidR="005572CA" w:rsidRPr="00D11ECB" w:rsidRDefault="005572CA" w:rsidP="005572CA">
      <w:pPr>
        <w:ind w:firstLine="709"/>
        <w:jc w:val="both"/>
        <w:rPr>
          <w:sz w:val="28"/>
          <w:szCs w:val="28"/>
        </w:rPr>
      </w:pPr>
      <w:r w:rsidRPr="00D11ECB">
        <w:rPr>
          <w:sz w:val="28"/>
          <w:szCs w:val="28"/>
        </w:rPr>
        <w:t>2.2.12. Транспортная инфраструктура</w:t>
      </w:r>
    </w:p>
    <w:p w:rsidR="005572CA" w:rsidRDefault="005572CA" w:rsidP="005572CA">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5572CA" w:rsidRPr="00E627BA" w:rsidRDefault="005572CA" w:rsidP="005572CA">
      <w:pPr>
        <w:spacing w:line="360" w:lineRule="auto"/>
        <w:ind w:firstLine="567"/>
        <w:jc w:val="both"/>
        <w:rPr>
          <w:color w:val="000000" w:themeColor="text1"/>
          <w:sz w:val="28"/>
          <w:szCs w:val="28"/>
        </w:rPr>
      </w:pPr>
      <w:r>
        <w:rPr>
          <w:color w:val="000000" w:themeColor="text1"/>
          <w:sz w:val="28"/>
          <w:szCs w:val="28"/>
        </w:rPr>
        <w:t>По территории МО "Сосновское</w:t>
      </w:r>
      <w:r w:rsidRPr="00C94817">
        <w:rPr>
          <w:color w:val="000000" w:themeColor="text1"/>
          <w:sz w:val="28"/>
          <w:szCs w:val="28"/>
        </w:rPr>
        <w:t>" проходят автомобильные дороги регионального значения и  ряд автомобильных дорог местного значения.</w:t>
      </w:r>
    </w:p>
    <w:p w:rsidR="005572CA" w:rsidRPr="00D11ECB" w:rsidRDefault="005572CA" w:rsidP="005572CA">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5572CA" w:rsidRPr="00D11ECB" w:rsidRDefault="005572CA" w:rsidP="005572CA">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5572CA" w:rsidRPr="00D11ECB" w:rsidRDefault="005572CA" w:rsidP="005572CA">
      <w:pPr>
        <w:ind w:firstLine="709"/>
        <w:jc w:val="both"/>
        <w:rPr>
          <w:sz w:val="28"/>
          <w:szCs w:val="28"/>
        </w:rPr>
      </w:pPr>
      <w:r w:rsidRPr="00D11ECB">
        <w:rPr>
          <w:sz w:val="28"/>
          <w:szCs w:val="28"/>
        </w:rPr>
        <w:t>Можно выделить основные группы объектов тяготения:</w:t>
      </w:r>
    </w:p>
    <w:p w:rsidR="005572CA" w:rsidRPr="00D11ECB" w:rsidRDefault="005572CA" w:rsidP="005572CA">
      <w:pPr>
        <w:ind w:firstLine="709"/>
        <w:jc w:val="both"/>
        <w:rPr>
          <w:sz w:val="28"/>
          <w:szCs w:val="28"/>
        </w:rPr>
      </w:pPr>
      <w:r w:rsidRPr="00D11ECB">
        <w:rPr>
          <w:sz w:val="28"/>
          <w:szCs w:val="28"/>
        </w:rPr>
        <w:t>- Объекты социальной сферы;</w:t>
      </w:r>
    </w:p>
    <w:p w:rsidR="005572CA" w:rsidRPr="00D11ECB" w:rsidRDefault="005572CA" w:rsidP="005572CA">
      <w:pPr>
        <w:ind w:firstLine="709"/>
        <w:jc w:val="both"/>
        <w:rPr>
          <w:sz w:val="28"/>
          <w:szCs w:val="28"/>
        </w:rPr>
      </w:pPr>
      <w:r w:rsidRPr="00D11ECB">
        <w:rPr>
          <w:sz w:val="28"/>
          <w:szCs w:val="28"/>
        </w:rPr>
        <w:t>- Объекты культурной и спортивной сферы;</w:t>
      </w:r>
    </w:p>
    <w:p w:rsidR="005572CA" w:rsidRPr="00D11ECB" w:rsidRDefault="005572CA" w:rsidP="005572CA">
      <w:pPr>
        <w:ind w:firstLine="709"/>
        <w:jc w:val="both"/>
        <w:rPr>
          <w:sz w:val="28"/>
          <w:szCs w:val="28"/>
        </w:rPr>
      </w:pPr>
      <w:r w:rsidRPr="00D11ECB">
        <w:rPr>
          <w:sz w:val="28"/>
          <w:szCs w:val="28"/>
        </w:rPr>
        <w:t>- Узловые объекты транспортной инфраструктуры;</w:t>
      </w:r>
    </w:p>
    <w:p w:rsidR="005572CA" w:rsidRPr="00D11ECB" w:rsidRDefault="005572CA" w:rsidP="005572CA">
      <w:pPr>
        <w:ind w:firstLine="709"/>
        <w:jc w:val="both"/>
        <w:rPr>
          <w:sz w:val="28"/>
          <w:szCs w:val="28"/>
        </w:rPr>
      </w:pPr>
      <w:r w:rsidRPr="00D11ECB">
        <w:rPr>
          <w:sz w:val="28"/>
          <w:szCs w:val="28"/>
        </w:rPr>
        <w:t>- Объект дошкольного и школьного образования;</w:t>
      </w:r>
    </w:p>
    <w:p w:rsidR="005572CA" w:rsidRPr="00D11ECB" w:rsidRDefault="005572CA" w:rsidP="005572CA">
      <w:pPr>
        <w:ind w:firstLine="709"/>
        <w:jc w:val="both"/>
        <w:rPr>
          <w:sz w:val="28"/>
          <w:szCs w:val="28"/>
        </w:rPr>
      </w:pPr>
      <w:r w:rsidRPr="00D11ECB">
        <w:rPr>
          <w:sz w:val="28"/>
          <w:szCs w:val="28"/>
        </w:rPr>
        <w:t>- Объекты трудовой занятости населения.</w:t>
      </w:r>
    </w:p>
    <w:p w:rsidR="005572CA" w:rsidRPr="00D11ECB" w:rsidRDefault="005572CA" w:rsidP="005572CA">
      <w:pPr>
        <w:ind w:firstLine="709"/>
        <w:jc w:val="both"/>
        <w:rPr>
          <w:sz w:val="28"/>
          <w:szCs w:val="28"/>
        </w:rPr>
      </w:pPr>
      <w:r w:rsidRPr="00D11ECB">
        <w:rPr>
          <w:sz w:val="28"/>
          <w:szCs w:val="28"/>
        </w:rPr>
        <w:lastRenderedPageBreak/>
        <w:t>Отдельно можно выделить потребность в межселенных и межрегиональных перемещениях в рамках сезонной, маятниковой и эпизодической миграции.</w:t>
      </w:r>
    </w:p>
    <w:p w:rsidR="005572CA" w:rsidRPr="00B83C79" w:rsidRDefault="005572CA" w:rsidP="005572CA">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5572CA" w:rsidRPr="00117138" w:rsidRDefault="005572CA" w:rsidP="005572CA">
      <w:pPr>
        <w:pStyle w:val="a5"/>
        <w:ind w:firstLine="567"/>
        <w:jc w:val="both"/>
        <w:rPr>
          <w:i/>
          <w:sz w:val="28"/>
          <w:szCs w:val="28"/>
          <w:u w:val="single"/>
          <w:lang w:val="ru-RU"/>
        </w:rPr>
      </w:pPr>
      <w:r w:rsidRPr="00117138">
        <w:rPr>
          <w:i/>
          <w:sz w:val="28"/>
          <w:szCs w:val="28"/>
          <w:u w:val="single"/>
          <w:lang w:val="ru-RU"/>
        </w:rPr>
        <w:t>Автомобильный транспорт</w:t>
      </w:r>
    </w:p>
    <w:p w:rsidR="005572CA" w:rsidRPr="00117138" w:rsidRDefault="005572CA" w:rsidP="005572CA">
      <w:pPr>
        <w:pStyle w:val="a5"/>
        <w:ind w:firstLine="567"/>
        <w:jc w:val="both"/>
        <w:rPr>
          <w:sz w:val="28"/>
          <w:szCs w:val="28"/>
          <w:lang w:val="ru-RU"/>
        </w:rPr>
      </w:pPr>
      <w:r w:rsidRPr="000E4032">
        <w:rPr>
          <w:sz w:val="28"/>
          <w:szCs w:val="28"/>
          <w:lang w:val="ru-RU"/>
        </w:rPr>
        <w:t>Автомобилизация поселка (103 единиц/1000 человек в 2016 году) оценивается как низкая</w:t>
      </w:r>
      <w:r>
        <w:rPr>
          <w:sz w:val="28"/>
          <w:szCs w:val="28"/>
          <w:lang w:val="ru-RU"/>
        </w:rPr>
        <w:t xml:space="preserve"> </w:t>
      </w:r>
      <w:r w:rsidRPr="000E4032">
        <w:rPr>
          <w:sz w:val="28"/>
          <w:szCs w:val="28"/>
          <w:lang w:val="ru-RU"/>
        </w:rPr>
        <w:t>(при уровне автомобилизации в Российской Федерации на уровне 270 единиц /1000 человек), что обусловлено компактностью застр</w:t>
      </w:r>
      <w:r>
        <w:rPr>
          <w:sz w:val="28"/>
          <w:szCs w:val="28"/>
          <w:lang w:val="ru-RU"/>
        </w:rPr>
        <w:t>ойки муниципального образования.</w:t>
      </w:r>
    </w:p>
    <w:p w:rsidR="005572CA" w:rsidRPr="00117138" w:rsidRDefault="005572CA" w:rsidP="005572CA">
      <w:pPr>
        <w:pStyle w:val="a5"/>
        <w:ind w:firstLine="567"/>
        <w:jc w:val="both"/>
        <w:rPr>
          <w:i/>
          <w:sz w:val="28"/>
          <w:szCs w:val="28"/>
          <w:u w:val="single"/>
          <w:lang w:val="ru-RU"/>
        </w:rPr>
      </w:pPr>
      <w:r w:rsidRPr="00117138">
        <w:rPr>
          <w:i/>
          <w:sz w:val="28"/>
          <w:szCs w:val="28"/>
          <w:u w:val="single"/>
          <w:lang w:val="ru-RU"/>
        </w:rPr>
        <w:t xml:space="preserve">Железнодорожный транспорт </w:t>
      </w:r>
    </w:p>
    <w:p w:rsidR="005572CA" w:rsidRPr="00117138" w:rsidRDefault="005572CA" w:rsidP="005572CA">
      <w:pPr>
        <w:pStyle w:val="a5"/>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5572CA" w:rsidRPr="00117138" w:rsidRDefault="005572CA" w:rsidP="005572CA">
      <w:pPr>
        <w:pStyle w:val="a5"/>
        <w:ind w:firstLine="567"/>
        <w:jc w:val="both"/>
        <w:rPr>
          <w:i/>
          <w:sz w:val="28"/>
          <w:szCs w:val="28"/>
          <w:u w:val="single"/>
          <w:lang w:val="ru-RU"/>
        </w:rPr>
      </w:pPr>
      <w:r w:rsidRPr="00117138">
        <w:rPr>
          <w:i/>
          <w:sz w:val="28"/>
          <w:szCs w:val="28"/>
          <w:u w:val="single"/>
          <w:lang w:val="ru-RU"/>
        </w:rPr>
        <w:t>Авиасообщение</w:t>
      </w:r>
    </w:p>
    <w:p w:rsidR="005572CA" w:rsidRPr="00117138" w:rsidRDefault="005572CA" w:rsidP="005572CA">
      <w:pPr>
        <w:pStyle w:val="a5"/>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360 км от </w:t>
      </w:r>
      <w:r>
        <w:rPr>
          <w:sz w:val="28"/>
          <w:szCs w:val="28"/>
          <w:lang w:val="ru-RU"/>
        </w:rPr>
        <w:t>пос.</w:t>
      </w:r>
      <w:r w:rsidRPr="00117138">
        <w:rPr>
          <w:sz w:val="28"/>
          <w:szCs w:val="28"/>
          <w:lang w:val="ru-RU"/>
        </w:rPr>
        <w:t xml:space="preserve"> </w:t>
      </w:r>
      <w:r>
        <w:rPr>
          <w:sz w:val="28"/>
          <w:szCs w:val="28"/>
          <w:lang w:val="ru-RU"/>
        </w:rPr>
        <w:t>Сосновка</w:t>
      </w:r>
      <w:r w:rsidRPr="00117138">
        <w:rPr>
          <w:sz w:val="28"/>
          <w:szCs w:val="28"/>
          <w:lang w:val="ru-RU"/>
        </w:rPr>
        <w:t>.</w:t>
      </w:r>
    </w:p>
    <w:p w:rsidR="005572CA" w:rsidRPr="00117138" w:rsidRDefault="005572CA" w:rsidP="005572CA">
      <w:pPr>
        <w:pStyle w:val="a5"/>
        <w:ind w:firstLine="567"/>
        <w:jc w:val="both"/>
        <w:rPr>
          <w:i/>
          <w:sz w:val="28"/>
          <w:szCs w:val="28"/>
          <w:u w:val="single"/>
          <w:lang w:val="ru-RU"/>
        </w:rPr>
      </w:pPr>
      <w:r w:rsidRPr="00117138">
        <w:rPr>
          <w:i/>
          <w:sz w:val="28"/>
          <w:szCs w:val="28"/>
          <w:u w:val="single"/>
          <w:lang w:val="ru-RU"/>
        </w:rPr>
        <w:t>Улично-дорожная сеть</w:t>
      </w:r>
    </w:p>
    <w:p w:rsidR="005572CA" w:rsidRPr="00D11ECB" w:rsidRDefault="005572CA" w:rsidP="005572CA">
      <w:pPr>
        <w:ind w:firstLine="708"/>
        <w:jc w:val="both"/>
        <w:rPr>
          <w:sz w:val="28"/>
          <w:szCs w:val="28"/>
        </w:rPr>
      </w:pPr>
      <w:r w:rsidRPr="00D11ECB">
        <w:rPr>
          <w:sz w:val="28"/>
          <w:szCs w:val="28"/>
        </w:rPr>
        <w:t>Система автодорог муниципального образования «С</w:t>
      </w:r>
      <w:r>
        <w:rPr>
          <w:sz w:val="28"/>
          <w:szCs w:val="28"/>
        </w:rPr>
        <w:t>основское</w:t>
      </w:r>
      <w:r w:rsidRPr="00D11ECB">
        <w:rPr>
          <w:sz w:val="28"/>
          <w:szCs w:val="28"/>
        </w:rPr>
        <w:t>»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в настоящее время на балансе предприятий не числятся и не используются.</w:t>
      </w:r>
    </w:p>
    <w:p w:rsidR="005572CA" w:rsidRPr="00D11ECB" w:rsidRDefault="005572CA" w:rsidP="005572CA">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5572CA" w:rsidRPr="00D11ECB" w:rsidRDefault="005572CA" w:rsidP="005572CA">
      <w:pPr>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по территории поселения проходят две автодороги регионального значения. Автодороги регионального значения связывают крупные населенные пункты поселения между собой и обеспечивают связь со смежными поселениями и крупнейшим транспортным узлом Пинежского района – поселком Карпогоры. Автодорога регионального значения Карпогоры – Сосновка – Нюхча – граница с Республикой Коми проходит по правому берегу р. Пинега через населенные пункты дер. </w:t>
      </w:r>
      <w:r>
        <w:rPr>
          <w:sz w:val="28"/>
          <w:szCs w:val="28"/>
        </w:rPr>
        <w:t>Сульца</w:t>
      </w:r>
      <w:r w:rsidRPr="00D11ECB">
        <w:rPr>
          <w:sz w:val="28"/>
          <w:szCs w:val="28"/>
        </w:rPr>
        <w:t xml:space="preserve">, </w:t>
      </w:r>
      <w:r>
        <w:rPr>
          <w:sz w:val="28"/>
          <w:szCs w:val="28"/>
        </w:rPr>
        <w:t>пос. Сосновка.</w:t>
      </w:r>
      <w:r w:rsidRPr="00D11ECB">
        <w:rPr>
          <w:sz w:val="28"/>
          <w:szCs w:val="28"/>
        </w:rPr>
        <w:t xml:space="preserve"> Характеристики автомобильных дорог </w:t>
      </w:r>
      <w:r w:rsidRPr="00D11ECB">
        <w:rPr>
          <w:sz w:val="28"/>
          <w:szCs w:val="28"/>
        </w:rPr>
        <w:lastRenderedPageBreak/>
        <w:t>общего пользования регионального значения в С</w:t>
      </w:r>
      <w:r>
        <w:rPr>
          <w:sz w:val="28"/>
          <w:szCs w:val="28"/>
        </w:rPr>
        <w:t>основском</w:t>
      </w:r>
      <w:r w:rsidRPr="00D11ECB">
        <w:rPr>
          <w:sz w:val="28"/>
          <w:szCs w:val="28"/>
        </w:rPr>
        <w:t xml:space="preserve"> сельском поселении представлены в таблице 2.3.1.</w:t>
      </w:r>
    </w:p>
    <w:p w:rsidR="005572CA" w:rsidRPr="00D11ECB" w:rsidRDefault="005572CA" w:rsidP="005572CA">
      <w:pPr>
        <w:ind w:firstLine="708"/>
        <w:jc w:val="both"/>
        <w:rPr>
          <w:sz w:val="28"/>
          <w:szCs w:val="28"/>
        </w:rPr>
      </w:pPr>
    </w:p>
    <w:p w:rsidR="005572CA" w:rsidRPr="00D11ECB" w:rsidRDefault="005572CA" w:rsidP="005572CA">
      <w:pPr>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362"/>
        <w:gridCol w:w="1772"/>
        <w:gridCol w:w="879"/>
        <w:gridCol w:w="1088"/>
        <w:gridCol w:w="1772"/>
        <w:gridCol w:w="1387"/>
        <w:gridCol w:w="1056"/>
      </w:tblGrid>
      <w:tr w:rsidR="005572CA" w:rsidRPr="00D11ECB" w:rsidTr="00A662BD">
        <w:tc>
          <w:tcPr>
            <w:tcW w:w="273" w:type="pct"/>
            <w:shd w:val="clear" w:color="auto" w:fill="auto"/>
          </w:tcPr>
          <w:p w:rsidR="005572CA" w:rsidRPr="00D11ECB" w:rsidRDefault="005572CA" w:rsidP="00A662BD">
            <w:pPr>
              <w:ind w:left="-80" w:right="-137"/>
              <w:jc w:val="both"/>
            </w:pPr>
            <w:r w:rsidRPr="00D11ECB">
              <w:t>№ п/п</w:t>
            </w:r>
          </w:p>
        </w:tc>
        <w:tc>
          <w:tcPr>
            <w:tcW w:w="691" w:type="pct"/>
            <w:shd w:val="clear" w:color="auto" w:fill="auto"/>
          </w:tcPr>
          <w:p w:rsidR="005572CA" w:rsidRPr="00D11ECB" w:rsidRDefault="005572CA" w:rsidP="00A662BD">
            <w:pPr>
              <w:ind w:left="-80" w:right="-137"/>
              <w:jc w:val="both"/>
            </w:pPr>
            <w:r w:rsidRPr="00D11ECB">
              <w:t>Идент. номер</w:t>
            </w:r>
          </w:p>
        </w:tc>
        <w:tc>
          <w:tcPr>
            <w:tcW w:w="899" w:type="pct"/>
            <w:shd w:val="clear" w:color="auto" w:fill="auto"/>
          </w:tcPr>
          <w:p w:rsidR="005572CA" w:rsidRPr="00D11ECB" w:rsidRDefault="005572CA" w:rsidP="00A662BD">
            <w:pPr>
              <w:ind w:left="-80" w:right="-137"/>
              <w:jc w:val="both"/>
            </w:pPr>
            <w:r w:rsidRPr="00D11ECB">
              <w:t xml:space="preserve">Наименование </w:t>
            </w:r>
          </w:p>
        </w:tc>
        <w:tc>
          <w:tcPr>
            <w:tcW w:w="446" w:type="pct"/>
            <w:shd w:val="clear" w:color="auto" w:fill="auto"/>
          </w:tcPr>
          <w:p w:rsidR="005572CA" w:rsidRPr="00D11ECB" w:rsidRDefault="005572CA" w:rsidP="00A662BD">
            <w:pPr>
              <w:ind w:left="-80" w:right="-137"/>
              <w:jc w:val="both"/>
            </w:pPr>
            <w:r w:rsidRPr="00D11ECB">
              <w:t>Категория</w:t>
            </w:r>
          </w:p>
        </w:tc>
        <w:tc>
          <w:tcPr>
            <w:tcW w:w="552" w:type="pct"/>
            <w:shd w:val="clear" w:color="auto" w:fill="auto"/>
          </w:tcPr>
          <w:p w:rsidR="005572CA" w:rsidRPr="00D11ECB" w:rsidRDefault="005572CA" w:rsidP="00A662BD">
            <w:pPr>
              <w:ind w:left="-80" w:right="-137"/>
              <w:jc w:val="both"/>
            </w:pPr>
            <w:r w:rsidRPr="00D11ECB">
              <w:t>Ширина проезжей части, м</w:t>
            </w:r>
          </w:p>
        </w:tc>
        <w:tc>
          <w:tcPr>
            <w:tcW w:w="899" w:type="pct"/>
            <w:shd w:val="clear" w:color="auto" w:fill="auto"/>
          </w:tcPr>
          <w:p w:rsidR="005572CA" w:rsidRPr="00D11ECB" w:rsidRDefault="005572CA" w:rsidP="00A662BD">
            <w:pPr>
              <w:ind w:left="-80" w:right="-137"/>
              <w:jc w:val="both"/>
            </w:pPr>
            <w:r w:rsidRPr="00D11ECB">
              <w:t>Протяженность всего/в границах поселения, км</w:t>
            </w:r>
          </w:p>
        </w:tc>
        <w:tc>
          <w:tcPr>
            <w:tcW w:w="704" w:type="pct"/>
            <w:shd w:val="clear" w:color="auto" w:fill="auto"/>
          </w:tcPr>
          <w:p w:rsidR="005572CA" w:rsidRPr="00D11ECB" w:rsidRDefault="005572CA" w:rsidP="00A662BD">
            <w:pPr>
              <w:ind w:left="-80" w:right="-137"/>
              <w:jc w:val="both"/>
            </w:pPr>
            <w:r w:rsidRPr="00D11ECB">
              <w:t>Тип покрытия</w:t>
            </w:r>
          </w:p>
        </w:tc>
        <w:tc>
          <w:tcPr>
            <w:tcW w:w="537" w:type="pct"/>
            <w:shd w:val="clear" w:color="auto" w:fill="auto"/>
          </w:tcPr>
          <w:p w:rsidR="005572CA" w:rsidRPr="00D11ECB" w:rsidRDefault="005572CA" w:rsidP="00A662BD">
            <w:pPr>
              <w:ind w:left="-80" w:right="-137"/>
              <w:jc w:val="both"/>
            </w:pPr>
            <w:r w:rsidRPr="00D11ECB">
              <w:t>Состояние</w:t>
            </w:r>
          </w:p>
        </w:tc>
      </w:tr>
      <w:tr w:rsidR="005572CA" w:rsidRPr="00D11ECB" w:rsidTr="00A662BD">
        <w:tc>
          <w:tcPr>
            <w:tcW w:w="273" w:type="pct"/>
            <w:shd w:val="clear" w:color="auto" w:fill="auto"/>
          </w:tcPr>
          <w:p w:rsidR="005572CA" w:rsidRPr="00D11ECB" w:rsidRDefault="005572CA" w:rsidP="00A662BD">
            <w:pPr>
              <w:jc w:val="both"/>
            </w:pPr>
            <w:r w:rsidRPr="00D11ECB">
              <w:t>1</w:t>
            </w:r>
          </w:p>
        </w:tc>
        <w:tc>
          <w:tcPr>
            <w:tcW w:w="691" w:type="pct"/>
            <w:shd w:val="clear" w:color="auto" w:fill="auto"/>
          </w:tcPr>
          <w:p w:rsidR="005572CA" w:rsidRPr="00D11ECB" w:rsidRDefault="005572CA" w:rsidP="00A662BD">
            <w:pPr>
              <w:jc w:val="both"/>
            </w:pPr>
            <w:r w:rsidRPr="00D11ECB">
              <w:t>11ОПРЗ11К-612</w:t>
            </w:r>
          </w:p>
        </w:tc>
        <w:tc>
          <w:tcPr>
            <w:tcW w:w="899" w:type="pct"/>
            <w:shd w:val="clear" w:color="auto" w:fill="auto"/>
          </w:tcPr>
          <w:p w:rsidR="005572CA" w:rsidRPr="00D11ECB" w:rsidRDefault="005572CA" w:rsidP="00A662BD">
            <w:pPr>
              <w:jc w:val="both"/>
            </w:pPr>
            <w:r w:rsidRPr="00D11ECB">
              <w:t>Карпогоры – Сосновка – Нюхча – граница с Республикой Коми</w:t>
            </w:r>
          </w:p>
        </w:tc>
        <w:tc>
          <w:tcPr>
            <w:tcW w:w="446" w:type="pct"/>
            <w:shd w:val="clear" w:color="auto" w:fill="auto"/>
          </w:tcPr>
          <w:p w:rsidR="005572CA" w:rsidRPr="00D11ECB" w:rsidRDefault="005572CA" w:rsidP="00A662BD">
            <w:pPr>
              <w:jc w:val="center"/>
              <w:rPr>
                <w:lang w:val="en-US"/>
              </w:rPr>
            </w:pPr>
            <w:r w:rsidRPr="00D11ECB">
              <w:rPr>
                <w:lang w:val="en-US"/>
              </w:rPr>
              <w:t>IV</w:t>
            </w:r>
            <w:r w:rsidRPr="00D11ECB">
              <w:t xml:space="preserve"> – </w:t>
            </w:r>
            <w:r w:rsidRPr="00D11ECB">
              <w:rPr>
                <w:lang w:val="en-US"/>
              </w:rPr>
              <w:t>V</w:t>
            </w:r>
          </w:p>
        </w:tc>
        <w:tc>
          <w:tcPr>
            <w:tcW w:w="552" w:type="pct"/>
            <w:shd w:val="clear" w:color="auto" w:fill="auto"/>
          </w:tcPr>
          <w:p w:rsidR="005572CA" w:rsidRPr="00D11ECB" w:rsidRDefault="005572CA" w:rsidP="00A662BD">
            <w:pPr>
              <w:jc w:val="center"/>
            </w:pPr>
            <w:r w:rsidRPr="00D11ECB">
              <w:t>6,0</w:t>
            </w:r>
          </w:p>
        </w:tc>
        <w:tc>
          <w:tcPr>
            <w:tcW w:w="899" w:type="pct"/>
            <w:shd w:val="clear" w:color="auto" w:fill="auto"/>
          </w:tcPr>
          <w:p w:rsidR="005572CA" w:rsidRPr="00D11ECB" w:rsidRDefault="005572CA" w:rsidP="00A662BD">
            <w:pPr>
              <w:jc w:val="center"/>
            </w:pPr>
            <w:r>
              <w:t>187,3/29</w:t>
            </w:r>
            <w:r w:rsidRPr="00D11ECB">
              <w:t>,0</w:t>
            </w:r>
          </w:p>
        </w:tc>
        <w:tc>
          <w:tcPr>
            <w:tcW w:w="704" w:type="pct"/>
            <w:shd w:val="clear" w:color="auto" w:fill="auto"/>
          </w:tcPr>
          <w:p w:rsidR="005572CA" w:rsidRPr="00D11ECB" w:rsidRDefault="005572CA" w:rsidP="00A662BD">
            <w:pPr>
              <w:jc w:val="both"/>
            </w:pPr>
            <w:r w:rsidRPr="00D11ECB">
              <w:t>Переходного типа (песчано-гравийная смесь)</w:t>
            </w:r>
          </w:p>
        </w:tc>
        <w:tc>
          <w:tcPr>
            <w:tcW w:w="537" w:type="pct"/>
            <w:shd w:val="clear" w:color="auto" w:fill="auto"/>
          </w:tcPr>
          <w:p w:rsidR="005572CA" w:rsidRPr="00D11ECB" w:rsidRDefault="005572CA" w:rsidP="00A662BD">
            <w:pPr>
              <w:jc w:val="both"/>
            </w:pPr>
            <w:r w:rsidRPr="00D11ECB">
              <w:t>удовл.</w:t>
            </w:r>
          </w:p>
        </w:tc>
      </w:tr>
    </w:tbl>
    <w:p w:rsidR="005572CA" w:rsidRPr="00D11ECB" w:rsidRDefault="005572CA" w:rsidP="005572CA">
      <w:pPr>
        <w:ind w:firstLine="708"/>
        <w:jc w:val="both"/>
        <w:rPr>
          <w:sz w:val="28"/>
          <w:szCs w:val="28"/>
        </w:rPr>
      </w:pPr>
    </w:p>
    <w:p w:rsidR="005572CA" w:rsidRPr="00D11ECB" w:rsidRDefault="005572CA" w:rsidP="005572CA">
      <w:pPr>
        <w:ind w:firstLine="708"/>
        <w:jc w:val="both"/>
        <w:rPr>
          <w:sz w:val="28"/>
          <w:szCs w:val="28"/>
        </w:rPr>
      </w:pPr>
      <w:r w:rsidRPr="001C0448">
        <w:rPr>
          <w:sz w:val="28"/>
          <w:szCs w:val="28"/>
        </w:rPr>
        <w:t>Отсутствие автомобильной связи между указанными региональными автомобильными дорогами является основным дестабилизирующим фактором, не позволяющим активно развивать социально-экономические программы Сосновского сельского поселения и увеличивать его демографический рост. Для устранения этой проблемы необходимо строительство мостового перехода через р.</w:t>
      </w:r>
      <w:r>
        <w:rPr>
          <w:sz w:val="28"/>
          <w:szCs w:val="28"/>
        </w:rPr>
        <w:t xml:space="preserve"> </w:t>
      </w:r>
      <w:r w:rsidRPr="001C0448">
        <w:rPr>
          <w:sz w:val="28"/>
          <w:szCs w:val="28"/>
        </w:rPr>
        <w:t>Пинега в районе с.</w:t>
      </w:r>
      <w:r>
        <w:rPr>
          <w:sz w:val="28"/>
          <w:szCs w:val="28"/>
        </w:rPr>
        <w:t xml:space="preserve"> </w:t>
      </w:r>
      <w:r w:rsidRPr="001C0448">
        <w:rPr>
          <w:sz w:val="28"/>
          <w:szCs w:val="28"/>
        </w:rPr>
        <w:t>Сура и дер.</w:t>
      </w:r>
      <w:r>
        <w:rPr>
          <w:sz w:val="28"/>
          <w:szCs w:val="28"/>
        </w:rPr>
        <w:t xml:space="preserve"> </w:t>
      </w:r>
      <w:r w:rsidRPr="001C0448">
        <w:rPr>
          <w:sz w:val="28"/>
          <w:szCs w:val="28"/>
        </w:rPr>
        <w:t>Остров, связывающим две региональные дороги.</w:t>
      </w:r>
    </w:p>
    <w:p w:rsidR="005572CA" w:rsidRDefault="005572CA" w:rsidP="005572CA">
      <w:pPr>
        <w:ind w:firstLine="708"/>
        <w:jc w:val="both"/>
        <w:rPr>
          <w:sz w:val="28"/>
          <w:szCs w:val="28"/>
        </w:rPr>
      </w:pPr>
      <w:r w:rsidRPr="00D11ECB">
        <w:rPr>
          <w:sz w:val="28"/>
          <w:szCs w:val="28"/>
        </w:rPr>
        <w:t>Особенностью региона является наличие большого количества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w:t>
      </w:r>
      <w:r>
        <w:rPr>
          <w:sz w:val="28"/>
          <w:szCs w:val="28"/>
        </w:rPr>
        <w:t>азмера и материала. На указанной автодороге</w:t>
      </w:r>
      <w:r w:rsidRPr="00D11ECB">
        <w:rPr>
          <w:sz w:val="28"/>
          <w:szCs w:val="28"/>
        </w:rPr>
        <w:t xml:space="preserve"> регионального значения в границах муниципального образования «</w:t>
      </w:r>
      <w:r>
        <w:rPr>
          <w:sz w:val="28"/>
          <w:szCs w:val="28"/>
        </w:rPr>
        <w:t>Сосновское</w:t>
      </w:r>
      <w:r w:rsidRPr="00D11ECB">
        <w:rPr>
          <w:sz w:val="28"/>
          <w:szCs w:val="28"/>
        </w:rPr>
        <w:t xml:space="preserve">» имеются мосты </w:t>
      </w:r>
      <w:r>
        <w:rPr>
          <w:sz w:val="28"/>
          <w:szCs w:val="28"/>
        </w:rPr>
        <w:t>железобетонные в количестве 3</w:t>
      </w:r>
      <w:r w:rsidRPr="00D11ECB">
        <w:rPr>
          <w:sz w:val="28"/>
          <w:szCs w:val="28"/>
        </w:rPr>
        <w:t xml:space="preserve"> штук общей длинной </w:t>
      </w:r>
      <w:r>
        <w:rPr>
          <w:sz w:val="28"/>
          <w:szCs w:val="28"/>
        </w:rPr>
        <w:t>131,2 погонных метра (2 шт./50,8,0 м и 1 шт./29,6</w:t>
      </w:r>
      <w:r w:rsidRPr="00D11ECB">
        <w:rPr>
          <w:sz w:val="28"/>
          <w:szCs w:val="28"/>
        </w:rPr>
        <w:t xml:space="preserve"> м</w:t>
      </w:r>
      <w:r>
        <w:rPr>
          <w:sz w:val="28"/>
          <w:szCs w:val="28"/>
        </w:rPr>
        <w:t xml:space="preserve">) один металлический мост протяженностью 8,2 погонных метра и деревянные мосты количеством 17 штук длиной от 2,5 до 3,0 погонных метров. </w:t>
      </w:r>
      <w:r w:rsidRPr="00D11ECB">
        <w:rPr>
          <w:sz w:val="28"/>
          <w:szCs w:val="28"/>
        </w:rPr>
        <w:t xml:space="preserve">водопропускные трубы в количестве </w:t>
      </w:r>
      <w:r>
        <w:rPr>
          <w:sz w:val="28"/>
          <w:szCs w:val="28"/>
        </w:rPr>
        <w:t>2</w:t>
      </w:r>
      <w:r w:rsidRPr="00D11ECB">
        <w:rPr>
          <w:sz w:val="28"/>
          <w:szCs w:val="28"/>
        </w:rPr>
        <w:t xml:space="preserve"> штук общей длинной </w:t>
      </w:r>
      <w:r>
        <w:rPr>
          <w:sz w:val="28"/>
          <w:szCs w:val="28"/>
        </w:rPr>
        <w:t>24,7 погонных метра (1 шт./11,0 м и 1 шт./13,7</w:t>
      </w:r>
      <w:r w:rsidRPr="00D11ECB">
        <w:rPr>
          <w:sz w:val="28"/>
          <w:szCs w:val="28"/>
        </w:rPr>
        <w:t xml:space="preserve"> м).</w:t>
      </w:r>
    </w:p>
    <w:p w:rsidR="005572CA" w:rsidRPr="00D11ECB" w:rsidRDefault="005572CA" w:rsidP="005572CA">
      <w:pPr>
        <w:pStyle w:val="a0"/>
        <w:ind w:firstLine="708"/>
        <w:jc w:val="both"/>
        <w:rPr>
          <w:sz w:val="28"/>
          <w:szCs w:val="28"/>
        </w:rPr>
      </w:pPr>
      <w:r w:rsidRPr="007F03E2">
        <w:rPr>
          <w:rFonts w:ascii="Times New Roman" w:eastAsia="Calibri" w:hAnsi="Times New Roman" w:cs="Times New Roman"/>
          <w:sz w:val="28"/>
          <w:szCs w:val="28"/>
        </w:rPr>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14.02.2020</w:t>
      </w:r>
      <w:r w:rsidRPr="007F03E2">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7F03E2">
        <w:rPr>
          <w:rFonts w:ascii="Times New Roman" w:hAnsi="Times New Roman" w:cs="Times New Roman"/>
          <w:sz w:val="28"/>
          <w:szCs w:val="28"/>
        </w:rPr>
        <w:t xml:space="preserve">местного значения Пинежского муниципального района», по </w:t>
      </w:r>
      <w:r>
        <w:rPr>
          <w:rFonts w:ascii="Times New Roman" w:hAnsi="Times New Roman" w:cs="Times New Roman"/>
          <w:sz w:val="28"/>
          <w:szCs w:val="28"/>
        </w:rPr>
        <w:t>территории поселения проходят 47</w:t>
      </w:r>
      <w:r w:rsidRPr="007F03E2">
        <w:rPr>
          <w:rFonts w:ascii="Times New Roman" w:hAnsi="Times New Roman" w:cs="Times New Roman"/>
          <w:sz w:val="28"/>
          <w:szCs w:val="28"/>
        </w:rPr>
        <w:t xml:space="preserve"> автодорог местного значения. Перечень автодорог общего пользования местного значения представлен в таблице 2.3.2</w:t>
      </w:r>
      <w:r w:rsidRPr="00D11ECB">
        <w:rPr>
          <w:sz w:val="28"/>
          <w:szCs w:val="28"/>
        </w:rPr>
        <w:t>.</w:t>
      </w:r>
    </w:p>
    <w:p w:rsidR="005572CA" w:rsidRPr="00D11ECB" w:rsidRDefault="005572CA" w:rsidP="005572CA">
      <w:pPr>
        <w:pStyle w:val="a0"/>
        <w:ind w:firstLine="708"/>
        <w:rPr>
          <w:sz w:val="28"/>
          <w:szCs w:val="28"/>
        </w:rPr>
      </w:pPr>
    </w:p>
    <w:p w:rsidR="005572CA" w:rsidRPr="00D11ECB" w:rsidRDefault="005572CA" w:rsidP="005572CA">
      <w:pPr>
        <w:ind w:firstLine="708"/>
        <w:jc w:val="center"/>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593"/>
        <w:gridCol w:w="3701"/>
        <w:gridCol w:w="1933"/>
      </w:tblGrid>
      <w:tr w:rsidR="005572CA" w:rsidRPr="00117138" w:rsidTr="00A662BD">
        <w:tc>
          <w:tcPr>
            <w:tcW w:w="1059" w:type="dxa"/>
            <w:tcBorders>
              <w:top w:val="single" w:sz="4" w:space="0" w:color="auto"/>
              <w:left w:val="single" w:sz="4" w:space="0" w:color="auto"/>
              <w:bottom w:val="single" w:sz="4" w:space="0" w:color="auto"/>
              <w:right w:val="single" w:sz="4" w:space="0" w:color="auto"/>
            </w:tcBorders>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w:t>
            </w:r>
          </w:p>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п/п</w:t>
            </w:r>
          </w:p>
        </w:tc>
        <w:tc>
          <w:tcPr>
            <w:tcW w:w="2593" w:type="dxa"/>
            <w:tcBorders>
              <w:top w:val="single" w:sz="4" w:space="0" w:color="auto"/>
              <w:left w:val="single" w:sz="4" w:space="0" w:color="auto"/>
              <w:bottom w:val="single" w:sz="4" w:space="0" w:color="auto"/>
              <w:right w:val="single" w:sz="4" w:space="0" w:color="auto"/>
            </w:tcBorders>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Идентификационный номер</w:t>
            </w:r>
          </w:p>
        </w:tc>
        <w:tc>
          <w:tcPr>
            <w:tcW w:w="3701" w:type="dxa"/>
            <w:tcBorders>
              <w:top w:val="single" w:sz="4" w:space="0" w:color="auto"/>
              <w:left w:val="single" w:sz="4" w:space="0" w:color="auto"/>
              <w:bottom w:val="single" w:sz="4" w:space="0" w:color="auto"/>
              <w:right w:val="single" w:sz="4" w:space="0" w:color="auto"/>
            </w:tcBorders>
          </w:tcPr>
          <w:p w:rsidR="005572CA" w:rsidRPr="00117138" w:rsidRDefault="005572CA" w:rsidP="00A662BD">
            <w:pPr>
              <w:pStyle w:val="a0"/>
              <w:jc w:val="left"/>
              <w:rPr>
                <w:rFonts w:ascii="Times New Roman" w:hAnsi="Times New Roman" w:cs="Times New Roman"/>
              </w:rPr>
            </w:pPr>
            <w:r w:rsidRPr="00117138">
              <w:rPr>
                <w:rFonts w:ascii="Times New Roman" w:hAnsi="Times New Roman" w:cs="Times New Roman"/>
              </w:rPr>
              <w:t>Наименование автомобильной дороги (населённый пункт, улица)</w:t>
            </w:r>
          </w:p>
        </w:tc>
        <w:tc>
          <w:tcPr>
            <w:tcW w:w="1933" w:type="dxa"/>
            <w:tcBorders>
              <w:top w:val="single" w:sz="4" w:space="0" w:color="auto"/>
              <w:left w:val="single" w:sz="4" w:space="0" w:color="auto"/>
              <w:bottom w:val="single" w:sz="4" w:space="0" w:color="auto"/>
              <w:right w:val="single" w:sz="4" w:space="0" w:color="auto"/>
            </w:tcBorders>
          </w:tcPr>
          <w:p w:rsidR="005572CA" w:rsidRPr="00117138" w:rsidRDefault="005572CA" w:rsidP="00A662BD">
            <w:pPr>
              <w:pStyle w:val="a0"/>
              <w:jc w:val="right"/>
              <w:rPr>
                <w:rFonts w:ascii="Times New Roman" w:hAnsi="Times New Roman" w:cs="Times New Roman"/>
                <w:b/>
              </w:rPr>
            </w:pPr>
            <w:r w:rsidRPr="00117138">
              <w:rPr>
                <w:rFonts w:ascii="Times New Roman" w:hAnsi="Times New Roman" w:cs="Times New Roman"/>
                <w:b/>
              </w:rPr>
              <w:t>Протяжённость</w:t>
            </w:r>
          </w:p>
          <w:p w:rsidR="005572CA" w:rsidRPr="00117138" w:rsidRDefault="005572CA" w:rsidP="00A662BD">
            <w:pPr>
              <w:pStyle w:val="a0"/>
              <w:jc w:val="right"/>
              <w:rPr>
                <w:rFonts w:ascii="Times New Roman" w:hAnsi="Times New Roman" w:cs="Times New Roman"/>
                <w:b/>
              </w:rPr>
            </w:pPr>
            <w:r w:rsidRPr="00117138">
              <w:rPr>
                <w:rFonts w:ascii="Times New Roman" w:hAnsi="Times New Roman" w:cs="Times New Roman"/>
                <w:b/>
              </w:rPr>
              <w:t>(км)</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1</w:t>
            </w:r>
          </w:p>
        </w:tc>
        <w:tc>
          <w:tcPr>
            <w:tcW w:w="2593" w:type="dxa"/>
          </w:tcPr>
          <w:p w:rsidR="005572CA" w:rsidRPr="0095778C" w:rsidRDefault="005572CA" w:rsidP="00A662BD">
            <w:pPr>
              <w:pStyle w:val="a0"/>
              <w:rPr>
                <w:rFonts w:ascii="Times New Roman" w:hAnsi="Times New Roman" w:cs="Times New Roman"/>
                <w:szCs w:val="24"/>
              </w:rPr>
            </w:pPr>
            <w:r w:rsidRPr="0095778C">
              <w:rPr>
                <w:rFonts w:ascii="Times New Roman" w:hAnsi="Times New Roman" w:cs="Times New Roman"/>
                <w:szCs w:val="24"/>
              </w:rPr>
              <w:t>11248 ОП МР Н-12</w:t>
            </w:r>
          </w:p>
        </w:tc>
        <w:tc>
          <w:tcPr>
            <w:tcW w:w="3701" w:type="dxa"/>
            <w:vAlign w:val="center"/>
          </w:tcPr>
          <w:p w:rsidR="005572CA" w:rsidRPr="0095778C" w:rsidRDefault="005572CA" w:rsidP="00A662BD">
            <w:r w:rsidRPr="0095778C">
              <w:t>Мамониха –Кулосега</w:t>
            </w:r>
          </w:p>
        </w:tc>
        <w:tc>
          <w:tcPr>
            <w:tcW w:w="1933" w:type="dxa"/>
            <w:vAlign w:val="center"/>
          </w:tcPr>
          <w:p w:rsidR="005572CA" w:rsidRPr="0095778C" w:rsidRDefault="005572CA" w:rsidP="00A662BD">
            <w:pPr>
              <w:jc w:val="center"/>
              <w:rPr>
                <w:color w:val="000000"/>
              </w:rPr>
            </w:pPr>
            <w:r w:rsidRPr="0095778C">
              <w:rPr>
                <w:color w:val="000000"/>
              </w:rPr>
              <w:t>17,000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2</w:t>
            </w:r>
          </w:p>
        </w:tc>
        <w:tc>
          <w:tcPr>
            <w:tcW w:w="2593" w:type="dxa"/>
          </w:tcPr>
          <w:p w:rsidR="005572CA" w:rsidRPr="0095778C" w:rsidRDefault="005572CA" w:rsidP="00A662BD">
            <w:pPr>
              <w:pStyle w:val="a0"/>
              <w:rPr>
                <w:rFonts w:ascii="Times New Roman" w:hAnsi="Times New Roman" w:cs="Times New Roman"/>
                <w:szCs w:val="24"/>
              </w:rPr>
            </w:pPr>
            <w:r w:rsidRPr="0095778C">
              <w:rPr>
                <w:rFonts w:ascii="Times New Roman" w:hAnsi="Times New Roman" w:cs="Times New Roman"/>
                <w:szCs w:val="24"/>
              </w:rPr>
              <w:t>11248 ОП МР Н-13</w:t>
            </w:r>
          </w:p>
        </w:tc>
        <w:tc>
          <w:tcPr>
            <w:tcW w:w="3701" w:type="dxa"/>
            <w:vAlign w:val="center"/>
          </w:tcPr>
          <w:p w:rsidR="005572CA" w:rsidRPr="0095778C" w:rsidRDefault="005572CA" w:rsidP="00A662BD">
            <w:r w:rsidRPr="0095778C">
              <w:t>Мамониха - Шиднема</w:t>
            </w:r>
          </w:p>
        </w:tc>
        <w:tc>
          <w:tcPr>
            <w:tcW w:w="1933" w:type="dxa"/>
            <w:vAlign w:val="center"/>
          </w:tcPr>
          <w:p w:rsidR="005572CA" w:rsidRPr="0095778C" w:rsidRDefault="005572CA" w:rsidP="00A662BD">
            <w:pPr>
              <w:jc w:val="center"/>
              <w:rPr>
                <w:color w:val="000000"/>
              </w:rPr>
            </w:pPr>
            <w:r w:rsidRPr="0095778C">
              <w:rPr>
                <w:color w:val="000000"/>
              </w:rPr>
              <w:t>6,600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3</w:t>
            </w:r>
          </w:p>
        </w:tc>
        <w:tc>
          <w:tcPr>
            <w:tcW w:w="2593" w:type="dxa"/>
          </w:tcPr>
          <w:p w:rsidR="005572CA" w:rsidRPr="0095778C" w:rsidRDefault="005572CA" w:rsidP="00A662BD">
            <w:pPr>
              <w:pStyle w:val="a0"/>
              <w:rPr>
                <w:rFonts w:ascii="Times New Roman" w:hAnsi="Times New Roman" w:cs="Times New Roman"/>
                <w:szCs w:val="24"/>
              </w:rPr>
            </w:pPr>
            <w:r w:rsidRPr="0095778C">
              <w:rPr>
                <w:rFonts w:ascii="Times New Roman" w:hAnsi="Times New Roman" w:cs="Times New Roman"/>
                <w:szCs w:val="24"/>
              </w:rPr>
              <w:t>11248 ОП МР Н-14</w:t>
            </w:r>
          </w:p>
        </w:tc>
        <w:tc>
          <w:tcPr>
            <w:tcW w:w="3701" w:type="dxa"/>
          </w:tcPr>
          <w:p w:rsidR="005572CA" w:rsidRPr="0095778C" w:rsidRDefault="005572CA" w:rsidP="00A662BD">
            <w:pPr>
              <w:rPr>
                <w:color w:val="000000"/>
              </w:rPr>
            </w:pPr>
            <w:r w:rsidRPr="0095778C">
              <w:rPr>
                <w:color w:val="000000"/>
              </w:rPr>
              <w:t xml:space="preserve">подъезд к р.Пинега напротив пос.Кулосега </w:t>
            </w:r>
          </w:p>
        </w:tc>
        <w:tc>
          <w:tcPr>
            <w:tcW w:w="1933" w:type="dxa"/>
          </w:tcPr>
          <w:p w:rsidR="005572CA" w:rsidRPr="0095778C" w:rsidRDefault="005572CA" w:rsidP="00A662BD">
            <w:pPr>
              <w:jc w:val="center"/>
              <w:rPr>
                <w:color w:val="000000"/>
              </w:rPr>
            </w:pPr>
            <w:r w:rsidRPr="0095778C">
              <w:rPr>
                <w:color w:val="000000"/>
              </w:rPr>
              <w:t>2,473</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lastRenderedPageBreak/>
              <w:t>4</w:t>
            </w:r>
          </w:p>
        </w:tc>
        <w:tc>
          <w:tcPr>
            <w:tcW w:w="2593" w:type="dxa"/>
          </w:tcPr>
          <w:p w:rsidR="005572CA" w:rsidRPr="0095778C" w:rsidRDefault="005572CA" w:rsidP="00A662BD">
            <w:pPr>
              <w:pStyle w:val="a0"/>
              <w:rPr>
                <w:rFonts w:ascii="Times New Roman" w:hAnsi="Times New Roman" w:cs="Times New Roman"/>
                <w:szCs w:val="24"/>
              </w:rPr>
            </w:pPr>
            <w:r w:rsidRPr="0095778C">
              <w:rPr>
                <w:rFonts w:ascii="Times New Roman" w:hAnsi="Times New Roman" w:cs="Times New Roman"/>
                <w:szCs w:val="24"/>
              </w:rPr>
              <w:t>11248 ОП МР Н-15</w:t>
            </w:r>
          </w:p>
        </w:tc>
        <w:tc>
          <w:tcPr>
            <w:tcW w:w="3701" w:type="dxa"/>
          </w:tcPr>
          <w:p w:rsidR="005572CA" w:rsidRPr="0095778C" w:rsidRDefault="005572CA" w:rsidP="00A662BD">
            <w:pPr>
              <w:pStyle w:val="a0"/>
              <w:jc w:val="left"/>
              <w:rPr>
                <w:rFonts w:ascii="Times New Roman" w:hAnsi="Times New Roman" w:cs="Times New Roman"/>
                <w:sz w:val="20"/>
                <w:szCs w:val="20"/>
              </w:rPr>
            </w:pPr>
            <w:r w:rsidRPr="0095778C">
              <w:rPr>
                <w:rFonts w:ascii="Times New Roman" w:hAnsi="Times New Roman" w:cs="Times New Roman"/>
                <w:sz w:val="20"/>
                <w:szCs w:val="20"/>
              </w:rPr>
              <w:t>Кулосега - Шуйга</w:t>
            </w:r>
          </w:p>
        </w:tc>
        <w:tc>
          <w:tcPr>
            <w:tcW w:w="1933" w:type="dxa"/>
          </w:tcPr>
          <w:p w:rsidR="005572CA" w:rsidRPr="0095778C" w:rsidRDefault="005572CA" w:rsidP="00A662BD">
            <w:pPr>
              <w:pStyle w:val="a0"/>
              <w:rPr>
                <w:rFonts w:ascii="Times New Roman" w:hAnsi="Times New Roman" w:cs="Times New Roman"/>
                <w:sz w:val="20"/>
                <w:szCs w:val="20"/>
              </w:rPr>
            </w:pPr>
            <w:r w:rsidRPr="0095778C">
              <w:rPr>
                <w:rFonts w:ascii="Times New Roman" w:hAnsi="Times New Roman" w:cs="Times New Roman"/>
                <w:sz w:val="20"/>
                <w:szCs w:val="20"/>
              </w:rPr>
              <w:t>17,0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5</w:t>
            </w:r>
          </w:p>
        </w:tc>
        <w:tc>
          <w:tcPr>
            <w:tcW w:w="2593" w:type="dxa"/>
          </w:tcPr>
          <w:p w:rsidR="005572CA" w:rsidRPr="00CE49AD" w:rsidRDefault="005572CA" w:rsidP="00A662BD">
            <w:pPr>
              <w:pStyle w:val="a0"/>
              <w:rPr>
                <w:szCs w:val="24"/>
              </w:rPr>
            </w:pPr>
            <w:r w:rsidRPr="00CE49AD">
              <w:rPr>
                <w:szCs w:val="24"/>
              </w:rPr>
              <w:t>11248 ОП МР Н-</w:t>
            </w:r>
            <w:r>
              <w:rPr>
                <w:szCs w:val="24"/>
              </w:rPr>
              <w:t>252</w:t>
            </w:r>
          </w:p>
        </w:tc>
        <w:tc>
          <w:tcPr>
            <w:tcW w:w="3701" w:type="dxa"/>
            <w:vAlign w:val="center"/>
          </w:tcPr>
          <w:p w:rsidR="005572CA" w:rsidRDefault="005572CA" w:rsidP="00A662BD">
            <w:r>
              <w:t>п. Сосновка ул. Строительная</w:t>
            </w:r>
          </w:p>
        </w:tc>
        <w:tc>
          <w:tcPr>
            <w:tcW w:w="1933" w:type="dxa"/>
            <w:vAlign w:val="center"/>
          </w:tcPr>
          <w:p w:rsidR="005572CA" w:rsidRDefault="005572CA" w:rsidP="00A662BD">
            <w:pPr>
              <w:jc w:val="center"/>
              <w:rPr>
                <w:color w:val="000000"/>
              </w:rPr>
            </w:pPr>
            <w:r>
              <w:rPr>
                <w:color w:val="000000"/>
              </w:rPr>
              <w:t>0,914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6</w:t>
            </w:r>
          </w:p>
        </w:tc>
        <w:tc>
          <w:tcPr>
            <w:tcW w:w="2593" w:type="dxa"/>
          </w:tcPr>
          <w:p w:rsidR="005572CA" w:rsidRPr="00CE49AD" w:rsidRDefault="005572CA" w:rsidP="00A662BD">
            <w:pPr>
              <w:pStyle w:val="a0"/>
              <w:rPr>
                <w:szCs w:val="24"/>
              </w:rPr>
            </w:pPr>
            <w:r w:rsidRPr="00CE49AD">
              <w:rPr>
                <w:szCs w:val="24"/>
              </w:rPr>
              <w:t>11248 ОП МР Н-</w:t>
            </w:r>
            <w:r>
              <w:rPr>
                <w:szCs w:val="24"/>
              </w:rPr>
              <w:t>253</w:t>
            </w:r>
          </w:p>
        </w:tc>
        <w:tc>
          <w:tcPr>
            <w:tcW w:w="3701" w:type="dxa"/>
            <w:vAlign w:val="center"/>
          </w:tcPr>
          <w:p w:rsidR="005572CA" w:rsidRDefault="005572CA" w:rsidP="00A662BD">
            <w:r>
              <w:t>п. Сосновка, ул. Комсомольская</w:t>
            </w:r>
          </w:p>
        </w:tc>
        <w:tc>
          <w:tcPr>
            <w:tcW w:w="1933" w:type="dxa"/>
            <w:vAlign w:val="center"/>
          </w:tcPr>
          <w:p w:rsidR="005572CA" w:rsidRDefault="005572CA" w:rsidP="00A662BD">
            <w:pPr>
              <w:jc w:val="center"/>
              <w:rPr>
                <w:color w:val="000000"/>
              </w:rPr>
            </w:pPr>
            <w:r>
              <w:rPr>
                <w:color w:val="000000"/>
              </w:rPr>
              <w:t>1,148</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7</w:t>
            </w:r>
          </w:p>
        </w:tc>
        <w:tc>
          <w:tcPr>
            <w:tcW w:w="2593" w:type="dxa"/>
          </w:tcPr>
          <w:p w:rsidR="005572CA" w:rsidRPr="00CE49AD" w:rsidRDefault="005572CA" w:rsidP="00A662BD">
            <w:pPr>
              <w:pStyle w:val="a0"/>
              <w:rPr>
                <w:szCs w:val="24"/>
              </w:rPr>
            </w:pPr>
            <w:r w:rsidRPr="00CE49AD">
              <w:rPr>
                <w:szCs w:val="24"/>
              </w:rPr>
              <w:t>11248 ОП МР Н-</w:t>
            </w:r>
            <w:r>
              <w:rPr>
                <w:szCs w:val="24"/>
              </w:rPr>
              <w:t>254</w:t>
            </w:r>
          </w:p>
        </w:tc>
        <w:tc>
          <w:tcPr>
            <w:tcW w:w="3701" w:type="dxa"/>
            <w:vAlign w:val="center"/>
          </w:tcPr>
          <w:p w:rsidR="005572CA" w:rsidRDefault="005572CA" w:rsidP="00A662BD">
            <w:r>
              <w:t>п. Сосновка, ул. Школьная</w:t>
            </w:r>
          </w:p>
        </w:tc>
        <w:tc>
          <w:tcPr>
            <w:tcW w:w="1933" w:type="dxa"/>
            <w:vAlign w:val="center"/>
          </w:tcPr>
          <w:p w:rsidR="005572CA" w:rsidRDefault="005572CA" w:rsidP="00A662BD">
            <w:pPr>
              <w:jc w:val="center"/>
              <w:rPr>
                <w:color w:val="000000"/>
              </w:rPr>
            </w:pPr>
            <w:r>
              <w:rPr>
                <w:color w:val="000000"/>
              </w:rPr>
              <w:t>0,458</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8</w:t>
            </w:r>
          </w:p>
        </w:tc>
        <w:tc>
          <w:tcPr>
            <w:tcW w:w="2593" w:type="dxa"/>
          </w:tcPr>
          <w:p w:rsidR="005572CA" w:rsidRPr="00CE49AD" w:rsidRDefault="005572CA" w:rsidP="00A662BD">
            <w:pPr>
              <w:pStyle w:val="a0"/>
              <w:rPr>
                <w:szCs w:val="24"/>
              </w:rPr>
            </w:pPr>
            <w:r w:rsidRPr="00CE49AD">
              <w:rPr>
                <w:szCs w:val="24"/>
              </w:rPr>
              <w:t>11248 ОП МР Н-</w:t>
            </w:r>
            <w:r>
              <w:rPr>
                <w:szCs w:val="24"/>
              </w:rPr>
              <w:t>255</w:t>
            </w:r>
          </w:p>
        </w:tc>
        <w:tc>
          <w:tcPr>
            <w:tcW w:w="3701" w:type="dxa"/>
            <w:vAlign w:val="center"/>
          </w:tcPr>
          <w:p w:rsidR="005572CA" w:rsidRDefault="005572CA" w:rsidP="00A662BD">
            <w:r>
              <w:t>п. Сосновка, ул. Восточная</w:t>
            </w:r>
          </w:p>
        </w:tc>
        <w:tc>
          <w:tcPr>
            <w:tcW w:w="1933" w:type="dxa"/>
            <w:vAlign w:val="center"/>
          </w:tcPr>
          <w:p w:rsidR="005572CA" w:rsidRDefault="005572CA" w:rsidP="00A662BD">
            <w:pPr>
              <w:jc w:val="center"/>
              <w:rPr>
                <w:color w:val="000000"/>
              </w:rPr>
            </w:pPr>
            <w:r>
              <w:rPr>
                <w:color w:val="000000"/>
              </w:rPr>
              <w:t>0,451</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9</w:t>
            </w:r>
          </w:p>
        </w:tc>
        <w:tc>
          <w:tcPr>
            <w:tcW w:w="2593" w:type="dxa"/>
          </w:tcPr>
          <w:p w:rsidR="005572CA" w:rsidRPr="00CE49AD" w:rsidRDefault="005572CA" w:rsidP="00A662BD">
            <w:pPr>
              <w:pStyle w:val="a0"/>
              <w:rPr>
                <w:szCs w:val="24"/>
              </w:rPr>
            </w:pPr>
            <w:r w:rsidRPr="00CE49AD">
              <w:rPr>
                <w:szCs w:val="24"/>
              </w:rPr>
              <w:t>11248 ОП МР Н-</w:t>
            </w:r>
            <w:r>
              <w:rPr>
                <w:szCs w:val="24"/>
              </w:rPr>
              <w:t>256</w:t>
            </w:r>
          </w:p>
        </w:tc>
        <w:tc>
          <w:tcPr>
            <w:tcW w:w="3701" w:type="dxa"/>
            <w:vAlign w:val="center"/>
          </w:tcPr>
          <w:p w:rsidR="005572CA" w:rsidRDefault="005572CA" w:rsidP="00A662BD">
            <w:r>
              <w:t>п. Сосновка, ул. Новая</w:t>
            </w:r>
          </w:p>
        </w:tc>
        <w:tc>
          <w:tcPr>
            <w:tcW w:w="1933" w:type="dxa"/>
            <w:vAlign w:val="center"/>
          </w:tcPr>
          <w:p w:rsidR="005572CA" w:rsidRDefault="005572CA" w:rsidP="00A662BD">
            <w:pPr>
              <w:jc w:val="center"/>
              <w:rPr>
                <w:color w:val="000000"/>
              </w:rPr>
            </w:pPr>
            <w:r>
              <w:rPr>
                <w:color w:val="000000"/>
              </w:rPr>
              <w:t>0,222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sidRPr="00117138">
              <w:rPr>
                <w:rFonts w:ascii="Times New Roman" w:hAnsi="Times New Roman" w:cs="Times New Roman"/>
              </w:rPr>
              <w:t>10</w:t>
            </w:r>
          </w:p>
        </w:tc>
        <w:tc>
          <w:tcPr>
            <w:tcW w:w="2593" w:type="dxa"/>
          </w:tcPr>
          <w:p w:rsidR="005572CA" w:rsidRPr="00CE49AD" w:rsidRDefault="005572CA" w:rsidP="00A662BD">
            <w:pPr>
              <w:pStyle w:val="a0"/>
              <w:rPr>
                <w:szCs w:val="24"/>
              </w:rPr>
            </w:pPr>
            <w:r>
              <w:rPr>
                <w:szCs w:val="24"/>
              </w:rPr>
              <w:t>11248 ОП МР Н-257</w:t>
            </w:r>
          </w:p>
        </w:tc>
        <w:tc>
          <w:tcPr>
            <w:tcW w:w="3701" w:type="dxa"/>
            <w:vAlign w:val="center"/>
          </w:tcPr>
          <w:p w:rsidR="005572CA" w:rsidRDefault="005572CA" w:rsidP="00A662BD">
            <w:r>
              <w:t>п. Сосновка, ул. Южная</w:t>
            </w:r>
          </w:p>
        </w:tc>
        <w:tc>
          <w:tcPr>
            <w:tcW w:w="1933" w:type="dxa"/>
            <w:vAlign w:val="center"/>
          </w:tcPr>
          <w:p w:rsidR="005572CA" w:rsidRDefault="005572CA" w:rsidP="00A662BD">
            <w:pPr>
              <w:jc w:val="center"/>
              <w:rPr>
                <w:color w:val="000000"/>
              </w:rPr>
            </w:pPr>
            <w:r>
              <w:rPr>
                <w:color w:val="000000"/>
              </w:rPr>
              <w:t>0,591</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11</w:t>
            </w:r>
          </w:p>
        </w:tc>
        <w:tc>
          <w:tcPr>
            <w:tcW w:w="2593" w:type="dxa"/>
          </w:tcPr>
          <w:p w:rsidR="005572CA" w:rsidRPr="00CE49AD" w:rsidRDefault="005572CA" w:rsidP="00A662BD">
            <w:pPr>
              <w:pStyle w:val="a0"/>
              <w:rPr>
                <w:szCs w:val="24"/>
              </w:rPr>
            </w:pPr>
            <w:r w:rsidRPr="00CE49AD">
              <w:rPr>
                <w:szCs w:val="24"/>
              </w:rPr>
              <w:t>11248 ОП МР Н-</w:t>
            </w:r>
            <w:r>
              <w:rPr>
                <w:szCs w:val="24"/>
              </w:rPr>
              <w:t>258</w:t>
            </w:r>
          </w:p>
        </w:tc>
        <w:tc>
          <w:tcPr>
            <w:tcW w:w="3701" w:type="dxa"/>
            <w:vAlign w:val="center"/>
          </w:tcPr>
          <w:p w:rsidR="005572CA" w:rsidRDefault="005572CA" w:rsidP="00A662BD">
            <w:r>
              <w:t>п. Сосновка, переулок Речной</w:t>
            </w:r>
          </w:p>
        </w:tc>
        <w:tc>
          <w:tcPr>
            <w:tcW w:w="1933" w:type="dxa"/>
            <w:vAlign w:val="center"/>
          </w:tcPr>
          <w:p w:rsidR="005572CA" w:rsidRDefault="005572CA" w:rsidP="00A662BD">
            <w:pPr>
              <w:jc w:val="center"/>
              <w:rPr>
                <w:color w:val="000000"/>
              </w:rPr>
            </w:pPr>
            <w:r>
              <w:rPr>
                <w:color w:val="000000"/>
              </w:rPr>
              <w:t>0,442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12</w:t>
            </w:r>
          </w:p>
        </w:tc>
        <w:tc>
          <w:tcPr>
            <w:tcW w:w="2593" w:type="dxa"/>
          </w:tcPr>
          <w:p w:rsidR="005572CA" w:rsidRPr="00CE49AD" w:rsidRDefault="005572CA" w:rsidP="00A662BD">
            <w:pPr>
              <w:pStyle w:val="a0"/>
              <w:rPr>
                <w:szCs w:val="24"/>
              </w:rPr>
            </w:pPr>
            <w:r w:rsidRPr="00CE49AD">
              <w:rPr>
                <w:szCs w:val="24"/>
              </w:rPr>
              <w:t>11248 ОП МР Н-</w:t>
            </w:r>
            <w:r>
              <w:rPr>
                <w:szCs w:val="24"/>
              </w:rPr>
              <w:t>259</w:t>
            </w:r>
          </w:p>
        </w:tc>
        <w:tc>
          <w:tcPr>
            <w:tcW w:w="3701" w:type="dxa"/>
            <w:vAlign w:val="center"/>
          </w:tcPr>
          <w:p w:rsidR="005572CA" w:rsidRDefault="005572CA" w:rsidP="00A662BD">
            <w:r>
              <w:t>п. Сосновка, ул. Труда</w:t>
            </w:r>
          </w:p>
        </w:tc>
        <w:tc>
          <w:tcPr>
            <w:tcW w:w="1933" w:type="dxa"/>
            <w:vAlign w:val="center"/>
          </w:tcPr>
          <w:p w:rsidR="005572CA" w:rsidRDefault="005572CA" w:rsidP="00A662BD">
            <w:pPr>
              <w:jc w:val="center"/>
              <w:rPr>
                <w:color w:val="000000"/>
              </w:rPr>
            </w:pPr>
            <w:r>
              <w:rPr>
                <w:color w:val="000000"/>
              </w:rPr>
              <w:t>1,178</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13</w:t>
            </w:r>
          </w:p>
        </w:tc>
        <w:tc>
          <w:tcPr>
            <w:tcW w:w="2593" w:type="dxa"/>
          </w:tcPr>
          <w:p w:rsidR="005572CA" w:rsidRPr="00CE49AD" w:rsidRDefault="005572CA" w:rsidP="00A662BD">
            <w:pPr>
              <w:pStyle w:val="a0"/>
              <w:rPr>
                <w:szCs w:val="24"/>
              </w:rPr>
            </w:pPr>
            <w:r w:rsidRPr="00CE49AD">
              <w:rPr>
                <w:szCs w:val="24"/>
              </w:rPr>
              <w:t>11248 ОП МР Н-</w:t>
            </w:r>
            <w:r>
              <w:rPr>
                <w:szCs w:val="24"/>
              </w:rPr>
              <w:t>260</w:t>
            </w:r>
          </w:p>
        </w:tc>
        <w:tc>
          <w:tcPr>
            <w:tcW w:w="3701" w:type="dxa"/>
            <w:vAlign w:val="center"/>
          </w:tcPr>
          <w:p w:rsidR="005572CA" w:rsidRDefault="005572CA" w:rsidP="00A662BD">
            <w:r>
              <w:t>п. Сосновка, ул. Набережная</w:t>
            </w:r>
          </w:p>
        </w:tc>
        <w:tc>
          <w:tcPr>
            <w:tcW w:w="1933" w:type="dxa"/>
            <w:vAlign w:val="center"/>
          </w:tcPr>
          <w:p w:rsidR="005572CA" w:rsidRDefault="005572CA" w:rsidP="00A662BD">
            <w:pPr>
              <w:jc w:val="center"/>
              <w:rPr>
                <w:color w:val="000000"/>
              </w:rPr>
            </w:pPr>
            <w:r>
              <w:rPr>
                <w:color w:val="000000"/>
              </w:rPr>
              <w:t>1,874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14</w:t>
            </w:r>
          </w:p>
        </w:tc>
        <w:tc>
          <w:tcPr>
            <w:tcW w:w="2593" w:type="dxa"/>
          </w:tcPr>
          <w:p w:rsidR="005572CA" w:rsidRPr="00CE49AD" w:rsidRDefault="005572CA" w:rsidP="00A662BD">
            <w:pPr>
              <w:pStyle w:val="a0"/>
              <w:rPr>
                <w:szCs w:val="24"/>
              </w:rPr>
            </w:pPr>
            <w:r w:rsidRPr="00CE49AD">
              <w:rPr>
                <w:szCs w:val="24"/>
              </w:rPr>
              <w:t>11248 ОП МР Н-</w:t>
            </w:r>
            <w:r>
              <w:rPr>
                <w:szCs w:val="24"/>
              </w:rPr>
              <w:t>261</w:t>
            </w:r>
          </w:p>
        </w:tc>
        <w:tc>
          <w:tcPr>
            <w:tcW w:w="3701" w:type="dxa"/>
            <w:vAlign w:val="center"/>
          </w:tcPr>
          <w:p w:rsidR="005572CA" w:rsidRDefault="005572CA" w:rsidP="00A662BD">
            <w:r>
              <w:t>п. Сосновка, ул. Советская</w:t>
            </w:r>
          </w:p>
        </w:tc>
        <w:tc>
          <w:tcPr>
            <w:tcW w:w="1933" w:type="dxa"/>
            <w:vAlign w:val="center"/>
          </w:tcPr>
          <w:p w:rsidR="005572CA" w:rsidRDefault="005572CA" w:rsidP="00A662BD">
            <w:pPr>
              <w:jc w:val="center"/>
              <w:rPr>
                <w:color w:val="000000"/>
              </w:rPr>
            </w:pPr>
            <w:r>
              <w:rPr>
                <w:color w:val="000000"/>
              </w:rPr>
              <w:t>2,455</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15</w:t>
            </w:r>
          </w:p>
        </w:tc>
        <w:tc>
          <w:tcPr>
            <w:tcW w:w="2593" w:type="dxa"/>
          </w:tcPr>
          <w:p w:rsidR="005572CA" w:rsidRPr="00CE49AD" w:rsidRDefault="005572CA" w:rsidP="00A662BD">
            <w:pPr>
              <w:pStyle w:val="a0"/>
              <w:rPr>
                <w:szCs w:val="24"/>
              </w:rPr>
            </w:pPr>
            <w:r w:rsidRPr="00CE49AD">
              <w:rPr>
                <w:szCs w:val="24"/>
              </w:rPr>
              <w:t>11248 ОП МР Н-</w:t>
            </w:r>
            <w:r>
              <w:rPr>
                <w:szCs w:val="24"/>
              </w:rPr>
              <w:t>262</w:t>
            </w:r>
          </w:p>
        </w:tc>
        <w:tc>
          <w:tcPr>
            <w:tcW w:w="3701" w:type="dxa"/>
            <w:vAlign w:val="center"/>
          </w:tcPr>
          <w:p w:rsidR="005572CA" w:rsidRDefault="005572CA" w:rsidP="00A662BD">
            <w:r>
              <w:t>п. Сосновка, ул. 40 лет Победы</w:t>
            </w:r>
          </w:p>
        </w:tc>
        <w:tc>
          <w:tcPr>
            <w:tcW w:w="1933" w:type="dxa"/>
            <w:vAlign w:val="center"/>
          </w:tcPr>
          <w:p w:rsidR="005572CA" w:rsidRDefault="005572CA" w:rsidP="00A662BD">
            <w:pPr>
              <w:jc w:val="center"/>
              <w:rPr>
                <w:color w:val="000000"/>
              </w:rPr>
            </w:pPr>
            <w:r>
              <w:rPr>
                <w:color w:val="000000"/>
              </w:rPr>
              <w:t>0,566</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16</w:t>
            </w:r>
          </w:p>
        </w:tc>
        <w:tc>
          <w:tcPr>
            <w:tcW w:w="2593" w:type="dxa"/>
          </w:tcPr>
          <w:p w:rsidR="005572CA" w:rsidRPr="00CE49AD" w:rsidRDefault="005572CA" w:rsidP="00A662BD">
            <w:pPr>
              <w:pStyle w:val="a0"/>
              <w:rPr>
                <w:szCs w:val="24"/>
              </w:rPr>
            </w:pPr>
            <w:r w:rsidRPr="00CE49AD">
              <w:rPr>
                <w:szCs w:val="24"/>
              </w:rPr>
              <w:t>11248 ОП МР Н-</w:t>
            </w:r>
            <w:r>
              <w:rPr>
                <w:szCs w:val="24"/>
              </w:rPr>
              <w:t>263</w:t>
            </w:r>
          </w:p>
        </w:tc>
        <w:tc>
          <w:tcPr>
            <w:tcW w:w="3701" w:type="dxa"/>
            <w:vAlign w:val="center"/>
          </w:tcPr>
          <w:p w:rsidR="005572CA" w:rsidRDefault="005572CA" w:rsidP="00A662BD">
            <w:r>
              <w:t>п. Сосновка хозяйственная дорога</w:t>
            </w:r>
          </w:p>
        </w:tc>
        <w:tc>
          <w:tcPr>
            <w:tcW w:w="1933" w:type="dxa"/>
            <w:vAlign w:val="center"/>
          </w:tcPr>
          <w:p w:rsidR="005572CA" w:rsidRDefault="005572CA" w:rsidP="00A662BD">
            <w:pPr>
              <w:jc w:val="center"/>
              <w:rPr>
                <w:color w:val="000000"/>
              </w:rPr>
            </w:pPr>
            <w:r>
              <w:rPr>
                <w:color w:val="000000"/>
              </w:rPr>
              <w:t>1,876</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17</w:t>
            </w:r>
          </w:p>
        </w:tc>
        <w:tc>
          <w:tcPr>
            <w:tcW w:w="2593" w:type="dxa"/>
          </w:tcPr>
          <w:p w:rsidR="005572CA" w:rsidRPr="00CE49AD" w:rsidRDefault="005572CA" w:rsidP="00A662BD">
            <w:pPr>
              <w:pStyle w:val="a0"/>
              <w:rPr>
                <w:szCs w:val="24"/>
              </w:rPr>
            </w:pPr>
            <w:r w:rsidRPr="00CE49AD">
              <w:rPr>
                <w:szCs w:val="24"/>
              </w:rPr>
              <w:t>11248 ОП МР Н-</w:t>
            </w:r>
            <w:r>
              <w:rPr>
                <w:szCs w:val="24"/>
              </w:rPr>
              <w:t>264</w:t>
            </w:r>
          </w:p>
        </w:tc>
        <w:tc>
          <w:tcPr>
            <w:tcW w:w="3701" w:type="dxa"/>
            <w:vAlign w:val="center"/>
          </w:tcPr>
          <w:p w:rsidR="005572CA" w:rsidRDefault="005572CA" w:rsidP="00A662BD">
            <w:r>
              <w:t>п. Мамониха, ул. Набережная</w:t>
            </w:r>
          </w:p>
        </w:tc>
        <w:tc>
          <w:tcPr>
            <w:tcW w:w="1933" w:type="dxa"/>
            <w:vAlign w:val="center"/>
          </w:tcPr>
          <w:p w:rsidR="005572CA" w:rsidRDefault="005572CA" w:rsidP="00A662BD">
            <w:pPr>
              <w:jc w:val="center"/>
              <w:rPr>
                <w:color w:val="000000"/>
              </w:rPr>
            </w:pPr>
            <w:r>
              <w:rPr>
                <w:color w:val="000000"/>
              </w:rPr>
              <w:t>2,004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18</w:t>
            </w:r>
          </w:p>
        </w:tc>
        <w:tc>
          <w:tcPr>
            <w:tcW w:w="2593" w:type="dxa"/>
          </w:tcPr>
          <w:p w:rsidR="005572CA" w:rsidRPr="00CE49AD" w:rsidRDefault="005572CA" w:rsidP="00A662BD">
            <w:pPr>
              <w:pStyle w:val="a0"/>
              <w:rPr>
                <w:szCs w:val="24"/>
              </w:rPr>
            </w:pPr>
            <w:r>
              <w:rPr>
                <w:szCs w:val="24"/>
              </w:rPr>
              <w:t>11248 ОП МР Н-265</w:t>
            </w:r>
          </w:p>
        </w:tc>
        <w:tc>
          <w:tcPr>
            <w:tcW w:w="3701" w:type="dxa"/>
            <w:vAlign w:val="center"/>
          </w:tcPr>
          <w:p w:rsidR="005572CA" w:rsidRDefault="005572CA" w:rsidP="00A662BD">
            <w:r>
              <w:t>п. Мамониха, ул. Молодежная</w:t>
            </w:r>
          </w:p>
        </w:tc>
        <w:tc>
          <w:tcPr>
            <w:tcW w:w="1933" w:type="dxa"/>
            <w:vAlign w:val="center"/>
          </w:tcPr>
          <w:p w:rsidR="005572CA" w:rsidRDefault="005572CA" w:rsidP="00A662BD">
            <w:pPr>
              <w:jc w:val="center"/>
              <w:rPr>
                <w:color w:val="000000"/>
              </w:rPr>
            </w:pPr>
            <w:r>
              <w:rPr>
                <w:color w:val="000000"/>
              </w:rPr>
              <w:t>1,555</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19</w:t>
            </w:r>
          </w:p>
        </w:tc>
        <w:tc>
          <w:tcPr>
            <w:tcW w:w="2593" w:type="dxa"/>
          </w:tcPr>
          <w:p w:rsidR="005572CA" w:rsidRPr="00CE49AD" w:rsidRDefault="005572CA" w:rsidP="00A662BD">
            <w:pPr>
              <w:pStyle w:val="a0"/>
              <w:rPr>
                <w:szCs w:val="24"/>
              </w:rPr>
            </w:pPr>
            <w:r w:rsidRPr="00CE49AD">
              <w:rPr>
                <w:szCs w:val="24"/>
              </w:rPr>
              <w:t>11248 ОП МР Н-</w:t>
            </w:r>
            <w:r>
              <w:rPr>
                <w:szCs w:val="24"/>
              </w:rPr>
              <w:t>266</w:t>
            </w:r>
          </w:p>
        </w:tc>
        <w:tc>
          <w:tcPr>
            <w:tcW w:w="3701" w:type="dxa"/>
            <w:vAlign w:val="center"/>
          </w:tcPr>
          <w:p w:rsidR="005572CA" w:rsidRDefault="005572CA" w:rsidP="00A662BD">
            <w:r>
              <w:t>п. Мамониха, ул. Коммунальная</w:t>
            </w:r>
          </w:p>
        </w:tc>
        <w:tc>
          <w:tcPr>
            <w:tcW w:w="1933" w:type="dxa"/>
            <w:vAlign w:val="center"/>
          </w:tcPr>
          <w:p w:rsidR="005572CA" w:rsidRDefault="005572CA" w:rsidP="00A662BD">
            <w:pPr>
              <w:jc w:val="center"/>
              <w:rPr>
                <w:color w:val="000000"/>
              </w:rPr>
            </w:pPr>
            <w:r>
              <w:rPr>
                <w:color w:val="000000"/>
              </w:rPr>
              <w:t>0,623</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20</w:t>
            </w:r>
          </w:p>
        </w:tc>
        <w:tc>
          <w:tcPr>
            <w:tcW w:w="2593" w:type="dxa"/>
          </w:tcPr>
          <w:p w:rsidR="005572CA" w:rsidRPr="00CE49AD" w:rsidRDefault="005572CA" w:rsidP="00A662BD">
            <w:pPr>
              <w:pStyle w:val="a0"/>
              <w:rPr>
                <w:szCs w:val="24"/>
              </w:rPr>
            </w:pPr>
            <w:r w:rsidRPr="00CE49AD">
              <w:rPr>
                <w:szCs w:val="24"/>
              </w:rPr>
              <w:t>11248 ОП МР Н-</w:t>
            </w:r>
            <w:r>
              <w:rPr>
                <w:szCs w:val="24"/>
              </w:rPr>
              <w:t>267</w:t>
            </w:r>
          </w:p>
        </w:tc>
        <w:tc>
          <w:tcPr>
            <w:tcW w:w="3701" w:type="dxa"/>
            <w:vAlign w:val="center"/>
          </w:tcPr>
          <w:p w:rsidR="005572CA" w:rsidRDefault="005572CA" w:rsidP="00A662BD">
            <w:r>
              <w:t>п. Мамониха, ул. Ленина</w:t>
            </w:r>
          </w:p>
        </w:tc>
        <w:tc>
          <w:tcPr>
            <w:tcW w:w="1933" w:type="dxa"/>
            <w:vAlign w:val="center"/>
          </w:tcPr>
          <w:p w:rsidR="005572CA" w:rsidRDefault="005572CA" w:rsidP="00A662BD">
            <w:pPr>
              <w:jc w:val="center"/>
              <w:rPr>
                <w:color w:val="000000"/>
              </w:rPr>
            </w:pPr>
            <w:r>
              <w:rPr>
                <w:color w:val="000000"/>
              </w:rPr>
              <w:t>1,769</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21</w:t>
            </w:r>
          </w:p>
        </w:tc>
        <w:tc>
          <w:tcPr>
            <w:tcW w:w="2593" w:type="dxa"/>
          </w:tcPr>
          <w:p w:rsidR="005572CA" w:rsidRPr="00CE49AD" w:rsidRDefault="005572CA" w:rsidP="00A662BD">
            <w:pPr>
              <w:pStyle w:val="a0"/>
              <w:rPr>
                <w:szCs w:val="24"/>
              </w:rPr>
            </w:pPr>
            <w:r w:rsidRPr="00CE49AD">
              <w:rPr>
                <w:szCs w:val="24"/>
              </w:rPr>
              <w:t>11248 ОП МР Н-</w:t>
            </w:r>
            <w:r>
              <w:rPr>
                <w:szCs w:val="24"/>
              </w:rPr>
              <w:t>268</w:t>
            </w:r>
          </w:p>
        </w:tc>
        <w:tc>
          <w:tcPr>
            <w:tcW w:w="3701" w:type="dxa"/>
            <w:vAlign w:val="center"/>
          </w:tcPr>
          <w:p w:rsidR="005572CA" w:rsidRDefault="005572CA" w:rsidP="00A662BD">
            <w:r>
              <w:t>п. Мамониха, ул. Дорожная</w:t>
            </w:r>
          </w:p>
        </w:tc>
        <w:tc>
          <w:tcPr>
            <w:tcW w:w="1933" w:type="dxa"/>
            <w:vAlign w:val="center"/>
          </w:tcPr>
          <w:p w:rsidR="005572CA" w:rsidRDefault="005572CA" w:rsidP="00A662BD">
            <w:pPr>
              <w:jc w:val="center"/>
              <w:rPr>
                <w:color w:val="000000"/>
              </w:rPr>
            </w:pPr>
            <w:r>
              <w:rPr>
                <w:color w:val="000000"/>
              </w:rPr>
              <w:t>1,904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22</w:t>
            </w:r>
          </w:p>
        </w:tc>
        <w:tc>
          <w:tcPr>
            <w:tcW w:w="2593" w:type="dxa"/>
          </w:tcPr>
          <w:p w:rsidR="005572CA" w:rsidRPr="00CE49AD" w:rsidRDefault="005572CA" w:rsidP="00A662BD">
            <w:pPr>
              <w:pStyle w:val="a0"/>
              <w:rPr>
                <w:szCs w:val="24"/>
              </w:rPr>
            </w:pPr>
            <w:r w:rsidRPr="00CE49AD">
              <w:rPr>
                <w:szCs w:val="24"/>
              </w:rPr>
              <w:t>11248 ОП МР Н-</w:t>
            </w:r>
            <w:r>
              <w:rPr>
                <w:szCs w:val="24"/>
              </w:rPr>
              <w:t>269</w:t>
            </w:r>
          </w:p>
        </w:tc>
        <w:tc>
          <w:tcPr>
            <w:tcW w:w="3701" w:type="dxa"/>
            <w:vAlign w:val="center"/>
          </w:tcPr>
          <w:p w:rsidR="005572CA" w:rsidRDefault="005572CA" w:rsidP="00A662BD">
            <w:r>
              <w:t>п. Мамониха, ул. Лесная</w:t>
            </w:r>
          </w:p>
        </w:tc>
        <w:tc>
          <w:tcPr>
            <w:tcW w:w="1933" w:type="dxa"/>
            <w:vAlign w:val="center"/>
          </w:tcPr>
          <w:p w:rsidR="005572CA" w:rsidRDefault="005572CA" w:rsidP="00A662BD">
            <w:pPr>
              <w:jc w:val="center"/>
              <w:rPr>
                <w:color w:val="000000"/>
              </w:rPr>
            </w:pPr>
            <w:r>
              <w:rPr>
                <w:color w:val="000000"/>
              </w:rPr>
              <w:t>0,466</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23</w:t>
            </w:r>
          </w:p>
        </w:tc>
        <w:tc>
          <w:tcPr>
            <w:tcW w:w="2593" w:type="dxa"/>
          </w:tcPr>
          <w:p w:rsidR="005572CA" w:rsidRPr="00CE49AD" w:rsidRDefault="005572CA" w:rsidP="00A662BD">
            <w:pPr>
              <w:pStyle w:val="a0"/>
              <w:rPr>
                <w:szCs w:val="24"/>
              </w:rPr>
            </w:pPr>
            <w:r w:rsidRPr="00CE49AD">
              <w:rPr>
                <w:szCs w:val="24"/>
              </w:rPr>
              <w:t>11248 ОП МР Н-</w:t>
            </w:r>
            <w:r>
              <w:rPr>
                <w:szCs w:val="24"/>
              </w:rPr>
              <w:t>270</w:t>
            </w:r>
          </w:p>
        </w:tc>
        <w:tc>
          <w:tcPr>
            <w:tcW w:w="3701" w:type="dxa"/>
            <w:vAlign w:val="center"/>
          </w:tcPr>
          <w:p w:rsidR="005572CA" w:rsidRDefault="005572CA" w:rsidP="00A662BD">
            <w:r>
              <w:t>п. Мамониха хозяйственная дорога</w:t>
            </w:r>
          </w:p>
        </w:tc>
        <w:tc>
          <w:tcPr>
            <w:tcW w:w="1933" w:type="dxa"/>
            <w:vAlign w:val="center"/>
          </w:tcPr>
          <w:p w:rsidR="005572CA" w:rsidRDefault="005572CA" w:rsidP="00A662BD">
            <w:pPr>
              <w:jc w:val="center"/>
              <w:rPr>
                <w:color w:val="000000"/>
              </w:rPr>
            </w:pPr>
            <w:r>
              <w:rPr>
                <w:color w:val="000000"/>
              </w:rPr>
              <w:t>1,573</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24</w:t>
            </w:r>
          </w:p>
        </w:tc>
        <w:tc>
          <w:tcPr>
            <w:tcW w:w="2593" w:type="dxa"/>
          </w:tcPr>
          <w:p w:rsidR="005572CA" w:rsidRPr="00CE49AD" w:rsidRDefault="005572CA" w:rsidP="00A662BD">
            <w:pPr>
              <w:pStyle w:val="a0"/>
              <w:rPr>
                <w:szCs w:val="24"/>
              </w:rPr>
            </w:pPr>
            <w:r>
              <w:rPr>
                <w:szCs w:val="24"/>
              </w:rPr>
              <w:t>11248 ОП МР Н-271</w:t>
            </w:r>
          </w:p>
        </w:tc>
        <w:tc>
          <w:tcPr>
            <w:tcW w:w="3701" w:type="dxa"/>
            <w:vAlign w:val="center"/>
          </w:tcPr>
          <w:p w:rsidR="005572CA" w:rsidRDefault="005572CA" w:rsidP="00A662BD">
            <w:r>
              <w:t>п. Кулосега, ул. Северная</w:t>
            </w:r>
          </w:p>
        </w:tc>
        <w:tc>
          <w:tcPr>
            <w:tcW w:w="1933" w:type="dxa"/>
            <w:vAlign w:val="center"/>
          </w:tcPr>
          <w:p w:rsidR="005572CA" w:rsidRDefault="005572CA" w:rsidP="00A662BD">
            <w:pPr>
              <w:jc w:val="center"/>
              <w:rPr>
                <w:color w:val="000000"/>
              </w:rPr>
            </w:pPr>
            <w:r>
              <w:rPr>
                <w:color w:val="000000"/>
              </w:rPr>
              <w:t>0,544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24</w:t>
            </w:r>
          </w:p>
        </w:tc>
        <w:tc>
          <w:tcPr>
            <w:tcW w:w="2593" w:type="dxa"/>
          </w:tcPr>
          <w:p w:rsidR="005572CA" w:rsidRPr="00CE49AD" w:rsidRDefault="005572CA" w:rsidP="00A662BD">
            <w:pPr>
              <w:pStyle w:val="a0"/>
              <w:rPr>
                <w:szCs w:val="24"/>
              </w:rPr>
            </w:pPr>
            <w:r w:rsidRPr="00CE49AD">
              <w:rPr>
                <w:szCs w:val="24"/>
              </w:rPr>
              <w:t>11248 ОП МР Н-</w:t>
            </w:r>
            <w:r>
              <w:rPr>
                <w:szCs w:val="24"/>
              </w:rPr>
              <w:t>272</w:t>
            </w:r>
          </w:p>
        </w:tc>
        <w:tc>
          <w:tcPr>
            <w:tcW w:w="3701" w:type="dxa"/>
            <w:vAlign w:val="center"/>
          </w:tcPr>
          <w:p w:rsidR="005572CA" w:rsidRDefault="005572CA" w:rsidP="00A662BD">
            <w:r>
              <w:t>п. Кулосега, ул. Новая</w:t>
            </w:r>
          </w:p>
        </w:tc>
        <w:tc>
          <w:tcPr>
            <w:tcW w:w="1933" w:type="dxa"/>
            <w:vAlign w:val="center"/>
          </w:tcPr>
          <w:p w:rsidR="005572CA" w:rsidRDefault="005572CA" w:rsidP="00A662BD">
            <w:pPr>
              <w:jc w:val="center"/>
              <w:rPr>
                <w:color w:val="000000"/>
              </w:rPr>
            </w:pPr>
            <w:r>
              <w:rPr>
                <w:color w:val="000000"/>
              </w:rPr>
              <w:t>0,363</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26</w:t>
            </w:r>
          </w:p>
        </w:tc>
        <w:tc>
          <w:tcPr>
            <w:tcW w:w="2593" w:type="dxa"/>
          </w:tcPr>
          <w:p w:rsidR="005572CA" w:rsidRPr="00CE49AD" w:rsidRDefault="005572CA" w:rsidP="00A662BD">
            <w:pPr>
              <w:pStyle w:val="a0"/>
              <w:rPr>
                <w:szCs w:val="24"/>
              </w:rPr>
            </w:pPr>
            <w:r w:rsidRPr="00CE49AD">
              <w:rPr>
                <w:szCs w:val="24"/>
              </w:rPr>
              <w:t>11248 ОП МР Н-</w:t>
            </w:r>
            <w:r>
              <w:rPr>
                <w:szCs w:val="24"/>
              </w:rPr>
              <w:t>273</w:t>
            </w:r>
          </w:p>
        </w:tc>
        <w:tc>
          <w:tcPr>
            <w:tcW w:w="3701" w:type="dxa"/>
            <w:vAlign w:val="center"/>
          </w:tcPr>
          <w:p w:rsidR="005572CA" w:rsidRDefault="005572CA" w:rsidP="00A662BD">
            <w:r>
              <w:t>п. Кулосега, ул. Мира</w:t>
            </w:r>
          </w:p>
        </w:tc>
        <w:tc>
          <w:tcPr>
            <w:tcW w:w="1933" w:type="dxa"/>
            <w:vAlign w:val="center"/>
          </w:tcPr>
          <w:p w:rsidR="005572CA" w:rsidRDefault="005572CA" w:rsidP="00A662BD">
            <w:pPr>
              <w:jc w:val="center"/>
              <w:rPr>
                <w:color w:val="000000"/>
              </w:rPr>
            </w:pPr>
            <w:r>
              <w:rPr>
                <w:color w:val="000000"/>
              </w:rPr>
              <w:t>0,142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27</w:t>
            </w:r>
          </w:p>
        </w:tc>
        <w:tc>
          <w:tcPr>
            <w:tcW w:w="2593" w:type="dxa"/>
          </w:tcPr>
          <w:p w:rsidR="005572CA" w:rsidRPr="00CE49AD" w:rsidRDefault="005572CA" w:rsidP="00A662BD">
            <w:pPr>
              <w:pStyle w:val="a0"/>
              <w:rPr>
                <w:szCs w:val="24"/>
              </w:rPr>
            </w:pPr>
            <w:r w:rsidRPr="00CE49AD">
              <w:rPr>
                <w:szCs w:val="24"/>
              </w:rPr>
              <w:t>11248 ОП МР Н-</w:t>
            </w:r>
            <w:r>
              <w:rPr>
                <w:szCs w:val="24"/>
              </w:rPr>
              <w:t>274</w:t>
            </w:r>
          </w:p>
        </w:tc>
        <w:tc>
          <w:tcPr>
            <w:tcW w:w="3701" w:type="dxa"/>
            <w:vAlign w:val="center"/>
          </w:tcPr>
          <w:p w:rsidR="005572CA" w:rsidRDefault="005572CA" w:rsidP="00A662BD">
            <w:r>
              <w:t>п. Кулосега, ул. Труда</w:t>
            </w:r>
          </w:p>
        </w:tc>
        <w:tc>
          <w:tcPr>
            <w:tcW w:w="1933" w:type="dxa"/>
            <w:vAlign w:val="center"/>
          </w:tcPr>
          <w:p w:rsidR="005572CA" w:rsidRDefault="005572CA" w:rsidP="00A662BD">
            <w:pPr>
              <w:jc w:val="center"/>
              <w:rPr>
                <w:color w:val="000000"/>
              </w:rPr>
            </w:pPr>
            <w:r>
              <w:rPr>
                <w:color w:val="000000"/>
              </w:rPr>
              <w:t>0,421</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28</w:t>
            </w:r>
          </w:p>
        </w:tc>
        <w:tc>
          <w:tcPr>
            <w:tcW w:w="2593" w:type="dxa"/>
          </w:tcPr>
          <w:p w:rsidR="005572CA" w:rsidRPr="00CE49AD" w:rsidRDefault="005572CA" w:rsidP="00A662BD">
            <w:pPr>
              <w:pStyle w:val="a0"/>
              <w:rPr>
                <w:szCs w:val="24"/>
              </w:rPr>
            </w:pPr>
            <w:r w:rsidRPr="00CE49AD">
              <w:rPr>
                <w:szCs w:val="24"/>
              </w:rPr>
              <w:t>11248 ОП МР Н-</w:t>
            </w:r>
            <w:r>
              <w:rPr>
                <w:szCs w:val="24"/>
              </w:rPr>
              <w:t>275</w:t>
            </w:r>
          </w:p>
        </w:tc>
        <w:tc>
          <w:tcPr>
            <w:tcW w:w="3701" w:type="dxa"/>
            <w:vAlign w:val="center"/>
          </w:tcPr>
          <w:p w:rsidR="005572CA" w:rsidRDefault="005572CA" w:rsidP="00A662BD">
            <w:r>
              <w:t>п. Кулосега, ул. Победы</w:t>
            </w:r>
          </w:p>
        </w:tc>
        <w:tc>
          <w:tcPr>
            <w:tcW w:w="1933" w:type="dxa"/>
            <w:vAlign w:val="center"/>
          </w:tcPr>
          <w:p w:rsidR="005572CA" w:rsidRDefault="005572CA" w:rsidP="00A662BD">
            <w:pPr>
              <w:jc w:val="center"/>
              <w:rPr>
                <w:color w:val="000000"/>
              </w:rPr>
            </w:pPr>
            <w:r>
              <w:rPr>
                <w:color w:val="000000"/>
              </w:rPr>
              <w:t>0,132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29</w:t>
            </w:r>
          </w:p>
        </w:tc>
        <w:tc>
          <w:tcPr>
            <w:tcW w:w="2593" w:type="dxa"/>
          </w:tcPr>
          <w:p w:rsidR="005572CA" w:rsidRPr="00CE49AD" w:rsidRDefault="005572CA" w:rsidP="00A662BD">
            <w:pPr>
              <w:pStyle w:val="a0"/>
              <w:rPr>
                <w:szCs w:val="24"/>
              </w:rPr>
            </w:pPr>
            <w:r w:rsidRPr="00CE49AD">
              <w:rPr>
                <w:szCs w:val="24"/>
              </w:rPr>
              <w:t>11248 ОП МР Н-</w:t>
            </w:r>
            <w:r>
              <w:rPr>
                <w:szCs w:val="24"/>
              </w:rPr>
              <w:t>276</w:t>
            </w:r>
          </w:p>
        </w:tc>
        <w:tc>
          <w:tcPr>
            <w:tcW w:w="3701" w:type="dxa"/>
            <w:vAlign w:val="center"/>
          </w:tcPr>
          <w:p w:rsidR="005572CA" w:rsidRDefault="005572CA" w:rsidP="00A662BD">
            <w:r>
              <w:t>п. Кулосега, ул. Торговая</w:t>
            </w:r>
          </w:p>
        </w:tc>
        <w:tc>
          <w:tcPr>
            <w:tcW w:w="1933" w:type="dxa"/>
            <w:vAlign w:val="center"/>
          </w:tcPr>
          <w:p w:rsidR="005572CA" w:rsidRDefault="005572CA" w:rsidP="00A662BD">
            <w:pPr>
              <w:jc w:val="center"/>
              <w:rPr>
                <w:color w:val="000000"/>
              </w:rPr>
            </w:pPr>
            <w:r>
              <w:rPr>
                <w:color w:val="000000"/>
              </w:rPr>
              <w:t>0,457</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30</w:t>
            </w:r>
          </w:p>
        </w:tc>
        <w:tc>
          <w:tcPr>
            <w:tcW w:w="2593" w:type="dxa"/>
          </w:tcPr>
          <w:p w:rsidR="005572CA" w:rsidRPr="00CE49AD" w:rsidRDefault="005572CA" w:rsidP="00A662BD">
            <w:pPr>
              <w:pStyle w:val="a0"/>
              <w:rPr>
                <w:szCs w:val="24"/>
              </w:rPr>
            </w:pPr>
            <w:r w:rsidRPr="00CE49AD">
              <w:rPr>
                <w:szCs w:val="24"/>
              </w:rPr>
              <w:t>11248 ОП МР Н-</w:t>
            </w:r>
            <w:r>
              <w:rPr>
                <w:szCs w:val="24"/>
              </w:rPr>
              <w:t>277</w:t>
            </w:r>
          </w:p>
        </w:tc>
        <w:tc>
          <w:tcPr>
            <w:tcW w:w="3701" w:type="dxa"/>
            <w:vAlign w:val="center"/>
          </w:tcPr>
          <w:p w:rsidR="005572CA" w:rsidRDefault="005572CA" w:rsidP="00A662BD">
            <w:r>
              <w:t>п. Кулосега, ул. Первомайская</w:t>
            </w:r>
          </w:p>
        </w:tc>
        <w:tc>
          <w:tcPr>
            <w:tcW w:w="1933" w:type="dxa"/>
            <w:vAlign w:val="center"/>
          </w:tcPr>
          <w:p w:rsidR="005572CA" w:rsidRDefault="005572CA" w:rsidP="00A662BD">
            <w:pPr>
              <w:jc w:val="center"/>
              <w:rPr>
                <w:color w:val="000000"/>
              </w:rPr>
            </w:pPr>
            <w:r>
              <w:rPr>
                <w:color w:val="000000"/>
              </w:rPr>
              <w:t>0,882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31</w:t>
            </w:r>
          </w:p>
        </w:tc>
        <w:tc>
          <w:tcPr>
            <w:tcW w:w="2593" w:type="dxa"/>
          </w:tcPr>
          <w:p w:rsidR="005572CA" w:rsidRPr="00CE49AD" w:rsidRDefault="005572CA" w:rsidP="00A662BD">
            <w:pPr>
              <w:pStyle w:val="a0"/>
              <w:rPr>
                <w:szCs w:val="24"/>
              </w:rPr>
            </w:pPr>
            <w:r>
              <w:rPr>
                <w:szCs w:val="24"/>
              </w:rPr>
              <w:t>11248 ОП МР Н-278</w:t>
            </w:r>
          </w:p>
        </w:tc>
        <w:tc>
          <w:tcPr>
            <w:tcW w:w="3701" w:type="dxa"/>
            <w:vAlign w:val="center"/>
          </w:tcPr>
          <w:p w:rsidR="005572CA" w:rsidRDefault="005572CA" w:rsidP="00A662BD">
            <w:r>
              <w:t>п. Кулосега, ул. Почтовая</w:t>
            </w:r>
          </w:p>
        </w:tc>
        <w:tc>
          <w:tcPr>
            <w:tcW w:w="1933" w:type="dxa"/>
            <w:vAlign w:val="center"/>
          </w:tcPr>
          <w:p w:rsidR="005572CA" w:rsidRDefault="005572CA" w:rsidP="00A662BD">
            <w:pPr>
              <w:jc w:val="center"/>
              <w:rPr>
                <w:color w:val="000000"/>
              </w:rPr>
            </w:pPr>
            <w:r>
              <w:rPr>
                <w:color w:val="000000"/>
              </w:rPr>
              <w:t>0,523</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32</w:t>
            </w:r>
          </w:p>
        </w:tc>
        <w:tc>
          <w:tcPr>
            <w:tcW w:w="2593" w:type="dxa"/>
          </w:tcPr>
          <w:p w:rsidR="005572CA" w:rsidRPr="00CE49AD" w:rsidRDefault="005572CA" w:rsidP="00A662BD">
            <w:pPr>
              <w:pStyle w:val="a0"/>
              <w:rPr>
                <w:szCs w:val="24"/>
              </w:rPr>
            </w:pPr>
            <w:r w:rsidRPr="00CE49AD">
              <w:rPr>
                <w:szCs w:val="24"/>
              </w:rPr>
              <w:t>11248 ОП МР Н-</w:t>
            </w:r>
            <w:r>
              <w:rPr>
                <w:szCs w:val="24"/>
              </w:rPr>
              <w:t>279</w:t>
            </w:r>
          </w:p>
        </w:tc>
        <w:tc>
          <w:tcPr>
            <w:tcW w:w="3701" w:type="dxa"/>
            <w:vAlign w:val="center"/>
          </w:tcPr>
          <w:p w:rsidR="005572CA" w:rsidRDefault="005572CA" w:rsidP="00A662BD">
            <w:r>
              <w:t>п. Кулосега, ул. Садовая</w:t>
            </w:r>
          </w:p>
        </w:tc>
        <w:tc>
          <w:tcPr>
            <w:tcW w:w="1933" w:type="dxa"/>
            <w:vAlign w:val="center"/>
          </w:tcPr>
          <w:p w:rsidR="005572CA" w:rsidRDefault="005572CA" w:rsidP="00A662BD">
            <w:pPr>
              <w:jc w:val="center"/>
              <w:rPr>
                <w:color w:val="000000"/>
              </w:rPr>
            </w:pPr>
            <w:r>
              <w:rPr>
                <w:color w:val="000000"/>
              </w:rPr>
              <w:t>0,186</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33</w:t>
            </w:r>
          </w:p>
        </w:tc>
        <w:tc>
          <w:tcPr>
            <w:tcW w:w="2593" w:type="dxa"/>
          </w:tcPr>
          <w:p w:rsidR="005572CA" w:rsidRPr="00CE49AD" w:rsidRDefault="005572CA" w:rsidP="00A662BD">
            <w:pPr>
              <w:pStyle w:val="a0"/>
              <w:rPr>
                <w:szCs w:val="24"/>
              </w:rPr>
            </w:pPr>
            <w:r w:rsidRPr="00CE49AD">
              <w:rPr>
                <w:szCs w:val="24"/>
              </w:rPr>
              <w:t>11248 ОП МР Н-</w:t>
            </w:r>
            <w:r>
              <w:rPr>
                <w:szCs w:val="24"/>
              </w:rPr>
              <w:t>280</w:t>
            </w:r>
          </w:p>
        </w:tc>
        <w:tc>
          <w:tcPr>
            <w:tcW w:w="3701" w:type="dxa"/>
            <w:vAlign w:val="center"/>
          </w:tcPr>
          <w:p w:rsidR="005572CA" w:rsidRDefault="005572CA" w:rsidP="00A662BD">
            <w:r>
              <w:t>п. Кулосега, ул. Ленина</w:t>
            </w:r>
          </w:p>
        </w:tc>
        <w:tc>
          <w:tcPr>
            <w:tcW w:w="1933" w:type="dxa"/>
            <w:vAlign w:val="center"/>
          </w:tcPr>
          <w:p w:rsidR="005572CA" w:rsidRDefault="005572CA" w:rsidP="00A662BD">
            <w:pPr>
              <w:jc w:val="center"/>
              <w:rPr>
                <w:color w:val="000000"/>
              </w:rPr>
            </w:pPr>
            <w:r>
              <w:rPr>
                <w:color w:val="000000"/>
              </w:rPr>
              <w:t>0,587</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34</w:t>
            </w:r>
          </w:p>
        </w:tc>
        <w:tc>
          <w:tcPr>
            <w:tcW w:w="2593" w:type="dxa"/>
          </w:tcPr>
          <w:p w:rsidR="005572CA" w:rsidRPr="00CE49AD" w:rsidRDefault="005572CA" w:rsidP="00A662BD">
            <w:pPr>
              <w:pStyle w:val="a0"/>
              <w:rPr>
                <w:szCs w:val="24"/>
              </w:rPr>
            </w:pPr>
            <w:r w:rsidRPr="00CE49AD">
              <w:rPr>
                <w:szCs w:val="24"/>
              </w:rPr>
              <w:t>11248 ОП МР Н-</w:t>
            </w:r>
            <w:r>
              <w:rPr>
                <w:szCs w:val="24"/>
              </w:rPr>
              <w:t>281</w:t>
            </w:r>
          </w:p>
        </w:tc>
        <w:tc>
          <w:tcPr>
            <w:tcW w:w="3701" w:type="dxa"/>
            <w:vAlign w:val="center"/>
          </w:tcPr>
          <w:p w:rsidR="005572CA" w:rsidRDefault="005572CA" w:rsidP="00A662BD">
            <w:r>
              <w:t>п. Кулосега, ул. Школьная</w:t>
            </w:r>
          </w:p>
        </w:tc>
        <w:tc>
          <w:tcPr>
            <w:tcW w:w="1933" w:type="dxa"/>
            <w:vAlign w:val="center"/>
          </w:tcPr>
          <w:p w:rsidR="005572CA" w:rsidRDefault="005572CA" w:rsidP="00A662BD">
            <w:pPr>
              <w:jc w:val="center"/>
              <w:rPr>
                <w:color w:val="000000"/>
              </w:rPr>
            </w:pPr>
            <w:r>
              <w:rPr>
                <w:color w:val="000000"/>
              </w:rPr>
              <w:t>1,100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35</w:t>
            </w:r>
          </w:p>
        </w:tc>
        <w:tc>
          <w:tcPr>
            <w:tcW w:w="2593" w:type="dxa"/>
          </w:tcPr>
          <w:p w:rsidR="005572CA" w:rsidRPr="00CE49AD" w:rsidRDefault="005572CA" w:rsidP="00A662BD">
            <w:pPr>
              <w:pStyle w:val="a0"/>
              <w:rPr>
                <w:szCs w:val="24"/>
              </w:rPr>
            </w:pPr>
            <w:r w:rsidRPr="00CE49AD">
              <w:rPr>
                <w:szCs w:val="24"/>
              </w:rPr>
              <w:t>11248 ОП МР Н-</w:t>
            </w:r>
            <w:r>
              <w:rPr>
                <w:szCs w:val="24"/>
              </w:rPr>
              <w:t>282</w:t>
            </w:r>
          </w:p>
        </w:tc>
        <w:tc>
          <w:tcPr>
            <w:tcW w:w="3701" w:type="dxa"/>
            <w:vAlign w:val="center"/>
          </w:tcPr>
          <w:p w:rsidR="005572CA" w:rsidRDefault="005572CA" w:rsidP="00A662BD">
            <w:r>
              <w:t>п. Кулосега, ул. Набережная</w:t>
            </w:r>
          </w:p>
        </w:tc>
        <w:tc>
          <w:tcPr>
            <w:tcW w:w="1933" w:type="dxa"/>
            <w:vAlign w:val="center"/>
          </w:tcPr>
          <w:p w:rsidR="005572CA" w:rsidRDefault="005572CA" w:rsidP="00A662BD">
            <w:pPr>
              <w:jc w:val="center"/>
              <w:rPr>
                <w:color w:val="000000"/>
              </w:rPr>
            </w:pPr>
            <w:r>
              <w:rPr>
                <w:color w:val="000000"/>
              </w:rPr>
              <w:t>0,962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36</w:t>
            </w:r>
          </w:p>
        </w:tc>
        <w:tc>
          <w:tcPr>
            <w:tcW w:w="2593" w:type="dxa"/>
          </w:tcPr>
          <w:p w:rsidR="005572CA" w:rsidRPr="00CE49AD" w:rsidRDefault="005572CA" w:rsidP="00A662BD">
            <w:pPr>
              <w:pStyle w:val="a0"/>
              <w:rPr>
                <w:szCs w:val="24"/>
              </w:rPr>
            </w:pPr>
            <w:r w:rsidRPr="00CE49AD">
              <w:rPr>
                <w:szCs w:val="24"/>
              </w:rPr>
              <w:t>11248 ОП МР Н-</w:t>
            </w:r>
            <w:r>
              <w:rPr>
                <w:szCs w:val="24"/>
              </w:rPr>
              <w:t>283</w:t>
            </w:r>
          </w:p>
        </w:tc>
        <w:tc>
          <w:tcPr>
            <w:tcW w:w="3701" w:type="dxa"/>
            <w:vAlign w:val="center"/>
          </w:tcPr>
          <w:p w:rsidR="005572CA" w:rsidRDefault="005572CA" w:rsidP="00A662BD">
            <w:r>
              <w:t>п. Кулосега хозяйственная дорога</w:t>
            </w:r>
          </w:p>
        </w:tc>
        <w:tc>
          <w:tcPr>
            <w:tcW w:w="1933" w:type="dxa"/>
            <w:vAlign w:val="center"/>
          </w:tcPr>
          <w:p w:rsidR="005572CA" w:rsidRDefault="005572CA" w:rsidP="00A662BD">
            <w:pPr>
              <w:jc w:val="center"/>
              <w:rPr>
                <w:color w:val="000000"/>
              </w:rPr>
            </w:pPr>
            <w:r>
              <w:rPr>
                <w:color w:val="000000"/>
              </w:rPr>
              <w:t>2,776</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37</w:t>
            </w:r>
          </w:p>
        </w:tc>
        <w:tc>
          <w:tcPr>
            <w:tcW w:w="2593" w:type="dxa"/>
          </w:tcPr>
          <w:p w:rsidR="005572CA" w:rsidRPr="00CE49AD" w:rsidRDefault="005572CA" w:rsidP="00A662BD">
            <w:pPr>
              <w:pStyle w:val="a0"/>
              <w:rPr>
                <w:szCs w:val="24"/>
              </w:rPr>
            </w:pPr>
            <w:r>
              <w:rPr>
                <w:szCs w:val="24"/>
              </w:rPr>
              <w:t>11248 ОП МР Н-284</w:t>
            </w:r>
          </w:p>
        </w:tc>
        <w:tc>
          <w:tcPr>
            <w:tcW w:w="3701" w:type="dxa"/>
            <w:vAlign w:val="center"/>
          </w:tcPr>
          <w:p w:rsidR="005572CA" w:rsidRDefault="005572CA" w:rsidP="00A662BD">
            <w:r>
              <w:t>д. Сульца, ул. Спасская</w:t>
            </w:r>
          </w:p>
        </w:tc>
        <w:tc>
          <w:tcPr>
            <w:tcW w:w="1933" w:type="dxa"/>
            <w:vAlign w:val="center"/>
          </w:tcPr>
          <w:p w:rsidR="005572CA" w:rsidRDefault="005572CA" w:rsidP="00A662BD">
            <w:pPr>
              <w:jc w:val="center"/>
              <w:rPr>
                <w:color w:val="000000"/>
              </w:rPr>
            </w:pPr>
            <w:r>
              <w:rPr>
                <w:color w:val="000000"/>
              </w:rPr>
              <w:t>2,022</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38</w:t>
            </w:r>
          </w:p>
        </w:tc>
        <w:tc>
          <w:tcPr>
            <w:tcW w:w="2593" w:type="dxa"/>
          </w:tcPr>
          <w:p w:rsidR="005572CA" w:rsidRPr="00CE49AD" w:rsidRDefault="005572CA" w:rsidP="00A662BD">
            <w:pPr>
              <w:pStyle w:val="a0"/>
              <w:rPr>
                <w:szCs w:val="24"/>
              </w:rPr>
            </w:pPr>
            <w:r w:rsidRPr="00CE49AD">
              <w:rPr>
                <w:szCs w:val="24"/>
              </w:rPr>
              <w:t>11248 ОП МР Н-</w:t>
            </w:r>
            <w:r>
              <w:rPr>
                <w:szCs w:val="24"/>
              </w:rPr>
              <w:t>285</w:t>
            </w:r>
          </w:p>
        </w:tc>
        <w:tc>
          <w:tcPr>
            <w:tcW w:w="3701" w:type="dxa"/>
            <w:vAlign w:val="center"/>
          </w:tcPr>
          <w:p w:rsidR="005572CA" w:rsidRDefault="005572CA" w:rsidP="00A662BD">
            <w:r>
              <w:t>д. Сульца, ул. Центральная</w:t>
            </w:r>
          </w:p>
        </w:tc>
        <w:tc>
          <w:tcPr>
            <w:tcW w:w="1933" w:type="dxa"/>
            <w:vAlign w:val="center"/>
          </w:tcPr>
          <w:p w:rsidR="005572CA" w:rsidRDefault="005572CA" w:rsidP="00A662BD">
            <w:pPr>
              <w:jc w:val="center"/>
              <w:rPr>
                <w:color w:val="000000"/>
              </w:rPr>
            </w:pPr>
            <w:r>
              <w:rPr>
                <w:color w:val="000000"/>
              </w:rPr>
              <w:t>1,737</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39</w:t>
            </w:r>
          </w:p>
        </w:tc>
        <w:tc>
          <w:tcPr>
            <w:tcW w:w="2593" w:type="dxa"/>
          </w:tcPr>
          <w:p w:rsidR="005572CA" w:rsidRPr="00CE49AD" w:rsidRDefault="005572CA" w:rsidP="00A662BD">
            <w:pPr>
              <w:pStyle w:val="a0"/>
              <w:rPr>
                <w:szCs w:val="24"/>
              </w:rPr>
            </w:pPr>
            <w:r w:rsidRPr="00CE49AD">
              <w:rPr>
                <w:szCs w:val="24"/>
              </w:rPr>
              <w:t>11248 ОП МР Н-</w:t>
            </w:r>
            <w:r>
              <w:rPr>
                <w:szCs w:val="24"/>
              </w:rPr>
              <w:t>286</w:t>
            </w:r>
          </w:p>
        </w:tc>
        <w:tc>
          <w:tcPr>
            <w:tcW w:w="3701" w:type="dxa"/>
            <w:vAlign w:val="center"/>
          </w:tcPr>
          <w:p w:rsidR="005572CA" w:rsidRDefault="005572CA" w:rsidP="00A662BD">
            <w:r>
              <w:t>д. Сульца, ул. Новая</w:t>
            </w:r>
          </w:p>
        </w:tc>
        <w:tc>
          <w:tcPr>
            <w:tcW w:w="1933" w:type="dxa"/>
            <w:vAlign w:val="center"/>
          </w:tcPr>
          <w:p w:rsidR="005572CA" w:rsidRDefault="005572CA" w:rsidP="00A662BD">
            <w:pPr>
              <w:jc w:val="center"/>
              <w:rPr>
                <w:color w:val="000000"/>
              </w:rPr>
            </w:pPr>
            <w:r>
              <w:rPr>
                <w:color w:val="000000"/>
              </w:rPr>
              <w:t>0,689</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40</w:t>
            </w:r>
          </w:p>
        </w:tc>
        <w:tc>
          <w:tcPr>
            <w:tcW w:w="2593" w:type="dxa"/>
          </w:tcPr>
          <w:p w:rsidR="005572CA" w:rsidRPr="00CE49AD" w:rsidRDefault="005572CA" w:rsidP="00A662BD">
            <w:pPr>
              <w:pStyle w:val="a0"/>
              <w:rPr>
                <w:szCs w:val="24"/>
              </w:rPr>
            </w:pPr>
            <w:r w:rsidRPr="00CE49AD">
              <w:rPr>
                <w:szCs w:val="24"/>
              </w:rPr>
              <w:t>11248 ОП МР Н-</w:t>
            </w:r>
            <w:r>
              <w:rPr>
                <w:szCs w:val="24"/>
              </w:rPr>
              <w:t>287</w:t>
            </w:r>
          </w:p>
        </w:tc>
        <w:tc>
          <w:tcPr>
            <w:tcW w:w="3701" w:type="dxa"/>
            <w:vAlign w:val="center"/>
          </w:tcPr>
          <w:p w:rsidR="005572CA" w:rsidRDefault="005572CA" w:rsidP="00A662BD">
            <w:r>
              <w:t>д. Сульца, ул. Южная</w:t>
            </w:r>
          </w:p>
        </w:tc>
        <w:tc>
          <w:tcPr>
            <w:tcW w:w="1933" w:type="dxa"/>
            <w:vAlign w:val="center"/>
          </w:tcPr>
          <w:p w:rsidR="005572CA" w:rsidRDefault="005572CA" w:rsidP="00A662BD">
            <w:pPr>
              <w:jc w:val="center"/>
              <w:rPr>
                <w:color w:val="000000"/>
              </w:rPr>
            </w:pPr>
            <w:r>
              <w:rPr>
                <w:color w:val="000000"/>
              </w:rPr>
              <w:t>1,000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41</w:t>
            </w:r>
          </w:p>
        </w:tc>
        <w:tc>
          <w:tcPr>
            <w:tcW w:w="2593" w:type="dxa"/>
          </w:tcPr>
          <w:p w:rsidR="005572CA" w:rsidRPr="00CE49AD" w:rsidRDefault="005572CA" w:rsidP="00A662BD">
            <w:pPr>
              <w:pStyle w:val="a0"/>
              <w:rPr>
                <w:szCs w:val="24"/>
              </w:rPr>
            </w:pPr>
            <w:r w:rsidRPr="00CE49AD">
              <w:rPr>
                <w:szCs w:val="24"/>
              </w:rPr>
              <w:t>11248 ОП МР Н-</w:t>
            </w:r>
            <w:r>
              <w:rPr>
                <w:szCs w:val="24"/>
              </w:rPr>
              <w:t>288</w:t>
            </w:r>
          </w:p>
        </w:tc>
        <w:tc>
          <w:tcPr>
            <w:tcW w:w="3701" w:type="dxa"/>
            <w:vAlign w:val="center"/>
          </w:tcPr>
          <w:p w:rsidR="005572CA" w:rsidRDefault="005572CA" w:rsidP="00A662BD">
            <w:r>
              <w:t>д. Сульца хозяйственная дорога</w:t>
            </w:r>
          </w:p>
        </w:tc>
        <w:tc>
          <w:tcPr>
            <w:tcW w:w="1933" w:type="dxa"/>
            <w:vAlign w:val="center"/>
          </w:tcPr>
          <w:p w:rsidR="005572CA" w:rsidRDefault="005572CA" w:rsidP="00A662BD">
            <w:pPr>
              <w:jc w:val="center"/>
              <w:rPr>
                <w:color w:val="000000"/>
              </w:rPr>
            </w:pPr>
            <w:r>
              <w:rPr>
                <w:color w:val="000000"/>
              </w:rPr>
              <w:t>1,754</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42</w:t>
            </w:r>
          </w:p>
        </w:tc>
        <w:tc>
          <w:tcPr>
            <w:tcW w:w="2593" w:type="dxa"/>
          </w:tcPr>
          <w:p w:rsidR="005572CA" w:rsidRPr="00CE49AD" w:rsidRDefault="005572CA" w:rsidP="00A662BD">
            <w:pPr>
              <w:pStyle w:val="a0"/>
              <w:rPr>
                <w:szCs w:val="24"/>
              </w:rPr>
            </w:pPr>
            <w:r w:rsidRPr="00CE49AD">
              <w:rPr>
                <w:szCs w:val="24"/>
              </w:rPr>
              <w:t>11248 ОП МР Н-</w:t>
            </w:r>
            <w:r>
              <w:rPr>
                <w:szCs w:val="24"/>
              </w:rPr>
              <w:t>289</w:t>
            </w:r>
          </w:p>
        </w:tc>
        <w:tc>
          <w:tcPr>
            <w:tcW w:w="3701" w:type="dxa"/>
            <w:vAlign w:val="center"/>
          </w:tcPr>
          <w:p w:rsidR="005572CA" w:rsidRDefault="005572CA" w:rsidP="00A662BD">
            <w:r>
              <w:t>д. Сульца, д. Сульца –кладбище</w:t>
            </w:r>
          </w:p>
        </w:tc>
        <w:tc>
          <w:tcPr>
            <w:tcW w:w="1933" w:type="dxa"/>
            <w:vAlign w:val="center"/>
          </w:tcPr>
          <w:p w:rsidR="005572CA" w:rsidRDefault="005572CA" w:rsidP="00A662BD">
            <w:pPr>
              <w:jc w:val="center"/>
              <w:rPr>
                <w:color w:val="000000"/>
              </w:rPr>
            </w:pPr>
            <w:r>
              <w:rPr>
                <w:color w:val="000000"/>
              </w:rPr>
              <w:t>0,695</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43</w:t>
            </w:r>
          </w:p>
        </w:tc>
        <w:tc>
          <w:tcPr>
            <w:tcW w:w="2593" w:type="dxa"/>
          </w:tcPr>
          <w:p w:rsidR="005572CA" w:rsidRPr="00CE49AD" w:rsidRDefault="005572CA" w:rsidP="00A662BD">
            <w:pPr>
              <w:pStyle w:val="a0"/>
              <w:rPr>
                <w:szCs w:val="24"/>
              </w:rPr>
            </w:pPr>
            <w:r w:rsidRPr="00CE49AD">
              <w:rPr>
                <w:szCs w:val="24"/>
              </w:rPr>
              <w:t>11248 ОП МР Н-</w:t>
            </w:r>
            <w:r>
              <w:rPr>
                <w:szCs w:val="24"/>
              </w:rPr>
              <w:t>290</w:t>
            </w:r>
          </w:p>
        </w:tc>
        <w:tc>
          <w:tcPr>
            <w:tcW w:w="3701" w:type="dxa"/>
            <w:vAlign w:val="center"/>
          </w:tcPr>
          <w:p w:rsidR="005572CA" w:rsidRDefault="005572CA" w:rsidP="00A662BD">
            <w:r>
              <w:t>д. Шиднема, ул. Центральная</w:t>
            </w:r>
          </w:p>
        </w:tc>
        <w:tc>
          <w:tcPr>
            <w:tcW w:w="1933" w:type="dxa"/>
            <w:vAlign w:val="center"/>
          </w:tcPr>
          <w:p w:rsidR="005572CA" w:rsidRDefault="005572CA" w:rsidP="00A662BD">
            <w:pPr>
              <w:jc w:val="center"/>
              <w:rPr>
                <w:color w:val="000000"/>
              </w:rPr>
            </w:pPr>
            <w:r>
              <w:rPr>
                <w:color w:val="000000"/>
              </w:rPr>
              <w:t>0,547</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44</w:t>
            </w:r>
          </w:p>
        </w:tc>
        <w:tc>
          <w:tcPr>
            <w:tcW w:w="2593" w:type="dxa"/>
          </w:tcPr>
          <w:p w:rsidR="005572CA" w:rsidRPr="00CE49AD" w:rsidRDefault="005572CA" w:rsidP="00A662BD">
            <w:pPr>
              <w:pStyle w:val="a0"/>
              <w:rPr>
                <w:szCs w:val="24"/>
              </w:rPr>
            </w:pPr>
            <w:r w:rsidRPr="00CE49AD">
              <w:rPr>
                <w:szCs w:val="24"/>
              </w:rPr>
              <w:t>11248 ОП МР Н-</w:t>
            </w:r>
            <w:r>
              <w:rPr>
                <w:szCs w:val="24"/>
              </w:rPr>
              <w:t>291</w:t>
            </w:r>
          </w:p>
        </w:tc>
        <w:tc>
          <w:tcPr>
            <w:tcW w:w="3701" w:type="dxa"/>
            <w:vAlign w:val="center"/>
          </w:tcPr>
          <w:p w:rsidR="005572CA" w:rsidRDefault="005572CA" w:rsidP="00A662BD">
            <w:r>
              <w:t>д. Шиднема, ул. Лесная</w:t>
            </w:r>
          </w:p>
        </w:tc>
        <w:tc>
          <w:tcPr>
            <w:tcW w:w="1933" w:type="dxa"/>
            <w:vAlign w:val="center"/>
          </w:tcPr>
          <w:p w:rsidR="005572CA" w:rsidRDefault="005572CA" w:rsidP="00A662BD">
            <w:pPr>
              <w:jc w:val="center"/>
              <w:rPr>
                <w:color w:val="000000"/>
              </w:rPr>
            </w:pPr>
            <w:r>
              <w:rPr>
                <w:color w:val="000000"/>
              </w:rPr>
              <w:t>0,498</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45</w:t>
            </w:r>
          </w:p>
        </w:tc>
        <w:tc>
          <w:tcPr>
            <w:tcW w:w="2593" w:type="dxa"/>
          </w:tcPr>
          <w:p w:rsidR="005572CA" w:rsidRPr="00CE49AD" w:rsidRDefault="005572CA" w:rsidP="00A662BD">
            <w:pPr>
              <w:pStyle w:val="a0"/>
              <w:rPr>
                <w:szCs w:val="24"/>
              </w:rPr>
            </w:pPr>
            <w:r>
              <w:rPr>
                <w:szCs w:val="24"/>
              </w:rPr>
              <w:t>11248 ОП МР Н-292</w:t>
            </w:r>
          </w:p>
        </w:tc>
        <w:tc>
          <w:tcPr>
            <w:tcW w:w="3701" w:type="dxa"/>
            <w:vAlign w:val="center"/>
          </w:tcPr>
          <w:p w:rsidR="005572CA" w:rsidRDefault="005572CA" w:rsidP="00A662BD">
            <w:r>
              <w:t>д. Шиднема, ул. Набережная</w:t>
            </w:r>
          </w:p>
        </w:tc>
        <w:tc>
          <w:tcPr>
            <w:tcW w:w="1933" w:type="dxa"/>
            <w:vAlign w:val="center"/>
          </w:tcPr>
          <w:p w:rsidR="005572CA" w:rsidRDefault="005572CA" w:rsidP="00A662BD">
            <w:pPr>
              <w:jc w:val="center"/>
              <w:rPr>
                <w:color w:val="000000"/>
              </w:rPr>
            </w:pPr>
            <w:r>
              <w:rPr>
                <w:color w:val="000000"/>
              </w:rPr>
              <w:t>0,491</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46</w:t>
            </w:r>
          </w:p>
        </w:tc>
        <w:tc>
          <w:tcPr>
            <w:tcW w:w="2593" w:type="dxa"/>
          </w:tcPr>
          <w:p w:rsidR="005572CA" w:rsidRPr="00CE49AD" w:rsidRDefault="005572CA" w:rsidP="00A662BD">
            <w:pPr>
              <w:pStyle w:val="a0"/>
              <w:rPr>
                <w:szCs w:val="24"/>
              </w:rPr>
            </w:pPr>
            <w:r w:rsidRPr="00CE49AD">
              <w:rPr>
                <w:szCs w:val="24"/>
              </w:rPr>
              <w:t>11248 ОП МР Н-</w:t>
            </w:r>
            <w:r>
              <w:rPr>
                <w:szCs w:val="24"/>
              </w:rPr>
              <w:t>293</w:t>
            </w:r>
          </w:p>
        </w:tc>
        <w:tc>
          <w:tcPr>
            <w:tcW w:w="3701" w:type="dxa"/>
            <w:vAlign w:val="center"/>
          </w:tcPr>
          <w:p w:rsidR="005572CA" w:rsidRDefault="005572CA" w:rsidP="00A662BD">
            <w:r>
              <w:t>д. Шиднема, пер. Луговой</w:t>
            </w:r>
          </w:p>
        </w:tc>
        <w:tc>
          <w:tcPr>
            <w:tcW w:w="1933" w:type="dxa"/>
            <w:vAlign w:val="center"/>
          </w:tcPr>
          <w:p w:rsidR="005572CA" w:rsidRDefault="005572CA" w:rsidP="00A662BD">
            <w:pPr>
              <w:jc w:val="center"/>
              <w:rPr>
                <w:color w:val="000000"/>
              </w:rPr>
            </w:pPr>
            <w:r>
              <w:rPr>
                <w:color w:val="000000"/>
              </w:rPr>
              <w:t>0,200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r>
              <w:rPr>
                <w:rFonts w:ascii="Times New Roman" w:hAnsi="Times New Roman" w:cs="Times New Roman"/>
              </w:rPr>
              <w:t>47</w:t>
            </w:r>
          </w:p>
        </w:tc>
        <w:tc>
          <w:tcPr>
            <w:tcW w:w="2593" w:type="dxa"/>
          </w:tcPr>
          <w:p w:rsidR="005572CA" w:rsidRPr="00CE49AD" w:rsidRDefault="005572CA" w:rsidP="00A662BD">
            <w:pPr>
              <w:pStyle w:val="a0"/>
              <w:rPr>
                <w:szCs w:val="24"/>
              </w:rPr>
            </w:pPr>
            <w:r w:rsidRPr="00CE49AD">
              <w:rPr>
                <w:szCs w:val="24"/>
              </w:rPr>
              <w:t>11248 ОП МР Н-</w:t>
            </w:r>
            <w:r>
              <w:rPr>
                <w:szCs w:val="24"/>
              </w:rPr>
              <w:t>294</w:t>
            </w:r>
          </w:p>
        </w:tc>
        <w:tc>
          <w:tcPr>
            <w:tcW w:w="3701" w:type="dxa"/>
            <w:vAlign w:val="center"/>
          </w:tcPr>
          <w:p w:rsidR="005572CA" w:rsidRDefault="005572CA" w:rsidP="00A662BD">
            <w:r>
              <w:t>д. Шиднема</w:t>
            </w:r>
          </w:p>
        </w:tc>
        <w:tc>
          <w:tcPr>
            <w:tcW w:w="1933" w:type="dxa"/>
            <w:vAlign w:val="center"/>
          </w:tcPr>
          <w:p w:rsidR="005572CA" w:rsidRDefault="005572CA" w:rsidP="00A662BD">
            <w:pPr>
              <w:jc w:val="center"/>
              <w:rPr>
                <w:color w:val="000000"/>
              </w:rPr>
            </w:pPr>
            <w:r>
              <w:rPr>
                <w:color w:val="000000"/>
              </w:rPr>
              <w:t>0,500</w:t>
            </w:r>
          </w:p>
        </w:tc>
      </w:tr>
      <w:tr w:rsidR="005572CA" w:rsidRPr="00117138" w:rsidTr="00A662BD">
        <w:tc>
          <w:tcPr>
            <w:tcW w:w="1059" w:type="dxa"/>
          </w:tcPr>
          <w:p w:rsidR="005572CA" w:rsidRPr="00117138" w:rsidRDefault="005572CA" w:rsidP="00A662BD">
            <w:pPr>
              <w:pStyle w:val="a0"/>
              <w:rPr>
                <w:rFonts w:ascii="Times New Roman" w:hAnsi="Times New Roman" w:cs="Times New Roman"/>
              </w:rPr>
            </w:pPr>
          </w:p>
        </w:tc>
        <w:tc>
          <w:tcPr>
            <w:tcW w:w="2593" w:type="dxa"/>
          </w:tcPr>
          <w:p w:rsidR="005572CA" w:rsidRPr="00CE49AD" w:rsidRDefault="005572CA" w:rsidP="00A662BD">
            <w:pPr>
              <w:pStyle w:val="a0"/>
              <w:rPr>
                <w:szCs w:val="24"/>
              </w:rPr>
            </w:pPr>
          </w:p>
        </w:tc>
        <w:tc>
          <w:tcPr>
            <w:tcW w:w="3701" w:type="dxa"/>
            <w:vAlign w:val="center"/>
          </w:tcPr>
          <w:p w:rsidR="005572CA" w:rsidRDefault="005572CA" w:rsidP="00A662BD">
            <w:r>
              <w:t>Итого</w:t>
            </w:r>
          </w:p>
        </w:tc>
        <w:tc>
          <w:tcPr>
            <w:tcW w:w="1933" w:type="dxa"/>
            <w:vAlign w:val="center"/>
          </w:tcPr>
          <w:p w:rsidR="005572CA" w:rsidRDefault="005572CA" w:rsidP="00A662BD">
            <w:pPr>
              <w:jc w:val="center"/>
              <w:rPr>
                <w:color w:val="000000"/>
              </w:rPr>
            </w:pPr>
            <w:r>
              <w:rPr>
                <w:color w:val="000000"/>
              </w:rPr>
              <w:t>84,35</w:t>
            </w:r>
          </w:p>
        </w:tc>
      </w:tr>
    </w:tbl>
    <w:p w:rsidR="005572CA" w:rsidRPr="00D11ECB" w:rsidRDefault="005572CA" w:rsidP="005572CA">
      <w:pPr>
        <w:ind w:firstLine="708"/>
        <w:jc w:val="both"/>
        <w:rPr>
          <w:sz w:val="28"/>
          <w:szCs w:val="28"/>
        </w:rPr>
      </w:pPr>
      <w:r>
        <w:rPr>
          <w:sz w:val="28"/>
          <w:szCs w:val="28"/>
        </w:rPr>
        <w:t xml:space="preserve">На автомобильных дорогах местного значения располагаются 3 деревянных моста:  1 мест через реку Пюла протяженностью 46 погонных </w:t>
      </w:r>
      <w:r>
        <w:rPr>
          <w:sz w:val="28"/>
          <w:szCs w:val="28"/>
        </w:rPr>
        <w:lastRenderedPageBreak/>
        <w:t xml:space="preserve">метров, 1 мост через реку Кулосега протяженностью 40 погонных метра и 1 мост через реку Шавья протяженностью 30 погонных метра. По дорогам местного значения так же есть металлические водопропускные трубы длиной по 9 метров. </w:t>
      </w:r>
    </w:p>
    <w:p w:rsidR="005572CA" w:rsidRPr="00D11ECB" w:rsidRDefault="005572CA" w:rsidP="005572CA">
      <w:pPr>
        <w:ind w:firstLine="708"/>
        <w:jc w:val="both"/>
        <w:rPr>
          <w:sz w:val="28"/>
          <w:szCs w:val="28"/>
        </w:rPr>
      </w:pPr>
      <w:r w:rsidRPr="00F80D40">
        <w:rPr>
          <w:sz w:val="28"/>
          <w:szCs w:val="28"/>
        </w:rPr>
        <w:t>Помимо мостовых переходов на автодорогах общего пользования местного значения</w:t>
      </w:r>
      <w:r>
        <w:rPr>
          <w:sz w:val="28"/>
          <w:szCs w:val="28"/>
        </w:rPr>
        <w:t xml:space="preserve"> располагается ледовая переправа  через реку Пинега у поселка Мамониха протяженностью 130 погонных метров, в летний период работает паромная переправа. Имеется переправа</w:t>
      </w:r>
      <w:r w:rsidRPr="00F80D40">
        <w:rPr>
          <w:sz w:val="28"/>
          <w:szCs w:val="28"/>
        </w:rPr>
        <w:t xml:space="preserve"> в брод</w:t>
      </w:r>
      <w:r>
        <w:rPr>
          <w:sz w:val="28"/>
          <w:szCs w:val="28"/>
        </w:rPr>
        <w:t xml:space="preserve"> через реку Пюла.</w:t>
      </w:r>
    </w:p>
    <w:p w:rsidR="005572CA" w:rsidRPr="00D11ECB" w:rsidRDefault="005572CA" w:rsidP="005572CA">
      <w:pPr>
        <w:ind w:firstLine="708"/>
        <w:jc w:val="both"/>
        <w:rPr>
          <w:sz w:val="28"/>
          <w:szCs w:val="28"/>
        </w:rPr>
      </w:pPr>
      <w:r w:rsidRPr="00F80D40">
        <w:rPr>
          <w:sz w:val="28"/>
          <w:szCs w:val="28"/>
        </w:rPr>
        <w:t>Объекты обслуживания автомобильного транспорта на территории поселения практически не представлены, за исключением автозаправочной станции в п. Сосновка.</w:t>
      </w:r>
    </w:p>
    <w:p w:rsidR="005572CA" w:rsidRPr="00D11ECB" w:rsidRDefault="005572CA" w:rsidP="005572CA">
      <w:pPr>
        <w:ind w:firstLine="709"/>
        <w:jc w:val="both"/>
        <w:rPr>
          <w:sz w:val="28"/>
          <w:szCs w:val="28"/>
        </w:rPr>
      </w:pPr>
    </w:p>
    <w:p w:rsidR="005572CA" w:rsidRPr="00D11ECB" w:rsidRDefault="005572CA" w:rsidP="005572CA">
      <w:pPr>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5572CA" w:rsidRPr="00D11ECB" w:rsidRDefault="005572CA" w:rsidP="005572CA">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Сосновское</w:t>
      </w:r>
      <w:r w:rsidRPr="00D11ECB">
        <w:rPr>
          <w:sz w:val="28"/>
          <w:szCs w:val="28"/>
        </w:rPr>
        <w:t>» состоит из дорог V категории, предназначенных для не скоростного движения с двумя полосами движения шириной полосы 3 метра. В таблице 2.4.1., приведен перечень местных дорог муниципального образования «</w:t>
      </w:r>
      <w:r>
        <w:rPr>
          <w:sz w:val="28"/>
          <w:szCs w:val="28"/>
        </w:rPr>
        <w:t>Сосновское</w:t>
      </w:r>
      <w:r w:rsidRPr="00D11ECB">
        <w:rPr>
          <w:sz w:val="28"/>
          <w:szCs w:val="28"/>
        </w:rPr>
        <w:t xml:space="preserve">». </w:t>
      </w:r>
    </w:p>
    <w:p w:rsidR="005572CA" w:rsidRPr="00D11ECB" w:rsidRDefault="005572CA" w:rsidP="005572CA">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муниципальном образовании «С</w:t>
      </w:r>
      <w:r>
        <w:rPr>
          <w:sz w:val="28"/>
          <w:szCs w:val="28"/>
        </w:rPr>
        <w:t>основское</w:t>
      </w:r>
      <w:r w:rsidRPr="00D11ECB">
        <w:rPr>
          <w:sz w:val="28"/>
          <w:szCs w:val="28"/>
        </w:rPr>
        <w:t>»</w:t>
      </w:r>
    </w:p>
    <w:tbl>
      <w:tblPr>
        <w:tblW w:w="9180" w:type="dxa"/>
        <w:tblLook w:val="04A0"/>
      </w:tblPr>
      <w:tblGrid>
        <w:gridCol w:w="575"/>
        <w:gridCol w:w="4636"/>
        <w:gridCol w:w="1417"/>
        <w:gridCol w:w="2552"/>
      </w:tblGrid>
      <w:tr w:rsidR="005572CA" w:rsidRPr="00D11ECB" w:rsidTr="00A662BD">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rPr>
            </w:pPr>
            <w:r w:rsidRPr="00D11ECB">
              <w:rPr>
                <w:b/>
                <w:color w:val="000000"/>
              </w:rPr>
              <w:t>Протяженность дороги, п. м.</w:t>
            </w:r>
          </w:p>
        </w:tc>
      </w:tr>
      <w:tr w:rsidR="005572CA"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5572CA" w:rsidRPr="00D11ECB" w:rsidRDefault="005572CA" w:rsidP="00A662BD">
            <w:pPr>
              <w:jc w:val="both"/>
            </w:pPr>
            <w:r>
              <w:t>п. Сосновка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E21033" w:rsidRDefault="005572CA"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rPr>
            </w:pPr>
            <w:r>
              <w:rPr>
                <w:color w:val="000000"/>
              </w:rPr>
              <w:t>10 000</w:t>
            </w:r>
          </w:p>
        </w:tc>
      </w:tr>
      <w:tr w:rsidR="005572CA"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5572CA" w:rsidRPr="00D11ECB" w:rsidRDefault="005572CA" w:rsidP="00A662BD">
            <w:pPr>
              <w:jc w:val="both"/>
            </w:pPr>
            <w:r>
              <w:t>п. Мамониха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rPr>
            </w:pPr>
            <w:r>
              <w:rPr>
                <w:color w:val="000000"/>
              </w:rPr>
              <w:t>7 000</w:t>
            </w:r>
          </w:p>
        </w:tc>
      </w:tr>
      <w:tr w:rsidR="005572CA"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5572CA" w:rsidRPr="00D11ECB" w:rsidRDefault="005572CA" w:rsidP="00A662BD">
            <w:pPr>
              <w:jc w:val="both"/>
            </w:pPr>
            <w:r>
              <w:t>п. Кулосега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rPr>
            </w:pPr>
            <w:r>
              <w:rPr>
                <w:color w:val="000000"/>
              </w:rPr>
              <w:t>8 500</w:t>
            </w:r>
          </w:p>
        </w:tc>
      </w:tr>
      <w:tr w:rsidR="005572CA"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5572CA" w:rsidRPr="00D11ECB" w:rsidRDefault="005572CA" w:rsidP="00A662BD">
            <w:pPr>
              <w:jc w:val="both"/>
            </w:pPr>
            <w:r>
              <w:t>д. Сульца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rPr>
            </w:pPr>
            <w:r>
              <w:rPr>
                <w:color w:val="000000"/>
              </w:rPr>
              <w:t>6 000</w:t>
            </w:r>
          </w:p>
        </w:tc>
      </w:tr>
      <w:tr w:rsidR="005572CA"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5572CA" w:rsidRPr="00D11ECB" w:rsidRDefault="005572CA" w:rsidP="00A662BD">
            <w:pPr>
              <w:jc w:val="both"/>
            </w:pPr>
            <w:r>
              <w:t>д. Шиднема</w:t>
            </w:r>
          </w:p>
        </w:tc>
        <w:tc>
          <w:tcPr>
            <w:tcW w:w="1417" w:type="dxa"/>
            <w:tcBorders>
              <w:top w:val="single" w:sz="4" w:space="0" w:color="auto"/>
              <w:left w:val="single" w:sz="4" w:space="0" w:color="auto"/>
              <w:bottom w:val="single" w:sz="4" w:space="0" w:color="auto"/>
              <w:right w:val="single" w:sz="4" w:space="0" w:color="auto"/>
            </w:tcBorders>
            <w:vAlign w:val="center"/>
          </w:tcPr>
          <w:p w:rsidR="005572CA" w:rsidRPr="00D11ECB" w:rsidRDefault="005572CA"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rPr>
            </w:pPr>
            <w:r>
              <w:rPr>
                <w:color w:val="000000"/>
              </w:rPr>
              <w:t>2 500</w:t>
            </w:r>
          </w:p>
        </w:tc>
      </w:tr>
      <w:tr w:rsidR="005572CA" w:rsidRPr="00D11ECB" w:rsidTr="00A662BD">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5572CA" w:rsidRPr="00E21033" w:rsidRDefault="005572CA" w:rsidP="00A662BD">
            <w:pPr>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pPr>
            <w:r>
              <w:t>34 000</w:t>
            </w:r>
          </w:p>
        </w:tc>
      </w:tr>
    </w:tbl>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5572CA" w:rsidRPr="00D11ECB" w:rsidRDefault="005572CA" w:rsidP="005572CA">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5572CA" w:rsidRPr="00D11ECB" w:rsidTr="00A662BD">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Долевой состав (Рис. 2.4.1.), %</w:t>
            </w:r>
          </w:p>
        </w:tc>
      </w:tr>
      <w:tr w:rsidR="005572CA" w:rsidRPr="00D11ECB" w:rsidTr="00A662BD">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lastRenderedPageBreak/>
              <w:t>2</w:t>
            </w:r>
          </w:p>
        </w:tc>
        <w:tc>
          <w:tcPr>
            <w:tcW w:w="5245"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5572CA" w:rsidRPr="00FB7A10" w:rsidRDefault="005572CA" w:rsidP="00A662BD">
            <w:pPr>
              <w:jc w:val="center"/>
              <w:rPr>
                <w:color w:val="000000"/>
                <w:sz w:val="24"/>
                <w:szCs w:val="24"/>
              </w:rPr>
            </w:pPr>
            <w:r w:rsidRPr="00FB7A10">
              <w:rPr>
                <w:color w:val="000000"/>
                <w:sz w:val="24"/>
                <w:szCs w:val="24"/>
              </w:rPr>
              <w:t>113,35</w:t>
            </w:r>
          </w:p>
        </w:tc>
        <w:tc>
          <w:tcPr>
            <w:tcW w:w="1830" w:type="dxa"/>
            <w:tcBorders>
              <w:top w:val="nil"/>
              <w:left w:val="nil"/>
              <w:bottom w:val="single" w:sz="4" w:space="0" w:color="auto"/>
              <w:right w:val="single" w:sz="4" w:space="0" w:color="auto"/>
            </w:tcBorders>
            <w:shd w:val="clear" w:color="auto" w:fill="auto"/>
            <w:noWrap/>
            <w:vAlign w:val="center"/>
            <w:hideMark/>
          </w:tcPr>
          <w:p w:rsidR="005572CA" w:rsidRPr="00FB7A10" w:rsidRDefault="005572CA" w:rsidP="00A662BD">
            <w:pPr>
              <w:jc w:val="center"/>
              <w:rPr>
                <w:color w:val="000000"/>
                <w:sz w:val="24"/>
                <w:szCs w:val="24"/>
              </w:rPr>
            </w:pPr>
            <w:r w:rsidRPr="00FB7A10">
              <w:rPr>
                <w:color w:val="000000"/>
                <w:sz w:val="24"/>
                <w:szCs w:val="24"/>
              </w:rPr>
              <w:t>100</w:t>
            </w:r>
          </w:p>
        </w:tc>
      </w:tr>
      <w:tr w:rsidR="005572CA"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5572CA" w:rsidRPr="00FB7A10" w:rsidRDefault="005572CA" w:rsidP="00A662BD">
            <w:pPr>
              <w:jc w:val="center"/>
              <w:rPr>
                <w:color w:val="000000"/>
                <w:sz w:val="24"/>
                <w:szCs w:val="24"/>
              </w:rPr>
            </w:pPr>
            <w:r w:rsidRPr="00FB7A10">
              <w:rPr>
                <w:color w:val="000000"/>
                <w:sz w:val="24"/>
                <w:szCs w:val="24"/>
              </w:rPr>
              <w:t>113,35</w:t>
            </w:r>
          </w:p>
        </w:tc>
        <w:tc>
          <w:tcPr>
            <w:tcW w:w="1830" w:type="dxa"/>
            <w:tcBorders>
              <w:top w:val="nil"/>
              <w:left w:val="nil"/>
              <w:bottom w:val="single" w:sz="4" w:space="0" w:color="auto"/>
              <w:right w:val="single" w:sz="4" w:space="0" w:color="auto"/>
            </w:tcBorders>
            <w:shd w:val="clear" w:color="auto" w:fill="auto"/>
            <w:noWrap/>
            <w:vAlign w:val="center"/>
            <w:hideMark/>
          </w:tcPr>
          <w:p w:rsidR="005572CA" w:rsidRPr="00FB7A10" w:rsidRDefault="005572CA" w:rsidP="00A662BD">
            <w:pPr>
              <w:jc w:val="center"/>
              <w:rPr>
                <w:color w:val="000000"/>
                <w:sz w:val="24"/>
                <w:szCs w:val="24"/>
              </w:rPr>
            </w:pPr>
            <w:r w:rsidRPr="00FB7A10">
              <w:rPr>
                <w:color w:val="000000"/>
                <w:sz w:val="24"/>
                <w:szCs w:val="24"/>
              </w:rPr>
              <w:t>100,00</w:t>
            </w:r>
          </w:p>
        </w:tc>
      </w:tr>
    </w:tbl>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72CA" w:rsidRPr="00D11ECB" w:rsidRDefault="005572CA" w:rsidP="005572CA">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5572CA" w:rsidRPr="00D11ECB" w:rsidRDefault="005572CA" w:rsidP="005572CA">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и дорожных сооружений на территории МО «</w:t>
      </w:r>
      <w:r>
        <w:rPr>
          <w:sz w:val="28"/>
          <w:szCs w:val="28"/>
        </w:rPr>
        <w:t>Сосновское</w:t>
      </w:r>
      <w:r w:rsidRPr="00D11ECB">
        <w:rPr>
          <w:sz w:val="28"/>
          <w:szCs w:val="28"/>
        </w:rPr>
        <w:t>» заключаемому ежегодно. В состав работ входит:</w:t>
      </w:r>
    </w:p>
    <w:p w:rsidR="005572CA" w:rsidRPr="00D11ECB" w:rsidRDefault="005572CA" w:rsidP="005572CA">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Pr>
          <w:sz w:val="28"/>
          <w:szCs w:val="28"/>
        </w:rPr>
        <w:t>ачения на территории МО «Сосновское</w:t>
      </w:r>
      <w:r w:rsidRPr="00D11ECB">
        <w:rPr>
          <w:sz w:val="28"/>
          <w:szCs w:val="28"/>
        </w:rPr>
        <w:t>» заключаемому ежегодно. В состав работ входит:</w:t>
      </w:r>
    </w:p>
    <w:p w:rsidR="005572CA" w:rsidRPr="00D11ECB" w:rsidRDefault="005572CA" w:rsidP="005572CA">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5572CA" w:rsidRPr="00D11ECB" w:rsidRDefault="005572CA" w:rsidP="005572CA">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5572CA" w:rsidRPr="00D11ECB" w:rsidRDefault="005572CA" w:rsidP="005572CA">
      <w:pPr>
        <w:autoSpaceDE w:val="0"/>
        <w:autoSpaceDN w:val="0"/>
        <w:adjustRightInd w:val="0"/>
        <w:ind w:firstLine="709"/>
        <w:jc w:val="both"/>
        <w:rPr>
          <w:sz w:val="28"/>
          <w:szCs w:val="28"/>
        </w:rPr>
      </w:pPr>
      <w:r w:rsidRPr="00D11ECB">
        <w:rPr>
          <w:sz w:val="28"/>
          <w:szCs w:val="28"/>
        </w:rPr>
        <w:lastRenderedPageBreak/>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5572CA" w:rsidRPr="00D11ECB" w:rsidRDefault="005572CA" w:rsidP="005572CA">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5572CA" w:rsidRPr="00D11ECB" w:rsidRDefault="005572CA" w:rsidP="005572CA">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5572CA" w:rsidRPr="00D11ECB" w:rsidRDefault="005572CA" w:rsidP="005572CA">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5572CA" w:rsidRPr="00D11ECB" w:rsidTr="00A662BD">
        <w:trPr>
          <w:jc w:val="center"/>
        </w:trPr>
        <w:tc>
          <w:tcPr>
            <w:tcW w:w="577" w:type="dxa"/>
            <w:shd w:val="clear" w:color="auto" w:fill="auto"/>
            <w:vAlign w:val="center"/>
          </w:tcPr>
          <w:p w:rsidR="005572CA" w:rsidRPr="00D11ECB" w:rsidRDefault="005572CA" w:rsidP="00A662BD">
            <w:pPr>
              <w:jc w:val="center"/>
              <w:rPr>
                <w:b/>
                <w:sz w:val="24"/>
                <w:szCs w:val="24"/>
              </w:rPr>
            </w:pPr>
            <w:r w:rsidRPr="00D11ECB">
              <w:rPr>
                <w:b/>
                <w:sz w:val="24"/>
                <w:szCs w:val="24"/>
              </w:rPr>
              <w:t>№ п/п</w:t>
            </w:r>
          </w:p>
        </w:tc>
        <w:tc>
          <w:tcPr>
            <w:tcW w:w="2310" w:type="dxa"/>
            <w:shd w:val="clear" w:color="auto" w:fill="auto"/>
            <w:vAlign w:val="center"/>
          </w:tcPr>
          <w:p w:rsidR="005572CA" w:rsidRPr="00D11ECB" w:rsidRDefault="005572CA" w:rsidP="00A662BD">
            <w:pPr>
              <w:jc w:val="center"/>
              <w:rPr>
                <w:b/>
                <w:sz w:val="24"/>
                <w:szCs w:val="24"/>
              </w:rPr>
            </w:pPr>
            <w:r w:rsidRPr="00D11ECB">
              <w:rPr>
                <w:b/>
                <w:sz w:val="24"/>
                <w:szCs w:val="24"/>
              </w:rPr>
              <w:t>Тип</w:t>
            </w:r>
          </w:p>
        </w:tc>
        <w:tc>
          <w:tcPr>
            <w:tcW w:w="1171" w:type="dxa"/>
            <w:vAlign w:val="center"/>
          </w:tcPr>
          <w:p w:rsidR="005572CA" w:rsidRPr="00D11ECB" w:rsidRDefault="005572CA" w:rsidP="00A662BD">
            <w:pPr>
              <w:jc w:val="center"/>
              <w:rPr>
                <w:b/>
                <w:sz w:val="24"/>
                <w:szCs w:val="24"/>
              </w:rPr>
            </w:pPr>
            <w:r w:rsidRPr="00D11ECB">
              <w:rPr>
                <w:b/>
                <w:sz w:val="24"/>
                <w:szCs w:val="24"/>
              </w:rPr>
              <w:t>Марка*</w:t>
            </w:r>
          </w:p>
        </w:tc>
        <w:tc>
          <w:tcPr>
            <w:tcW w:w="1333" w:type="dxa"/>
            <w:vAlign w:val="center"/>
          </w:tcPr>
          <w:p w:rsidR="005572CA" w:rsidRPr="00D11ECB" w:rsidRDefault="005572CA" w:rsidP="00A662BD">
            <w:pPr>
              <w:jc w:val="center"/>
              <w:rPr>
                <w:b/>
                <w:sz w:val="24"/>
                <w:szCs w:val="24"/>
              </w:rPr>
            </w:pPr>
            <w:r w:rsidRPr="00D11ECB">
              <w:rPr>
                <w:b/>
                <w:sz w:val="24"/>
                <w:szCs w:val="24"/>
              </w:rPr>
              <w:t>Вид топлива (дизель, бензин)</w:t>
            </w:r>
          </w:p>
        </w:tc>
        <w:tc>
          <w:tcPr>
            <w:tcW w:w="1076" w:type="dxa"/>
            <w:vAlign w:val="center"/>
          </w:tcPr>
          <w:p w:rsidR="005572CA" w:rsidRPr="00D11ECB" w:rsidRDefault="005572CA" w:rsidP="00A662BD">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5572CA" w:rsidRPr="00D11ECB" w:rsidRDefault="005572CA" w:rsidP="00A662BD">
            <w:pPr>
              <w:jc w:val="center"/>
              <w:rPr>
                <w:b/>
                <w:sz w:val="24"/>
                <w:szCs w:val="24"/>
              </w:rPr>
            </w:pPr>
            <w:r w:rsidRPr="00D11ECB">
              <w:rPr>
                <w:b/>
                <w:sz w:val="24"/>
                <w:szCs w:val="24"/>
              </w:rPr>
              <w:t>201</w:t>
            </w:r>
            <w:r>
              <w:rPr>
                <w:b/>
                <w:sz w:val="24"/>
                <w:szCs w:val="24"/>
              </w:rPr>
              <w:t>7</w:t>
            </w:r>
          </w:p>
        </w:tc>
        <w:tc>
          <w:tcPr>
            <w:tcW w:w="1076" w:type="dxa"/>
            <w:shd w:val="clear" w:color="auto" w:fill="auto"/>
            <w:vAlign w:val="center"/>
          </w:tcPr>
          <w:p w:rsidR="005572CA" w:rsidRPr="00D11ECB" w:rsidRDefault="005572CA" w:rsidP="00A662BD">
            <w:pPr>
              <w:jc w:val="center"/>
              <w:rPr>
                <w:b/>
                <w:sz w:val="24"/>
                <w:szCs w:val="24"/>
              </w:rPr>
            </w:pPr>
            <w:r w:rsidRPr="00D11ECB">
              <w:rPr>
                <w:b/>
                <w:sz w:val="24"/>
                <w:szCs w:val="24"/>
              </w:rPr>
              <w:t>201</w:t>
            </w:r>
            <w:r>
              <w:rPr>
                <w:b/>
                <w:sz w:val="24"/>
                <w:szCs w:val="24"/>
              </w:rPr>
              <w:t>8</w:t>
            </w:r>
          </w:p>
        </w:tc>
        <w:tc>
          <w:tcPr>
            <w:tcW w:w="1014" w:type="dxa"/>
            <w:vAlign w:val="center"/>
          </w:tcPr>
          <w:p w:rsidR="005572CA" w:rsidRPr="00D11ECB" w:rsidRDefault="005572CA" w:rsidP="00A662BD">
            <w:pPr>
              <w:jc w:val="center"/>
              <w:rPr>
                <w:b/>
                <w:sz w:val="24"/>
                <w:szCs w:val="24"/>
              </w:rPr>
            </w:pPr>
            <w:r>
              <w:rPr>
                <w:b/>
                <w:sz w:val="24"/>
                <w:szCs w:val="24"/>
              </w:rPr>
              <w:t>2019</w:t>
            </w:r>
            <w:r w:rsidRPr="00D11ECB">
              <w:rPr>
                <w:b/>
                <w:sz w:val="24"/>
                <w:szCs w:val="24"/>
              </w:rPr>
              <w:t xml:space="preserve"> </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1</w:t>
            </w:r>
          </w:p>
        </w:tc>
        <w:tc>
          <w:tcPr>
            <w:tcW w:w="2310" w:type="dxa"/>
            <w:shd w:val="clear" w:color="auto" w:fill="auto"/>
          </w:tcPr>
          <w:p w:rsidR="005572CA" w:rsidRPr="00D11ECB" w:rsidRDefault="005572CA" w:rsidP="00A662BD">
            <w:pPr>
              <w:rPr>
                <w:sz w:val="24"/>
                <w:szCs w:val="24"/>
              </w:rPr>
            </w:pPr>
            <w:r w:rsidRPr="00D11ECB">
              <w:rPr>
                <w:sz w:val="24"/>
                <w:szCs w:val="24"/>
              </w:rPr>
              <w:t>Грузовой в т.ч.</w:t>
            </w:r>
          </w:p>
        </w:tc>
        <w:tc>
          <w:tcPr>
            <w:tcW w:w="1171" w:type="dxa"/>
          </w:tcPr>
          <w:p w:rsidR="005572CA" w:rsidRPr="00D11ECB" w:rsidRDefault="005572CA" w:rsidP="00A662BD">
            <w:pPr>
              <w:jc w:val="center"/>
              <w:rPr>
                <w:sz w:val="24"/>
                <w:szCs w:val="24"/>
              </w:rPr>
            </w:pPr>
          </w:p>
        </w:tc>
        <w:tc>
          <w:tcPr>
            <w:tcW w:w="1333" w:type="dxa"/>
          </w:tcPr>
          <w:p w:rsidR="005572CA" w:rsidRPr="00D11ECB" w:rsidRDefault="005572CA" w:rsidP="00A662BD">
            <w:pPr>
              <w:jc w:val="center"/>
              <w:rPr>
                <w:sz w:val="24"/>
                <w:szCs w:val="24"/>
              </w:rPr>
            </w:pPr>
          </w:p>
        </w:tc>
        <w:tc>
          <w:tcPr>
            <w:tcW w:w="1076" w:type="dxa"/>
          </w:tcPr>
          <w:p w:rsidR="005572CA" w:rsidRPr="00D11ECB" w:rsidRDefault="005572CA" w:rsidP="00A662BD">
            <w:pPr>
              <w:jc w:val="center"/>
              <w:rPr>
                <w:sz w:val="24"/>
                <w:szCs w:val="24"/>
              </w:rPr>
            </w:pPr>
            <w:r>
              <w:rPr>
                <w:sz w:val="24"/>
                <w:szCs w:val="24"/>
              </w:rPr>
              <w:t>16</w:t>
            </w:r>
          </w:p>
        </w:tc>
        <w:tc>
          <w:tcPr>
            <w:tcW w:w="1199" w:type="dxa"/>
            <w:shd w:val="clear" w:color="auto" w:fill="auto"/>
          </w:tcPr>
          <w:p w:rsidR="005572CA" w:rsidRPr="00D11ECB" w:rsidRDefault="005572CA" w:rsidP="00A662BD">
            <w:pPr>
              <w:jc w:val="center"/>
              <w:rPr>
                <w:sz w:val="24"/>
                <w:szCs w:val="24"/>
              </w:rPr>
            </w:pPr>
            <w:r>
              <w:rPr>
                <w:sz w:val="24"/>
                <w:szCs w:val="24"/>
              </w:rPr>
              <w:t>16</w:t>
            </w:r>
          </w:p>
        </w:tc>
        <w:tc>
          <w:tcPr>
            <w:tcW w:w="1076" w:type="dxa"/>
            <w:shd w:val="clear" w:color="auto" w:fill="auto"/>
          </w:tcPr>
          <w:p w:rsidR="005572CA" w:rsidRPr="00D11ECB" w:rsidRDefault="005572CA" w:rsidP="00A662BD">
            <w:pPr>
              <w:jc w:val="center"/>
              <w:rPr>
                <w:sz w:val="24"/>
                <w:szCs w:val="24"/>
              </w:rPr>
            </w:pPr>
            <w:r>
              <w:rPr>
                <w:sz w:val="24"/>
                <w:szCs w:val="24"/>
              </w:rPr>
              <w:t>18</w:t>
            </w:r>
          </w:p>
        </w:tc>
        <w:tc>
          <w:tcPr>
            <w:tcW w:w="1014" w:type="dxa"/>
          </w:tcPr>
          <w:p w:rsidR="005572CA" w:rsidRPr="00D11ECB" w:rsidRDefault="005572CA" w:rsidP="00A662BD">
            <w:pPr>
              <w:jc w:val="center"/>
              <w:rPr>
                <w:sz w:val="24"/>
                <w:szCs w:val="24"/>
              </w:rPr>
            </w:pPr>
            <w:r>
              <w:rPr>
                <w:sz w:val="24"/>
                <w:szCs w:val="24"/>
              </w:rPr>
              <w:t>20</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1.1</w:t>
            </w:r>
          </w:p>
        </w:tc>
        <w:tc>
          <w:tcPr>
            <w:tcW w:w="2310" w:type="dxa"/>
            <w:shd w:val="clear" w:color="auto" w:fill="auto"/>
          </w:tcPr>
          <w:p w:rsidR="005572CA" w:rsidRPr="00D11ECB" w:rsidRDefault="005572CA" w:rsidP="00A662BD">
            <w:pPr>
              <w:rPr>
                <w:sz w:val="24"/>
                <w:szCs w:val="24"/>
              </w:rPr>
            </w:pPr>
            <w:r w:rsidRPr="00D11ECB">
              <w:rPr>
                <w:sz w:val="24"/>
                <w:szCs w:val="24"/>
              </w:rPr>
              <w:t>-организации</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6</w:t>
            </w:r>
          </w:p>
        </w:tc>
        <w:tc>
          <w:tcPr>
            <w:tcW w:w="1199" w:type="dxa"/>
            <w:shd w:val="clear" w:color="auto" w:fill="auto"/>
          </w:tcPr>
          <w:p w:rsidR="005572CA" w:rsidRPr="00D11ECB" w:rsidRDefault="005572CA" w:rsidP="00A662BD">
            <w:pPr>
              <w:jc w:val="center"/>
              <w:rPr>
                <w:sz w:val="24"/>
                <w:szCs w:val="24"/>
              </w:rPr>
            </w:pPr>
            <w:r>
              <w:rPr>
                <w:sz w:val="24"/>
                <w:szCs w:val="24"/>
              </w:rPr>
              <w:t>6</w:t>
            </w:r>
          </w:p>
        </w:tc>
        <w:tc>
          <w:tcPr>
            <w:tcW w:w="1076" w:type="dxa"/>
            <w:shd w:val="clear" w:color="auto" w:fill="auto"/>
          </w:tcPr>
          <w:p w:rsidR="005572CA" w:rsidRPr="00D11ECB" w:rsidRDefault="005572CA" w:rsidP="00A662BD">
            <w:pPr>
              <w:jc w:val="center"/>
              <w:rPr>
                <w:sz w:val="24"/>
                <w:szCs w:val="24"/>
              </w:rPr>
            </w:pPr>
            <w:r>
              <w:rPr>
                <w:sz w:val="24"/>
                <w:szCs w:val="24"/>
              </w:rPr>
              <w:t>7</w:t>
            </w:r>
          </w:p>
        </w:tc>
        <w:tc>
          <w:tcPr>
            <w:tcW w:w="1014" w:type="dxa"/>
          </w:tcPr>
          <w:p w:rsidR="005572CA" w:rsidRPr="00D11ECB" w:rsidRDefault="005572CA" w:rsidP="00A662BD">
            <w:pPr>
              <w:jc w:val="center"/>
              <w:rPr>
                <w:sz w:val="24"/>
                <w:szCs w:val="24"/>
              </w:rPr>
            </w:pPr>
            <w:r>
              <w:rPr>
                <w:sz w:val="24"/>
                <w:szCs w:val="24"/>
              </w:rPr>
              <w:t>8</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1.2</w:t>
            </w:r>
          </w:p>
        </w:tc>
        <w:tc>
          <w:tcPr>
            <w:tcW w:w="2310" w:type="dxa"/>
            <w:shd w:val="clear" w:color="auto" w:fill="auto"/>
          </w:tcPr>
          <w:p w:rsidR="005572CA" w:rsidRPr="00D11ECB" w:rsidRDefault="005572CA" w:rsidP="00A662BD">
            <w:pPr>
              <w:rPr>
                <w:sz w:val="24"/>
                <w:szCs w:val="24"/>
              </w:rPr>
            </w:pPr>
            <w:r w:rsidRPr="00D11ECB">
              <w:rPr>
                <w:sz w:val="24"/>
                <w:szCs w:val="24"/>
              </w:rPr>
              <w:t>-население</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10</w:t>
            </w:r>
          </w:p>
        </w:tc>
        <w:tc>
          <w:tcPr>
            <w:tcW w:w="1199" w:type="dxa"/>
            <w:shd w:val="clear" w:color="auto" w:fill="auto"/>
          </w:tcPr>
          <w:p w:rsidR="005572CA" w:rsidRPr="00D11ECB" w:rsidRDefault="005572CA" w:rsidP="00A662BD">
            <w:pPr>
              <w:jc w:val="center"/>
              <w:rPr>
                <w:sz w:val="24"/>
                <w:szCs w:val="24"/>
              </w:rPr>
            </w:pPr>
            <w:r>
              <w:rPr>
                <w:sz w:val="24"/>
                <w:szCs w:val="24"/>
              </w:rPr>
              <w:t>10</w:t>
            </w:r>
          </w:p>
        </w:tc>
        <w:tc>
          <w:tcPr>
            <w:tcW w:w="1076" w:type="dxa"/>
            <w:shd w:val="clear" w:color="auto" w:fill="auto"/>
          </w:tcPr>
          <w:p w:rsidR="005572CA" w:rsidRPr="00D11ECB" w:rsidRDefault="005572CA" w:rsidP="00A662BD">
            <w:pPr>
              <w:jc w:val="center"/>
              <w:rPr>
                <w:sz w:val="24"/>
                <w:szCs w:val="24"/>
              </w:rPr>
            </w:pPr>
            <w:r>
              <w:rPr>
                <w:sz w:val="24"/>
                <w:szCs w:val="24"/>
              </w:rPr>
              <w:t>11</w:t>
            </w:r>
          </w:p>
        </w:tc>
        <w:tc>
          <w:tcPr>
            <w:tcW w:w="1014" w:type="dxa"/>
          </w:tcPr>
          <w:p w:rsidR="005572CA" w:rsidRPr="00D11ECB" w:rsidRDefault="005572CA" w:rsidP="00A662BD">
            <w:pPr>
              <w:jc w:val="center"/>
              <w:rPr>
                <w:sz w:val="24"/>
                <w:szCs w:val="24"/>
              </w:rPr>
            </w:pPr>
            <w:r>
              <w:rPr>
                <w:sz w:val="24"/>
                <w:szCs w:val="24"/>
              </w:rPr>
              <w:t>12</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2</w:t>
            </w:r>
          </w:p>
        </w:tc>
        <w:tc>
          <w:tcPr>
            <w:tcW w:w="2310" w:type="dxa"/>
            <w:shd w:val="clear" w:color="auto" w:fill="auto"/>
          </w:tcPr>
          <w:p w:rsidR="005572CA" w:rsidRPr="00D11ECB" w:rsidRDefault="005572CA" w:rsidP="00A662BD">
            <w:pPr>
              <w:rPr>
                <w:sz w:val="24"/>
                <w:szCs w:val="24"/>
              </w:rPr>
            </w:pPr>
            <w:r w:rsidRPr="00D11ECB">
              <w:rPr>
                <w:sz w:val="24"/>
                <w:szCs w:val="24"/>
              </w:rPr>
              <w:t>Легковой в т. ч.</w:t>
            </w:r>
          </w:p>
        </w:tc>
        <w:tc>
          <w:tcPr>
            <w:tcW w:w="1171" w:type="dxa"/>
          </w:tcPr>
          <w:p w:rsidR="005572CA" w:rsidRPr="00D11ECB" w:rsidRDefault="005572CA" w:rsidP="00A662BD">
            <w:pPr>
              <w:jc w:val="center"/>
              <w:rPr>
                <w:sz w:val="24"/>
                <w:szCs w:val="24"/>
              </w:rPr>
            </w:pPr>
          </w:p>
        </w:tc>
        <w:tc>
          <w:tcPr>
            <w:tcW w:w="1333" w:type="dxa"/>
          </w:tcPr>
          <w:p w:rsidR="005572CA" w:rsidRPr="00D11ECB" w:rsidRDefault="005572CA" w:rsidP="00A662BD">
            <w:pPr>
              <w:jc w:val="center"/>
              <w:rPr>
                <w:sz w:val="24"/>
                <w:szCs w:val="24"/>
              </w:rPr>
            </w:pPr>
          </w:p>
        </w:tc>
        <w:tc>
          <w:tcPr>
            <w:tcW w:w="1076" w:type="dxa"/>
          </w:tcPr>
          <w:p w:rsidR="005572CA" w:rsidRPr="00D11ECB" w:rsidRDefault="005572CA" w:rsidP="00A662BD">
            <w:pPr>
              <w:jc w:val="center"/>
              <w:rPr>
                <w:sz w:val="24"/>
                <w:szCs w:val="24"/>
              </w:rPr>
            </w:pPr>
            <w:r>
              <w:rPr>
                <w:sz w:val="24"/>
                <w:szCs w:val="24"/>
              </w:rPr>
              <w:t>118</w:t>
            </w:r>
          </w:p>
        </w:tc>
        <w:tc>
          <w:tcPr>
            <w:tcW w:w="1199" w:type="dxa"/>
            <w:shd w:val="clear" w:color="auto" w:fill="auto"/>
          </w:tcPr>
          <w:p w:rsidR="005572CA" w:rsidRPr="00D11ECB" w:rsidRDefault="005572CA" w:rsidP="00A662BD">
            <w:pPr>
              <w:jc w:val="center"/>
              <w:rPr>
                <w:sz w:val="24"/>
                <w:szCs w:val="24"/>
              </w:rPr>
            </w:pPr>
            <w:r>
              <w:rPr>
                <w:sz w:val="24"/>
                <w:szCs w:val="24"/>
              </w:rPr>
              <w:t>121</w:t>
            </w:r>
          </w:p>
        </w:tc>
        <w:tc>
          <w:tcPr>
            <w:tcW w:w="1076" w:type="dxa"/>
            <w:shd w:val="clear" w:color="auto" w:fill="auto"/>
          </w:tcPr>
          <w:p w:rsidR="005572CA" w:rsidRPr="00D11ECB" w:rsidRDefault="005572CA" w:rsidP="00A662BD">
            <w:pPr>
              <w:jc w:val="center"/>
              <w:rPr>
                <w:sz w:val="24"/>
                <w:szCs w:val="24"/>
              </w:rPr>
            </w:pPr>
            <w:r>
              <w:rPr>
                <w:sz w:val="24"/>
                <w:szCs w:val="24"/>
              </w:rPr>
              <w:t>139</w:t>
            </w:r>
          </w:p>
        </w:tc>
        <w:tc>
          <w:tcPr>
            <w:tcW w:w="1014" w:type="dxa"/>
          </w:tcPr>
          <w:p w:rsidR="005572CA" w:rsidRPr="00D11ECB" w:rsidRDefault="005572CA" w:rsidP="00A662BD">
            <w:pPr>
              <w:jc w:val="center"/>
              <w:rPr>
                <w:sz w:val="24"/>
                <w:szCs w:val="24"/>
              </w:rPr>
            </w:pPr>
            <w:r>
              <w:rPr>
                <w:sz w:val="24"/>
                <w:szCs w:val="24"/>
              </w:rPr>
              <w:t>145</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2.1.</w:t>
            </w:r>
          </w:p>
        </w:tc>
        <w:tc>
          <w:tcPr>
            <w:tcW w:w="2310" w:type="dxa"/>
            <w:shd w:val="clear" w:color="auto" w:fill="auto"/>
          </w:tcPr>
          <w:p w:rsidR="005572CA" w:rsidRPr="00D11ECB" w:rsidRDefault="005572CA" w:rsidP="00A662BD">
            <w:pPr>
              <w:rPr>
                <w:sz w:val="24"/>
                <w:szCs w:val="24"/>
              </w:rPr>
            </w:pPr>
            <w:r w:rsidRPr="00D11ECB">
              <w:rPr>
                <w:sz w:val="24"/>
                <w:szCs w:val="24"/>
              </w:rPr>
              <w:t>-организации</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3</w:t>
            </w:r>
          </w:p>
        </w:tc>
        <w:tc>
          <w:tcPr>
            <w:tcW w:w="1199" w:type="dxa"/>
            <w:shd w:val="clear" w:color="auto" w:fill="auto"/>
          </w:tcPr>
          <w:p w:rsidR="005572CA" w:rsidRPr="00D11ECB" w:rsidRDefault="005572CA" w:rsidP="00A662BD">
            <w:pPr>
              <w:jc w:val="center"/>
              <w:rPr>
                <w:sz w:val="24"/>
                <w:szCs w:val="24"/>
              </w:rPr>
            </w:pPr>
            <w:r>
              <w:rPr>
                <w:sz w:val="24"/>
                <w:szCs w:val="24"/>
              </w:rPr>
              <w:t>3</w:t>
            </w:r>
          </w:p>
        </w:tc>
        <w:tc>
          <w:tcPr>
            <w:tcW w:w="1076" w:type="dxa"/>
            <w:shd w:val="clear" w:color="auto" w:fill="auto"/>
          </w:tcPr>
          <w:p w:rsidR="005572CA" w:rsidRPr="00D11ECB" w:rsidRDefault="005572CA" w:rsidP="00A662BD">
            <w:pPr>
              <w:jc w:val="center"/>
              <w:rPr>
                <w:sz w:val="24"/>
                <w:szCs w:val="24"/>
              </w:rPr>
            </w:pPr>
            <w:r>
              <w:rPr>
                <w:sz w:val="24"/>
                <w:szCs w:val="24"/>
              </w:rPr>
              <w:t>3</w:t>
            </w:r>
          </w:p>
        </w:tc>
        <w:tc>
          <w:tcPr>
            <w:tcW w:w="1014" w:type="dxa"/>
          </w:tcPr>
          <w:p w:rsidR="005572CA" w:rsidRPr="00D11ECB" w:rsidRDefault="005572CA" w:rsidP="00A662BD">
            <w:pPr>
              <w:jc w:val="center"/>
              <w:rPr>
                <w:sz w:val="24"/>
                <w:szCs w:val="24"/>
              </w:rPr>
            </w:pPr>
            <w:r>
              <w:rPr>
                <w:sz w:val="24"/>
                <w:szCs w:val="24"/>
              </w:rPr>
              <w:t>3</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2.2.</w:t>
            </w:r>
          </w:p>
        </w:tc>
        <w:tc>
          <w:tcPr>
            <w:tcW w:w="2310" w:type="dxa"/>
            <w:shd w:val="clear" w:color="auto" w:fill="auto"/>
          </w:tcPr>
          <w:p w:rsidR="005572CA" w:rsidRPr="00D11ECB" w:rsidRDefault="005572CA" w:rsidP="00A662BD">
            <w:pPr>
              <w:rPr>
                <w:sz w:val="24"/>
                <w:szCs w:val="24"/>
              </w:rPr>
            </w:pPr>
            <w:r w:rsidRPr="00D11ECB">
              <w:rPr>
                <w:sz w:val="24"/>
                <w:szCs w:val="24"/>
              </w:rPr>
              <w:t>-население</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115</w:t>
            </w:r>
          </w:p>
        </w:tc>
        <w:tc>
          <w:tcPr>
            <w:tcW w:w="1199" w:type="dxa"/>
            <w:shd w:val="clear" w:color="auto" w:fill="auto"/>
          </w:tcPr>
          <w:p w:rsidR="005572CA" w:rsidRPr="00D11ECB" w:rsidRDefault="005572CA" w:rsidP="00A662BD">
            <w:pPr>
              <w:jc w:val="center"/>
              <w:rPr>
                <w:sz w:val="24"/>
                <w:szCs w:val="24"/>
              </w:rPr>
            </w:pPr>
            <w:r>
              <w:rPr>
                <w:sz w:val="24"/>
                <w:szCs w:val="24"/>
              </w:rPr>
              <w:t>118</w:t>
            </w:r>
          </w:p>
        </w:tc>
        <w:tc>
          <w:tcPr>
            <w:tcW w:w="1076" w:type="dxa"/>
            <w:shd w:val="clear" w:color="auto" w:fill="auto"/>
          </w:tcPr>
          <w:p w:rsidR="005572CA" w:rsidRPr="00D11ECB" w:rsidRDefault="005572CA" w:rsidP="00A662BD">
            <w:pPr>
              <w:jc w:val="center"/>
              <w:rPr>
                <w:sz w:val="24"/>
                <w:szCs w:val="24"/>
              </w:rPr>
            </w:pPr>
            <w:r>
              <w:rPr>
                <w:sz w:val="24"/>
                <w:szCs w:val="24"/>
              </w:rPr>
              <w:t>136</w:t>
            </w:r>
          </w:p>
        </w:tc>
        <w:tc>
          <w:tcPr>
            <w:tcW w:w="1014" w:type="dxa"/>
          </w:tcPr>
          <w:p w:rsidR="005572CA" w:rsidRPr="00D11ECB" w:rsidRDefault="005572CA" w:rsidP="00A662BD">
            <w:pPr>
              <w:jc w:val="center"/>
              <w:rPr>
                <w:sz w:val="24"/>
                <w:szCs w:val="24"/>
              </w:rPr>
            </w:pPr>
            <w:r>
              <w:rPr>
                <w:sz w:val="24"/>
                <w:szCs w:val="24"/>
              </w:rPr>
              <w:t>142</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3</w:t>
            </w:r>
          </w:p>
        </w:tc>
        <w:tc>
          <w:tcPr>
            <w:tcW w:w="2310" w:type="dxa"/>
            <w:shd w:val="clear" w:color="auto" w:fill="auto"/>
          </w:tcPr>
          <w:p w:rsidR="005572CA" w:rsidRPr="00D11ECB" w:rsidRDefault="005572CA" w:rsidP="00A662BD">
            <w:pPr>
              <w:rPr>
                <w:sz w:val="24"/>
                <w:szCs w:val="24"/>
              </w:rPr>
            </w:pPr>
            <w:r w:rsidRPr="00D11ECB">
              <w:rPr>
                <w:sz w:val="24"/>
                <w:szCs w:val="24"/>
              </w:rPr>
              <w:t>Автобусы</w:t>
            </w:r>
          </w:p>
        </w:tc>
        <w:tc>
          <w:tcPr>
            <w:tcW w:w="1171" w:type="dxa"/>
          </w:tcPr>
          <w:p w:rsidR="005572CA" w:rsidRPr="00D11ECB" w:rsidRDefault="005572CA" w:rsidP="00A662BD">
            <w:pPr>
              <w:jc w:val="center"/>
              <w:rPr>
                <w:sz w:val="24"/>
                <w:szCs w:val="24"/>
              </w:rPr>
            </w:pPr>
          </w:p>
        </w:tc>
        <w:tc>
          <w:tcPr>
            <w:tcW w:w="1333" w:type="dxa"/>
          </w:tcPr>
          <w:p w:rsidR="005572CA" w:rsidRPr="00D11ECB" w:rsidRDefault="005572CA" w:rsidP="00A662BD">
            <w:pPr>
              <w:jc w:val="center"/>
              <w:rPr>
                <w:sz w:val="24"/>
                <w:szCs w:val="24"/>
              </w:rPr>
            </w:pPr>
          </w:p>
        </w:tc>
        <w:tc>
          <w:tcPr>
            <w:tcW w:w="1076" w:type="dxa"/>
          </w:tcPr>
          <w:p w:rsidR="005572CA" w:rsidRPr="00D11ECB" w:rsidRDefault="005572CA" w:rsidP="00A662BD">
            <w:pPr>
              <w:jc w:val="center"/>
              <w:rPr>
                <w:sz w:val="24"/>
                <w:szCs w:val="24"/>
              </w:rPr>
            </w:pPr>
            <w:r>
              <w:rPr>
                <w:sz w:val="24"/>
                <w:szCs w:val="24"/>
              </w:rPr>
              <w:t>2</w:t>
            </w:r>
          </w:p>
        </w:tc>
        <w:tc>
          <w:tcPr>
            <w:tcW w:w="1199" w:type="dxa"/>
            <w:shd w:val="clear" w:color="auto" w:fill="auto"/>
          </w:tcPr>
          <w:p w:rsidR="005572CA" w:rsidRPr="00D11ECB" w:rsidRDefault="005572CA" w:rsidP="00A662BD">
            <w:pPr>
              <w:jc w:val="center"/>
              <w:rPr>
                <w:sz w:val="24"/>
                <w:szCs w:val="24"/>
              </w:rPr>
            </w:pPr>
            <w:r>
              <w:rPr>
                <w:sz w:val="24"/>
                <w:szCs w:val="24"/>
              </w:rPr>
              <w:t>2</w:t>
            </w:r>
          </w:p>
        </w:tc>
        <w:tc>
          <w:tcPr>
            <w:tcW w:w="1076" w:type="dxa"/>
            <w:shd w:val="clear" w:color="auto" w:fill="auto"/>
          </w:tcPr>
          <w:p w:rsidR="005572CA" w:rsidRPr="00D11ECB" w:rsidRDefault="005572CA" w:rsidP="00A662BD">
            <w:pPr>
              <w:jc w:val="center"/>
              <w:rPr>
                <w:sz w:val="24"/>
                <w:szCs w:val="24"/>
              </w:rPr>
            </w:pPr>
            <w:r>
              <w:rPr>
                <w:sz w:val="24"/>
                <w:szCs w:val="24"/>
              </w:rPr>
              <w:t>3</w:t>
            </w:r>
          </w:p>
        </w:tc>
        <w:tc>
          <w:tcPr>
            <w:tcW w:w="1014" w:type="dxa"/>
          </w:tcPr>
          <w:p w:rsidR="005572CA" w:rsidRPr="00D11ECB" w:rsidRDefault="005572CA" w:rsidP="00A662BD">
            <w:pPr>
              <w:jc w:val="center"/>
              <w:rPr>
                <w:sz w:val="24"/>
                <w:szCs w:val="24"/>
              </w:rPr>
            </w:pPr>
            <w:r>
              <w:rPr>
                <w:sz w:val="24"/>
                <w:szCs w:val="24"/>
              </w:rPr>
              <w:t>3</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3.1</w:t>
            </w:r>
          </w:p>
        </w:tc>
        <w:tc>
          <w:tcPr>
            <w:tcW w:w="2310" w:type="dxa"/>
            <w:shd w:val="clear" w:color="auto" w:fill="auto"/>
          </w:tcPr>
          <w:p w:rsidR="005572CA" w:rsidRPr="00D11ECB" w:rsidRDefault="005572CA" w:rsidP="00A662BD">
            <w:pPr>
              <w:rPr>
                <w:sz w:val="24"/>
                <w:szCs w:val="24"/>
              </w:rPr>
            </w:pPr>
            <w:r w:rsidRPr="00D11ECB">
              <w:rPr>
                <w:sz w:val="24"/>
                <w:szCs w:val="24"/>
              </w:rPr>
              <w:t>- организации</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2</w:t>
            </w:r>
          </w:p>
        </w:tc>
        <w:tc>
          <w:tcPr>
            <w:tcW w:w="1199" w:type="dxa"/>
            <w:shd w:val="clear" w:color="auto" w:fill="auto"/>
          </w:tcPr>
          <w:p w:rsidR="005572CA" w:rsidRPr="00D11ECB" w:rsidRDefault="005572CA" w:rsidP="00A662BD">
            <w:pPr>
              <w:jc w:val="center"/>
              <w:rPr>
                <w:sz w:val="24"/>
                <w:szCs w:val="24"/>
              </w:rPr>
            </w:pPr>
            <w:r>
              <w:rPr>
                <w:sz w:val="24"/>
                <w:szCs w:val="24"/>
              </w:rPr>
              <w:t>2</w:t>
            </w:r>
          </w:p>
        </w:tc>
        <w:tc>
          <w:tcPr>
            <w:tcW w:w="1076" w:type="dxa"/>
            <w:shd w:val="clear" w:color="auto" w:fill="auto"/>
          </w:tcPr>
          <w:p w:rsidR="005572CA" w:rsidRPr="00D11ECB" w:rsidRDefault="005572CA" w:rsidP="00A662BD">
            <w:pPr>
              <w:jc w:val="center"/>
              <w:rPr>
                <w:sz w:val="24"/>
                <w:szCs w:val="24"/>
              </w:rPr>
            </w:pPr>
            <w:r>
              <w:rPr>
                <w:sz w:val="24"/>
                <w:szCs w:val="24"/>
              </w:rPr>
              <w:t>3</w:t>
            </w:r>
          </w:p>
        </w:tc>
        <w:tc>
          <w:tcPr>
            <w:tcW w:w="1014" w:type="dxa"/>
          </w:tcPr>
          <w:p w:rsidR="005572CA" w:rsidRPr="00D11ECB" w:rsidRDefault="005572CA" w:rsidP="00A662BD">
            <w:pPr>
              <w:jc w:val="center"/>
              <w:rPr>
                <w:sz w:val="24"/>
                <w:szCs w:val="24"/>
              </w:rPr>
            </w:pPr>
            <w:r>
              <w:rPr>
                <w:sz w:val="24"/>
                <w:szCs w:val="24"/>
              </w:rPr>
              <w:t>3</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r w:rsidRPr="00D11ECB">
              <w:rPr>
                <w:sz w:val="24"/>
                <w:szCs w:val="24"/>
              </w:rPr>
              <w:t>3.2</w:t>
            </w:r>
          </w:p>
        </w:tc>
        <w:tc>
          <w:tcPr>
            <w:tcW w:w="2310" w:type="dxa"/>
            <w:shd w:val="clear" w:color="auto" w:fill="auto"/>
          </w:tcPr>
          <w:p w:rsidR="005572CA" w:rsidRPr="00D11ECB" w:rsidRDefault="005572CA" w:rsidP="00A662BD">
            <w:pPr>
              <w:rPr>
                <w:sz w:val="24"/>
                <w:szCs w:val="24"/>
              </w:rPr>
            </w:pPr>
            <w:r w:rsidRPr="00D11ECB">
              <w:rPr>
                <w:sz w:val="24"/>
                <w:szCs w:val="24"/>
              </w:rPr>
              <w:t>-население</w:t>
            </w:r>
          </w:p>
        </w:tc>
        <w:tc>
          <w:tcPr>
            <w:tcW w:w="1171" w:type="dxa"/>
          </w:tcPr>
          <w:p w:rsidR="005572CA" w:rsidRPr="00D11ECB" w:rsidRDefault="005572CA" w:rsidP="00A662BD">
            <w:pPr>
              <w:jc w:val="center"/>
              <w:rPr>
                <w:sz w:val="24"/>
                <w:szCs w:val="24"/>
              </w:rPr>
            </w:pPr>
            <w:r w:rsidRPr="00D11ECB">
              <w:rPr>
                <w:sz w:val="24"/>
                <w:szCs w:val="24"/>
              </w:rPr>
              <w:t>н/д</w:t>
            </w:r>
          </w:p>
        </w:tc>
        <w:tc>
          <w:tcPr>
            <w:tcW w:w="1333" w:type="dxa"/>
          </w:tcPr>
          <w:p w:rsidR="005572CA" w:rsidRPr="00D11ECB" w:rsidRDefault="005572CA" w:rsidP="00A662BD">
            <w:pPr>
              <w:jc w:val="center"/>
              <w:rPr>
                <w:sz w:val="24"/>
                <w:szCs w:val="24"/>
              </w:rPr>
            </w:pPr>
            <w:r w:rsidRPr="00D11ECB">
              <w:rPr>
                <w:sz w:val="24"/>
                <w:szCs w:val="24"/>
              </w:rPr>
              <w:t>н/д</w:t>
            </w:r>
          </w:p>
        </w:tc>
        <w:tc>
          <w:tcPr>
            <w:tcW w:w="1076" w:type="dxa"/>
          </w:tcPr>
          <w:p w:rsidR="005572CA" w:rsidRPr="00D11ECB" w:rsidRDefault="005572CA" w:rsidP="00A662BD">
            <w:pPr>
              <w:jc w:val="center"/>
              <w:rPr>
                <w:sz w:val="24"/>
                <w:szCs w:val="24"/>
              </w:rPr>
            </w:pPr>
            <w:r>
              <w:rPr>
                <w:sz w:val="24"/>
                <w:szCs w:val="24"/>
              </w:rPr>
              <w:t>-</w:t>
            </w:r>
          </w:p>
        </w:tc>
        <w:tc>
          <w:tcPr>
            <w:tcW w:w="1199" w:type="dxa"/>
            <w:shd w:val="clear" w:color="auto" w:fill="auto"/>
          </w:tcPr>
          <w:p w:rsidR="005572CA" w:rsidRPr="00D11ECB" w:rsidRDefault="005572CA" w:rsidP="00A662BD">
            <w:pPr>
              <w:jc w:val="center"/>
              <w:rPr>
                <w:sz w:val="24"/>
                <w:szCs w:val="24"/>
              </w:rPr>
            </w:pPr>
            <w:r>
              <w:rPr>
                <w:sz w:val="24"/>
                <w:szCs w:val="24"/>
              </w:rPr>
              <w:t>-</w:t>
            </w:r>
          </w:p>
        </w:tc>
        <w:tc>
          <w:tcPr>
            <w:tcW w:w="1076" w:type="dxa"/>
            <w:shd w:val="clear" w:color="auto" w:fill="auto"/>
          </w:tcPr>
          <w:p w:rsidR="005572CA" w:rsidRPr="00D11ECB" w:rsidRDefault="005572CA" w:rsidP="00A662BD">
            <w:pPr>
              <w:jc w:val="center"/>
              <w:rPr>
                <w:sz w:val="24"/>
                <w:szCs w:val="24"/>
              </w:rPr>
            </w:pPr>
            <w:r>
              <w:rPr>
                <w:sz w:val="24"/>
                <w:szCs w:val="24"/>
              </w:rPr>
              <w:t>-</w:t>
            </w:r>
          </w:p>
        </w:tc>
        <w:tc>
          <w:tcPr>
            <w:tcW w:w="1014" w:type="dxa"/>
          </w:tcPr>
          <w:p w:rsidR="005572CA" w:rsidRPr="00D11ECB" w:rsidRDefault="005572CA" w:rsidP="00A662BD">
            <w:pPr>
              <w:jc w:val="center"/>
              <w:rPr>
                <w:sz w:val="24"/>
                <w:szCs w:val="24"/>
              </w:rPr>
            </w:pPr>
            <w:r>
              <w:rPr>
                <w:sz w:val="24"/>
                <w:szCs w:val="24"/>
              </w:rPr>
              <w:t>-</w:t>
            </w:r>
          </w:p>
        </w:tc>
      </w:tr>
      <w:tr w:rsidR="005572CA" w:rsidRPr="00D11ECB" w:rsidTr="00A662BD">
        <w:trPr>
          <w:jc w:val="center"/>
        </w:trPr>
        <w:tc>
          <w:tcPr>
            <w:tcW w:w="577" w:type="dxa"/>
            <w:shd w:val="clear" w:color="auto" w:fill="auto"/>
          </w:tcPr>
          <w:p w:rsidR="005572CA" w:rsidRPr="00D11ECB" w:rsidRDefault="005572CA" w:rsidP="00A662BD">
            <w:pPr>
              <w:jc w:val="center"/>
              <w:rPr>
                <w:sz w:val="24"/>
                <w:szCs w:val="24"/>
              </w:rPr>
            </w:pPr>
          </w:p>
        </w:tc>
        <w:tc>
          <w:tcPr>
            <w:tcW w:w="2310" w:type="dxa"/>
            <w:shd w:val="clear" w:color="auto" w:fill="auto"/>
          </w:tcPr>
          <w:p w:rsidR="005572CA" w:rsidRPr="00D11ECB" w:rsidRDefault="005572CA" w:rsidP="00A662BD">
            <w:pPr>
              <w:rPr>
                <w:sz w:val="24"/>
                <w:szCs w:val="24"/>
              </w:rPr>
            </w:pPr>
            <w:r w:rsidRPr="00D11ECB">
              <w:rPr>
                <w:sz w:val="24"/>
                <w:szCs w:val="24"/>
              </w:rPr>
              <w:t>Всего</w:t>
            </w:r>
          </w:p>
        </w:tc>
        <w:tc>
          <w:tcPr>
            <w:tcW w:w="1171" w:type="dxa"/>
          </w:tcPr>
          <w:p w:rsidR="005572CA" w:rsidRPr="00D11ECB" w:rsidRDefault="005572CA" w:rsidP="00A662BD">
            <w:pPr>
              <w:jc w:val="center"/>
              <w:rPr>
                <w:sz w:val="24"/>
                <w:szCs w:val="24"/>
              </w:rPr>
            </w:pPr>
          </w:p>
        </w:tc>
        <w:tc>
          <w:tcPr>
            <w:tcW w:w="1333" w:type="dxa"/>
          </w:tcPr>
          <w:p w:rsidR="005572CA" w:rsidRPr="00D11ECB" w:rsidRDefault="005572CA" w:rsidP="00A662BD">
            <w:pPr>
              <w:jc w:val="center"/>
              <w:rPr>
                <w:sz w:val="24"/>
                <w:szCs w:val="24"/>
              </w:rPr>
            </w:pPr>
          </w:p>
        </w:tc>
        <w:tc>
          <w:tcPr>
            <w:tcW w:w="1076" w:type="dxa"/>
          </w:tcPr>
          <w:p w:rsidR="005572CA" w:rsidRPr="00D11ECB" w:rsidRDefault="005572CA" w:rsidP="00A662BD">
            <w:pPr>
              <w:jc w:val="center"/>
              <w:rPr>
                <w:sz w:val="24"/>
                <w:szCs w:val="24"/>
              </w:rPr>
            </w:pPr>
            <w:r>
              <w:rPr>
                <w:sz w:val="24"/>
                <w:szCs w:val="24"/>
              </w:rPr>
              <w:t>136</w:t>
            </w:r>
          </w:p>
        </w:tc>
        <w:tc>
          <w:tcPr>
            <w:tcW w:w="1199" w:type="dxa"/>
            <w:shd w:val="clear" w:color="auto" w:fill="auto"/>
          </w:tcPr>
          <w:p w:rsidR="005572CA" w:rsidRPr="00D11ECB" w:rsidRDefault="005572CA" w:rsidP="00A662BD">
            <w:pPr>
              <w:jc w:val="center"/>
              <w:rPr>
                <w:sz w:val="24"/>
                <w:szCs w:val="24"/>
              </w:rPr>
            </w:pPr>
            <w:r>
              <w:rPr>
                <w:sz w:val="24"/>
                <w:szCs w:val="24"/>
              </w:rPr>
              <w:t>139</w:t>
            </w:r>
          </w:p>
        </w:tc>
        <w:tc>
          <w:tcPr>
            <w:tcW w:w="1076" w:type="dxa"/>
            <w:shd w:val="clear" w:color="auto" w:fill="auto"/>
          </w:tcPr>
          <w:p w:rsidR="005572CA" w:rsidRPr="00D11ECB" w:rsidRDefault="005572CA" w:rsidP="00A662BD">
            <w:pPr>
              <w:jc w:val="center"/>
              <w:rPr>
                <w:sz w:val="24"/>
                <w:szCs w:val="24"/>
              </w:rPr>
            </w:pPr>
            <w:r>
              <w:rPr>
                <w:sz w:val="24"/>
                <w:szCs w:val="24"/>
              </w:rPr>
              <w:t>160</w:t>
            </w:r>
          </w:p>
        </w:tc>
        <w:tc>
          <w:tcPr>
            <w:tcW w:w="1014" w:type="dxa"/>
          </w:tcPr>
          <w:p w:rsidR="005572CA" w:rsidRPr="00D11ECB" w:rsidRDefault="005572CA" w:rsidP="00A662BD">
            <w:pPr>
              <w:jc w:val="center"/>
              <w:rPr>
                <w:sz w:val="24"/>
                <w:szCs w:val="24"/>
              </w:rPr>
            </w:pPr>
            <w:r>
              <w:rPr>
                <w:sz w:val="24"/>
                <w:szCs w:val="24"/>
              </w:rPr>
              <w:t>168</w:t>
            </w:r>
          </w:p>
        </w:tc>
      </w:tr>
    </w:tbl>
    <w:p w:rsidR="005572CA" w:rsidRPr="00D11ECB" w:rsidRDefault="005572CA" w:rsidP="005572CA">
      <w:pPr>
        <w:rPr>
          <w:sz w:val="28"/>
          <w:szCs w:val="28"/>
        </w:rPr>
      </w:pPr>
    </w:p>
    <w:p w:rsidR="005572CA" w:rsidRPr="00D11ECB" w:rsidRDefault="005572CA" w:rsidP="005572CA">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5572CA" w:rsidRPr="00D11ECB" w:rsidRDefault="005572CA" w:rsidP="005572CA">
      <w:pPr>
        <w:ind w:firstLine="567"/>
        <w:jc w:val="both"/>
        <w:rPr>
          <w:sz w:val="28"/>
          <w:szCs w:val="28"/>
        </w:rPr>
      </w:pPr>
      <w:r>
        <w:rPr>
          <w:sz w:val="28"/>
          <w:szCs w:val="28"/>
        </w:rPr>
        <w:t>В целом за период 2016 – 2019</w:t>
      </w:r>
      <w:r w:rsidRPr="00D11ECB">
        <w:rPr>
          <w:sz w:val="28"/>
          <w:szCs w:val="28"/>
        </w:rPr>
        <w:t xml:space="preserve"> годы, отмечается рост количества транспортных средств и долевое изменение состава рисунок 2.5.1.</w:t>
      </w:r>
    </w:p>
    <w:p w:rsidR="005572CA" w:rsidRPr="00D11ECB" w:rsidRDefault="005572CA" w:rsidP="005572CA">
      <w:pPr>
        <w:ind w:firstLine="567"/>
        <w:jc w:val="both"/>
        <w:rPr>
          <w:sz w:val="28"/>
          <w:szCs w:val="28"/>
        </w:rPr>
      </w:pPr>
      <w:r w:rsidRPr="00D767E8">
        <w:rPr>
          <w:sz w:val="28"/>
          <w:szCs w:val="28"/>
        </w:rPr>
        <w:t>Стоит отметить, что за период с 2016 по 2019 годы, в поселении наблюдается рост уровня автомобилизации населения на 23,2%,  в 2017 году на 2,4% и в 2018 году на 17,6 %  по отношению к уровню 2016 года, хотя в целом можно отметить снижение темпа роста. (Таблица 2.5.2.).</w:t>
      </w:r>
    </w:p>
    <w:p w:rsidR="005572CA" w:rsidRPr="00D11ECB" w:rsidRDefault="005572CA" w:rsidP="005572CA">
      <w:pPr>
        <w:ind w:firstLine="567"/>
        <w:jc w:val="both"/>
        <w:rPr>
          <w:sz w:val="28"/>
          <w:szCs w:val="28"/>
        </w:rPr>
      </w:pPr>
      <w:r w:rsidRPr="00D11ECB">
        <w:rPr>
          <w:sz w:val="28"/>
          <w:szCs w:val="28"/>
        </w:rPr>
        <w:t>Таблица 2.5.2. Оценка уровня автомобилизации населения МО «</w:t>
      </w:r>
      <w:r>
        <w:rPr>
          <w:sz w:val="28"/>
          <w:szCs w:val="28"/>
        </w:rPr>
        <w:t>Сосновское</w:t>
      </w:r>
      <w:r w:rsidRPr="00D11ECB">
        <w:rPr>
          <w:sz w:val="28"/>
          <w:szCs w:val="28"/>
        </w:rPr>
        <w:t>»</w:t>
      </w:r>
    </w:p>
    <w:tbl>
      <w:tblPr>
        <w:tblW w:w="9004" w:type="dxa"/>
        <w:jc w:val="center"/>
        <w:tblLook w:val="04A0"/>
      </w:tblPr>
      <w:tblGrid>
        <w:gridCol w:w="960"/>
        <w:gridCol w:w="4564"/>
        <w:gridCol w:w="1180"/>
        <w:gridCol w:w="1120"/>
        <w:gridCol w:w="1180"/>
      </w:tblGrid>
      <w:tr w:rsidR="005572CA" w:rsidRPr="00117138" w:rsidTr="00A662BD">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5572CA" w:rsidRPr="00117138" w:rsidTr="00A662BD">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both"/>
              <w:rPr>
                <w:color w:val="000000"/>
                <w:sz w:val="24"/>
                <w:szCs w:val="24"/>
              </w:rPr>
            </w:pPr>
            <w:r w:rsidRPr="00117138">
              <w:rPr>
                <w:color w:val="000000"/>
                <w:sz w:val="24"/>
                <w:szCs w:val="24"/>
              </w:rPr>
              <w:t>Общая ч</w:t>
            </w:r>
            <w:r>
              <w:rPr>
                <w:color w:val="000000"/>
                <w:sz w:val="24"/>
                <w:szCs w:val="24"/>
              </w:rPr>
              <w:t>исленность населения МО «Сосновское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1595</w:t>
            </w:r>
          </w:p>
        </w:tc>
        <w:tc>
          <w:tcPr>
            <w:tcW w:w="112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1523</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1500</w:t>
            </w:r>
          </w:p>
        </w:tc>
      </w:tr>
      <w:tr w:rsidR="005572CA" w:rsidRPr="00117138" w:rsidTr="00A662B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130</w:t>
            </w:r>
          </w:p>
        </w:tc>
        <w:tc>
          <w:tcPr>
            <w:tcW w:w="112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150</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154</w:t>
            </w:r>
          </w:p>
        </w:tc>
      </w:tr>
      <w:tr w:rsidR="005572CA" w:rsidRPr="00117138" w:rsidTr="00A662B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81</w:t>
            </w:r>
          </w:p>
        </w:tc>
        <w:tc>
          <w:tcPr>
            <w:tcW w:w="112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98</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10</w:t>
            </w:r>
            <w:r>
              <w:rPr>
                <w:color w:val="000000"/>
                <w:sz w:val="24"/>
                <w:szCs w:val="24"/>
              </w:rPr>
              <w:t>3</w:t>
            </w:r>
          </w:p>
        </w:tc>
      </w:tr>
      <w:tr w:rsidR="005572CA" w:rsidRPr="00117138" w:rsidTr="00A662BD">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lastRenderedPageBreak/>
              <w:t>4</w:t>
            </w:r>
          </w:p>
        </w:tc>
        <w:tc>
          <w:tcPr>
            <w:tcW w:w="4564"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both"/>
              <w:rPr>
                <w:color w:val="000000"/>
                <w:sz w:val="24"/>
                <w:szCs w:val="24"/>
              </w:rPr>
            </w:pPr>
            <w:r w:rsidRPr="00117138">
              <w:rPr>
                <w:color w:val="000000"/>
                <w:sz w:val="24"/>
                <w:szCs w:val="24"/>
              </w:rPr>
              <w:t>Изменен</w:t>
            </w:r>
            <w:r>
              <w:rPr>
                <w:color w:val="000000"/>
                <w:sz w:val="24"/>
                <w:szCs w:val="24"/>
              </w:rPr>
              <w:t>ие уровня автомобилизации к 2016</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20,99</w:t>
            </w:r>
          </w:p>
        </w:tc>
        <w:tc>
          <w:tcPr>
            <w:tcW w:w="1180"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27,1</w:t>
            </w:r>
          </w:p>
        </w:tc>
      </w:tr>
    </w:tbl>
    <w:p w:rsidR="005572CA" w:rsidRPr="00D11ECB" w:rsidRDefault="005572CA" w:rsidP="005572CA">
      <w:pPr>
        <w:rPr>
          <w:sz w:val="28"/>
          <w:szCs w:val="28"/>
        </w:rPr>
      </w:pPr>
    </w:p>
    <w:p w:rsidR="005572CA" w:rsidRPr="00D11ECB" w:rsidRDefault="005572CA" w:rsidP="005572CA">
      <w:pPr>
        <w:ind w:firstLine="567"/>
        <w:jc w:val="both"/>
        <w:rPr>
          <w:sz w:val="28"/>
          <w:szCs w:val="28"/>
        </w:rPr>
      </w:pPr>
      <w:r w:rsidRPr="00D11ECB">
        <w:rPr>
          <w:sz w:val="28"/>
          <w:szCs w:val="28"/>
        </w:rPr>
        <w:t>Специализированные парковочные и гаражные ком</w:t>
      </w:r>
      <w:r>
        <w:rPr>
          <w:sz w:val="28"/>
          <w:szCs w:val="28"/>
        </w:rPr>
        <w:t>плексы в поселении отсутствуют.</w:t>
      </w:r>
      <w:r w:rsidRPr="00D11ECB">
        <w:rPr>
          <w:sz w:val="28"/>
          <w:szCs w:val="28"/>
        </w:rPr>
        <w:t xml:space="preserve">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5572CA" w:rsidRPr="00D11ECB" w:rsidRDefault="005572CA" w:rsidP="005572CA">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5572CA" w:rsidRPr="00D11ECB" w:rsidRDefault="005572CA" w:rsidP="005572CA">
      <w:pPr>
        <w:autoSpaceDE w:val="0"/>
        <w:autoSpaceDN w:val="0"/>
        <w:adjustRightInd w:val="0"/>
        <w:ind w:firstLine="709"/>
        <w:jc w:val="both"/>
        <w:rPr>
          <w:sz w:val="28"/>
          <w:szCs w:val="28"/>
        </w:rPr>
      </w:pPr>
      <w:r w:rsidRPr="00D11ECB">
        <w:rPr>
          <w:sz w:val="28"/>
          <w:szCs w:val="28"/>
        </w:rPr>
        <w:t>На территории МО «С</w:t>
      </w:r>
      <w:r>
        <w:rPr>
          <w:sz w:val="28"/>
          <w:szCs w:val="28"/>
        </w:rPr>
        <w:t>основское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На территории мун</w:t>
      </w:r>
      <w:r>
        <w:rPr>
          <w:sz w:val="28"/>
          <w:szCs w:val="28"/>
        </w:rPr>
        <w:t>иципального образования «Сосновское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5572CA" w:rsidRPr="00D11ECB" w:rsidRDefault="005572CA" w:rsidP="005572CA">
      <w:pPr>
        <w:ind w:firstLine="567"/>
        <w:jc w:val="both"/>
        <w:rPr>
          <w:sz w:val="28"/>
          <w:szCs w:val="28"/>
        </w:rPr>
      </w:pPr>
      <w:r w:rsidRPr="00D11ECB">
        <w:rPr>
          <w:sz w:val="28"/>
          <w:szCs w:val="28"/>
        </w:rPr>
        <w:t>Специализированные дорожки для велосипедного передв</w:t>
      </w:r>
      <w:r>
        <w:rPr>
          <w:sz w:val="28"/>
          <w:szCs w:val="28"/>
        </w:rPr>
        <w:t>ижения на территории МО «Сосновское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5572CA" w:rsidRPr="00D11ECB" w:rsidRDefault="005572CA" w:rsidP="005572CA">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5572CA" w:rsidRPr="00D11ECB" w:rsidRDefault="005572CA" w:rsidP="005572CA">
      <w:pPr>
        <w:ind w:firstLine="567"/>
        <w:jc w:val="both"/>
        <w:rPr>
          <w:sz w:val="28"/>
          <w:szCs w:val="28"/>
        </w:rPr>
      </w:pPr>
    </w:p>
    <w:p w:rsidR="005572CA" w:rsidRPr="00D11ECB" w:rsidRDefault="005572CA" w:rsidP="005572CA">
      <w:pPr>
        <w:ind w:firstLine="567"/>
        <w:jc w:val="both"/>
        <w:rPr>
          <w:sz w:val="28"/>
          <w:szCs w:val="28"/>
        </w:rPr>
      </w:pPr>
      <w:r w:rsidRPr="00E21033">
        <w:rPr>
          <w:sz w:val="28"/>
          <w:szCs w:val="28"/>
          <w:highlight w:val="yellow"/>
        </w:rPr>
        <w:t>Основными предприятиями, осуществляющими грузовые перевозки на территории МО «Сурское», являются «Сурский филиал ПО «Карпогорское», ИП Буярский А.В..</w:t>
      </w:r>
    </w:p>
    <w:p w:rsidR="005572CA" w:rsidRPr="00D11ECB" w:rsidRDefault="005572CA" w:rsidP="005572CA"/>
    <w:p w:rsidR="005572CA" w:rsidRPr="00D11ECB" w:rsidRDefault="005572CA" w:rsidP="005572CA">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5572CA" w:rsidRPr="00D11ECB" w:rsidRDefault="005572CA" w:rsidP="005572CA">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5572CA" w:rsidRPr="00D11ECB" w:rsidRDefault="005572CA" w:rsidP="005572CA">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5572CA" w:rsidRPr="00D11ECB" w:rsidRDefault="005572CA" w:rsidP="005572CA">
      <w:pPr>
        <w:pStyle w:val="ConsPlusNormal"/>
        <w:ind w:firstLine="540"/>
        <w:jc w:val="both"/>
        <w:rPr>
          <w:rFonts w:ascii="Times New Roman" w:hAnsi="Times New Roman" w:cs="Times New Roman"/>
          <w:sz w:val="28"/>
          <w:szCs w:val="28"/>
        </w:rPr>
      </w:pPr>
      <w:r w:rsidRPr="00F733B4">
        <w:rPr>
          <w:rFonts w:ascii="Times New Roman" w:hAnsi="Times New Roman" w:cs="Times New Roman"/>
          <w:sz w:val="28"/>
          <w:szCs w:val="28"/>
        </w:rPr>
        <w:t xml:space="preserve">По итогам 12 месяцев 2019 года на территории поселения зарегистрировано 5 дорожно-транспортных происшествий, это на 66 % больше, чем за аналогичный период 2018 года (ДТП), что на фоне ежегодного прироста транспорта в среднем на 8 единиц, в целом отрицательно характеризует </w:t>
      </w:r>
      <w:r w:rsidRPr="00F733B4">
        <w:rPr>
          <w:rFonts w:ascii="Times New Roman" w:hAnsi="Times New Roman" w:cs="Times New Roman"/>
          <w:sz w:val="28"/>
          <w:szCs w:val="28"/>
        </w:rPr>
        <w:lastRenderedPageBreak/>
        <w:t>ситуацию в области организации дорожного (Таблица 2.9.1.)</w:t>
      </w:r>
    </w:p>
    <w:p w:rsidR="005572CA" w:rsidRPr="00D11ECB" w:rsidRDefault="005572CA" w:rsidP="005572CA">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5572CA" w:rsidRPr="00D11ECB" w:rsidRDefault="005572CA" w:rsidP="005572CA">
      <w:pPr>
        <w:pStyle w:val="ConsPlusNormal"/>
        <w:ind w:firstLine="540"/>
        <w:jc w:val="both"/>
        <w:rPr>
          <w:rFonts w:ascii="Times New Roman" w:hAnsi="Times New Roman" w:cs="Times New Roman"/>
          <w:sz w:val="28"/>
          <w:szCs w:val="28"/>
        </w:rPr>
      </w:pPr>
    </w:p>
    <w:p w:rsidR="005572CA" w:rsidRPr="00D11ECB" w:rsidRDefault="005572CA" w:rsidP="005572CA">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5572CA" w:rsidRPr="00D11ECB" w:rsidTr="00A662BD">
        <w:trPr>
          <w:jc w:val="center"/>
        </w:trPr>
        <w:tc>
          <w:tcPr>
            <w:tcW w:w="683" w:type="dxa"/>
            <w:vMerge w:val="restart"/>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Год</w:t>
            </w:r>
          </w:p>
        </w:tc>
      </w:tr>
      <w:tr w:rsidR="005572CA" w:rsidRPr="00D11ECB" w:rsidTr="00A662BD">
        <w:trPr>
          <w:jc w:val="center"/>
        </w:trPr>
        <w:tc>
          <w:tcPr>
            <w:tcW w:w="683" w:type="dxa"/>
            <w:vMerge/>
            <w:vAlign w:val="center"/>
          </w:tcPr>
          <w:p w:rsidR="005572CA" w:rsidRPr="00D11ECB" w:rsidRDefault="005572CA" w:rsidP="00A662BD">
            <w:pPr>
              <w:contextualSpacing/>
              <w:jc w:val="center"/>
              <w:rPr>
                <w:rFonts w:eastAsia="Calibri"/>
                <w:b/>
                <w:sz w:val="24"/>
                <w:szCs w:val="24"/>
              </w:rPr>
            </w:pPr>
          </w:p>
        </w:tc>
        <w:tc>
          <w:tcPr>
            <w:tcW w:w="4606" w:type="dxa"/>
            <w:vMerge/>
            <w:vAlign w:val="center"/>
          </w:tcPr>
          <w:p w:rsidR="005572CA" w:rsidRPr="00D11ECB" w:rsidRDefault="005572CA" w:rsidP="00A662BD">
            <w:pPr>
              <w:contextualSpacing/>
              <w:jc w:val="center"/>
              <w:rPr>
                <w:rFonts w:eastAsia="Calibri"/>
                <w:b/>
                <w:sz w:val="24"/>
                <w:szCs w:val="24"/>
              </w:rPr>
            </w:pPr>
          </w:p>
        </w:tc>
        <w:tc>
          <w:tcPr>
            <w:tcW w:w="1009" w:type="dxa"/>
            <w:shd w:val="clear" w:color="auto" w:fill="auto"/>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5572CA" w:rsidRPr="00D11ECB" w:rsidRDefault="005572CA"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5572CA" w:rsidRPr="00D11ECB" w:rsidRDefault="005572CA"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5572CA" w:rsidRPr="00D11ECB" w:rsidTr="00A662BD">
        <w:trPr>
          <w:jc w:val="center"/>
        </w:trPr>
        <w:tc>
          <w:tcPr>
            <w:tcW w:w="683"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1.</w:t>
            </w:r>
          </w:p>
        </w:tc>
        <w:tc>
          <w:tcPr>
            <w:tcW w:w="4606"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5572CA" w:rsidRPr="00D11ECB" w:rsidRDefault="005572CA" w:rsidP="00A662BD">
            <w:pPr>
              <w:contextualSpacing/>
              <w:jc w:val="center"/>
              <w:rPr>
                <w:rFonts w:eastAsia="Calibri"/>
                <w:sz w:val="24"/>
                <w:szCs w:val="24"/>
              </w:rPr>
            </w:pPr>
            <w:r>
              <w:rPr>
                <w:rFonts w:eastAsia="Calibri"/>
                <w:sz w:val="24"/>
                <w:szCs w:val="24"/>
              </w:rPr>
              <w:t>2</w:t>
            </w:r>
          </w:p>
        </w:tc>
        <w:tc>
          <w:tcPr>
            <w:tcW w:w="1118" w:type="dxa"/>
            <w:shd w:val="clear" w:color="auto" w:fill="auto"/>
            <w:vAlign w:val="center"/>
          </w:tcPr>
          <w:p w:rsidR="005572CA" w:rsidRPr="00D11ECB" w:rsidRDefault="005572CA" w:rsidP="00A662BD">
            <w:pPr>
              <w:contextualSpacing/>
              <w:jc w:val="center"/>
              <w:rPr>
                <w:rFonts w:eastAsia="Calibri"/>
                <w:sz w:val="24"/>
                <w:szCs w:val="24"/>
              </w:rPr>
            </w:pPr>
            <w:r>
              <w:rPr>
                <w:rFonts w:eastAsia="Calibri"/>
                <w:sz w:val="24"/>
                <w:szCs w:val="24"/>
              </w:rPr>
              <w:t>5</w:t>
            </w:r>
          </w:p>
        </w:tc>
        <w:tc>
          <w:tcPr>
            <w:tcW w:w="981" w:type="dxa"/>
            <w:shd w:val="clear" w:color="auto" w:fill="auto"/>
            <w:vAlign w:val="center"/>
          </w:tcPr>
          <w:p w:rsidR="005572CA" w:rsidRPr="00D11ECB" w:rsidRDefault="005572CA" w:rsidP="00A662BD">
            <w:pPr>
              <w:contextualSpacing/>
              <w:jc w:val="center"/>
              <w:rPr>
                <w:rFonts w:eastAsia="Calibri"/>
                <w:sz w:val="24"/>
                <w:szCs w:val="24"/>
              </w:rPr>
            </w:pPr>
            <w:r>
              <w:rPr>
                <w:rFonts w:eastAsia="Calibri"/>
                <w:sz w:val="24"/>
                <w:szCs w:val="24"/>
              </w:rPr>
              <w:t>3</w:t>
            </w:r>
          </w:p>
        </w:tc>
        <w:tc>
          <w:tcPr>
            <w:tcW w:w="889" w:type="dxa"/>
          </w:tcPr>
          <w:p w:rsidR="005572CA" w:rsidRPr="00D11ECB" w:rsidRDefault="005572CA" w:rsidP="00A662BD">
            <w:pPr>
              <w:contextualSpacing/>
              <w:jc w:val="center"/>
              <w:rPr>
                <w:rFonts w:eastAsia="Calibri"/>
                <w:sz w:val="24"/>
                <w:szCs w:val="24"/>
              </w:rPr>
            </w:pPr>
            <w:r>
              <w:rPr>
                <w:rFonts w:eastAsia="Calibri"/>
                <w:sz w:val="24"/>
                <w:szCs w:val="24"/>
              </w:rPr>
              <w:t>5</w:t>
            </w:r>
          </w:p>
        </w:tc>
      </w:tr>
      <w:tr w:rsidR="005572CA" w:rsidRPr="00D11ECB" w:rsidTr="00A662BD">
        <w:trPr>
          <w:jc w:val="center"/>
        </w:trPr>
        <w:tc>
          <w:tcPr>
            <w:tcW w:w="683"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1.1.</w:t>
            </w:r>
          </w:p>
        </w:tc>
        <w:tc>
          <w:tcPr>
            <w:tcW w:w="4606"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0</w:t>
            </w:r>
          </w:p>
        </w:tc>
        <w:tc>
          <w:tcPr>
            <w:tcW w:w="981" w:type="dxa"/>
            <w:shd w:val="clear" w:color="auto" w:fill="auto"/>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0</w:t>
            </w:r>
          </w:p>
        </w:tc>
        <w:tc>
          <w:tcPr>
            <w:tcW w:w="889" w:type="dxa"/>
          </w:tcPr>
          <w:p w:rsidR="005572CA" w:rsidRPr="00D11ECB" w:rsidRDefault="005572CA" w:rsidP="00A662BD">
            <w:pPr>
              <w:contextualSpacing/>
              <w:jc w:val="center"/>
              <w:rPr>
                <w:rFonts w:eastAsia="Calibri"/>
                <w:sz w:val="24"/>
                <w:szCs w:val="24"/>
              </w:rPr>
            </w:pPr>
            <w:r w:rsidRPr="00D11ECB">
              <w:rPr>
                <w:rFonts w:eastAsia="Calibri"/>
                <w:sz w:val="24"/>
                <w:szCs w:val="24"/>
              </w:rPr>
              <w:t>0</w:t>
            </w:r>
          </w:p>
        </w:tc>
      </w:tr>
      <w:tr w:rsidR="005572CA" w:rsidRPr="00D11ECB" w:rsidTr="00A662BD">
        <w:trPr>
          <w:jc w:val="center"/>
        </w:trPr>
        <w:tc>
          <w:tcPr>
            <w:tcW w:w="683"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2.</w:t>
            </w:r>
          </w:p>
        </w:tc>
        <w:tc>
          <w:tcPr>
            <w:tcW w:w="4606" w:type="dxa"/>
            <w:vAlign w:val="center"/>
          </w:tcPr>
          <w:p w:rsidR="005572CA" w:rsidRPr="00D11ECB" w:rsidRDefault="005572CA" w:rsidP="00A662BD">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5572CA" w:rsidRPr="00D11ECB" w:rsidRDefault="005572CA" w:rsidP="00A662BD">
            <w:pPr>
              <w:jc w:val="center"/>
              <w:rPr>
                <w:sz w:val="24"/>
                <w:szCs w:val="24"/>
              </w:rPr>
            </w:pPr>
            <w:r>
              <w:rPr>
                <w:sz w:val="24"/>
                <w:szCs w:val="24"/>
              </w:rPr>
              <w:t>136</w:t>
            </w:r>
          </w:p>
        </w:tc>
        <w:tc>
          <w:tcPr>
            <w:tcW w:w="1118" w:type="dxa"/>
            <w:shd w:val="clear" w:color="auto" w:fill="auto"/>
            <w:vAlign w:val="center"/>
          </w:tcPr>
          <w:p w:rsidR="005572CA" w:rsidRPr="00D11ECB" w:rsidRDefault="005572CA" w:rsidP="00A662BD">
            <w:pPr>
              <w:jc w:val="center"/>
              <w:rPr>
                <w:sz w:val="24"/>
                <w:szCs w:val="24"/>
              </w:rPr>
            </w:pPr>
            <w:r>
              <w:rPr>
                <w:sz w:val="24"/>
                <w:szCs w:val="24"/>
              </w:rPr>
              <w:t>139</w:t>
            </w:r>
          </w:p>
        </w:tc>
        <w:tc>
          <w:tcPr>
            <w:tcW w:w="981" w:type="dxa"/>
            <w:shd w:val="clear" w:color="auto" w:fill="auto"/>
            <w:vAlign w:val="center"/>
          </w:tcPr>
          <w:p w:rsidR="005572CA" w:rsidRPr="00D11ECB" w:rsidRDefault="005572CA" w:rsidP="00A662BD">
            <w:pPr>
              <w:jc w:val="center"/>
              <w:rPr>
                <w:sz w:val="24"/>
                <w:szCs w:val="24"/>
              </w:rPr>
            </w:pPr>
            <w:r>
              <w:rPr>
                <w:sz w:val="24"/>
                <w:szCs w:val="24"/>
              </w:rPr>
              <w:t>160</w:t>
            </w:r>
          </w:p>
        </w:tc>
        <w:tc>
          <w:tcPr>
            <w:tcW w:w="889" w:type="dxa"/>
            <w:vAlign w:val="center"/>
          </w:tcPr>
          <w:p w:rsidR="005572CA" w:rsidRPr="00D11ECB" w:rsidRDefault="005572CA" w:rsidP="00A662BD">
            <w:pPr>
              <w:jc w:val="center"/>
              <w:rPr>
                <w:sz w:val="24"/>
                <w:szCs w:val="24"/>
              </w:rPr>
            </w:pPr>
            <w:r>
              <w:rPr>
                <w:sz w:val="24"/>
                <w:szCs w:val="24"/>
              </w:rPr>
              <w:t>168</w:t>
            </w:r>
          </w:p>
        </w:tc>
      </w:tr>
    </w:tbl>
    <w:p w:rsidR="005572CA" w:rsidRPr="00D11ECB" w:rsidRDefault="005572CA" w:rsidP="005572CA">
      <w:pPr>
        <w:jc w:val="center"/>
      </w:pPr>
    </w:p>
    <w:p w:rsidR="005572CA" w:rsidRPr="00D11ECB" w:rsidRDefault="005572CA" w:rsidP="005572CA">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5572CA" w:rsidRPr="00D11ECB" w:rsidRDefault="005572CA" w:rsidP="005572CA">
      <w:pPr>
        <w:ind w:firstLine="709"/>
        <w:jc w:val="both"/>
        <w:rPr>
          <w:sz w:val="28"/>
          <w:szCs w:val="28"/>
        </w:rPr>
      </w:pPr>
      <w:r w:rsidRPr="00D11ECB">
        <w:rPr>
          <w:sz w:val="28"/>
          <w:szCs w:val="28"/>
        </w:rPr>
        <w:t>Количество автомобильного транс</w:t>
      </w:r>
      <w:r>
        <w:rPr>
          <w:sz w:val="28"/>
          <w:szCs w:val="28"/>
        </w:rPr>
        <w:t>порта в поселении, период с 2016 по 2019 годы выросло с 136 ед. до 168</w:t>
      </w:r>
      <w:r w:rsidRPr="00D11ECB">
        <w:rPr>
          <w:sz w:val="28"/>
          <w:szCs w:val="28"/>
        </w:rPr>
        <w:t xml:space="preserve"> ед. Предполагается дальнейший рост пассажирского и грузового транспорта. </w:t>
      </w:r>
    </w:p>
    <w:p w:rsidR="005572CA" w:rsidRPr="00D11ECB" w:rsidRDefault="005572CA" w:rsidP="005572CA">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5572CA" w:rsidRPr="00D11ECB" w:rsidRDefault="005572CA" w:rsidP="005572CA">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5572CA" w:rsidRPr="00D11ECB" w:rsidRDefault="005572CA" w:rsidP="005572CA">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5572CA" w:rsidRPr="00D11ECB" w:rsidRDefault="005572CA" w:rsidP="005572CA">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5572CA" w:rsidRPr="00D11ECB" w:rsidRDefault="005572CA" w:rsidP="005572CA">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5572CA" w:rsidRPr="00D11ECB" w:rsidRDefault="005572CA" w:rsidP="005572CA">
      <w:pPr>
        <w:ind w:firstLine="709"/>
        <w:jc w:val="both"/>
        <w:rPr>
          <w:sz w:val="28"/>
          <w:szCs w:val="28"/>
        </w:rPr>
      </w:pPr>
      <w:r w:rsidRPr="00D11ECB">
        <w:rPr>
          <w:sz w:val="28"/>
          <w:szCs w:val="28"/>
        </w:rPr>
        <w:t xml:space="preserve">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w:t>
      </w:r>
      <w:r w:rsidRPr="00D11ECB">
        <w:rPr>
          <w:sz w:val="28"/>
          <w:szCs w:val="28"/>
        </w:rPr>
        <w:lastRenderedPageBreak/>
        <w:t>зимний период, что связано с необходимостью прогрева транспорта, а также в периоды изменения направления ветра.</w:t>
      </w:r>
    </w:p>
    <w:p w:rsidR="005572CA" w:rsidRPr="00D11ECB" w:rsidRDefault="005572CA" w:rsidP="005572CA">
      <w:pPr>
        <w:ind w:firstLine="709"/>
        <w:jc w:val="both"/>
        <w:rPr>
          <w:sz w:val="28"/>
          <w:szCs w:val="28"/>
        </w:rPr>
      </w:pPr>
      <w:r w:rsidRPr="00D11ECB">
        <w:rPr>
          <w:sz w:val="28"/>
          <w:szCs w:val="28"/>
        </w:rPr>
        <w:t>Учитывая сравнительно высокий уровень автомо</w:t>
      </w:r>
      <w:r>
        <w:rPr>
          <w:sz w:val="28"/>
          <w:szCs w:val="28"/>
        </w:rPr>
        <w:t>билизации населения поселка, 103</w:t>
      </w:r>
      <w:r w:rsidRPr="00D11ECB">
        <w:rPr>
          <w:sz w:val="28"/>
          <w:szCs w:val="28"/>
        </w:rPr>
        <w:t xml:space="preserve"> ед. ТС/1000 человек, немаловажным является снижение уровня двигательной активности. </w:t>
      </w:r>
    </w:p>
    <w:p w:rsidR="005572CA" w:rsidRPr="00D11ECB" w:rsidRDefault="005572CA" w:rsidP="005572CA">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5572CA" w:rsidRPr="00D11ECB" w:rsidRDefault="005572CA" w:rsidP="005572CA">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5572CA" w:rsidRPr="00D11ECB" w:rsidRDefault="005572CA" w:rsidP="005572CA">
      <w:pPr>
        <w:pStyle w:val="ac"/>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5572CA" w:rsidRPr="00D11ECB" w:rsidRDefault="005572CA" w:rsidP="005572CA">
      <w:pPr>
        <w:pStyle w:val="ac"/>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5572CA" w:rsidRPr="00D11ECB" w:rsidRDefault="005572CA" w:rsidP="005572CA">
      <w:pPr>
        <w:pStyle w:val="ac"/>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5572CA" w:rsidRPr="00D11ECB" w:rsidRDefault="005572CA" w:rsidP="005572CA">
      <w:pPr>
        <w:pStyle w:val="ac"/>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5572CA" w:rsidRPr="00D11ECB" w:rsidRDefault="005572CA" w:rsidP="005572CA">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Сосновско</w:t>
      </w:r>
      <w:r w:rsidRPr="00D11ECB">
        <w:rPr>
          <w:color w:val="000000"/>
          <w:spacing w:val="-4"/>
          <w:sz w:val="28"/>
          <w:szCs w:val="28"/>
        </w:rPr>
        <w:t>е»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5572CA" w:rsidRPr="00D11ECB" w:rsidRDefault="005572CA" w:rsidP="005572CA">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5572CA" w:rsidRPr="005B5272" w:rsidRDefault="005572CA" w:rsidP="005572CA">
      <w:pPr>
        <w:spacing w:line="276" w:lineRule="auto"/>
        <w:ind w:left="709"/>
        <w:jc w:val="both"/>
        <w:rPr>
          <w:sz w:val="28"/>
          <w:szCs w:val="28"/>
          <w:lang w:eastAsia="en-US" w:bidi="en-US"/>
        </w:rPr>
      </w:pPr>
      <w:r>
        <w:rPr>
          <w:b/>
          <w:szCs w:val="24"/>
          <w:lang w:eastAsia="en-US" w:bidi="en-US"/>
        </w:rPr>
        <w:t xml:space="preserve">- </w:t>
      </w:r>
      <w:r w:rsidRPr="005B5272">
        <w:rPr>
          <w:sz w:val="28"/>
          <w:szCs w:val="28"/>
          <w:lang w:eastAsia="en-US" w:bidi="en-US"/>
        </w:rPr>
        <w:t>реконструкцию и капитальный ремонт всех существующих автомобильных дорог и организация подъездов с твердым покрытием ко всем населенным пунктам;</w:t>
      </w:r>
    </w:p>
    <w:p w:rsidR="005572CA" w:rsidRPr="005B5272" w:rsidRDefault="005572CA" w:rsidP="005572CA">
      <w:pPr>
        <w:spacing w:line="276" w:lineRule="auto"/>
        <w:ind w:left="709"/>
        <w:jc w:val="both"/>
        <w:rPr>
          <w:b/>
          <w:sz w:val="28"/>
          <w:szCs w:val="28"/>
          <w:lang w:eastAsia="en-US" w:bidi="en-US"/>
        </w:rPr>
      </w:pPr>
      <w:r w:rsidRPr="005B5272">
        <w:rPr>
          <w:sz w:val="28"/>
          <w:szCs w:val="28"/>
          <w:lang w:eastAsia="en-US" w:bidi="en-US"/>
        </w:rPr>
        <w:t>-</w:t>
      </w:r>
      <w:r>
        <w:rPr>
          <w:sz w:val="28"/>
          <w:szCs w:val="28"/>
          <w:lang w:eastAsia="en-US" w:bidi="en-US"/>
        </w:rPr>
        <w:t xml:space="preserve"> </w:t>
      </w:r>
      <w:r w:rsidRPr="005B5272">
        <w:rPr>
          <w:sz w:val="28"/>
          <w:szCs w:val="28"/>
          <w:lang w:eastAsia="en-US" w:bidi="en-US"/>
        </w:rPr>
        <w:t>совершенствование и развитие объектов придорожного сервиса.</w:t>
      </w:r>
    </w:p>
    <w:p w:rsidR="005572CA" w:rsidRPr="00C81A5F" w:rsidRDefault="005572CA" w:rsidP="005572CA">
      <w:pPr>
        <w:spacing w:line="276" w:lineRule="auto"/>
        <w:jc w:val="both"/>
        <w:rPr>
          <w:b/>
          <w:szCs w:val="24"/>
          <w:lang w:eastAsia="en-US" w:bidi="en-US"/>
        </w:rPr>
      </w:pP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5572CA" w:rsidRPr="00D11ECB" w:rsidRDefault="005572CA" w:rsidP="005572CA">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5572CA" w:rsidRPr="00D11ECB" w:rsidTr="00A662BD">
        <w:trPr>
          <w:trHeight w:val="20"/>
          <w:tblHeader/>
        </w:trPr>
        <w:tc>
          <w:tcPr>
            <w:tcW w:w="817" w:type="dxa"/>
            <w:vAlign w:val="center"/>
          </w:tcPr>
          <w:p w:rsidR="005572CA" w:rsidRPr="00D11ECB" w:rsidRDefault="005572CA" w:rsidP="00A662BD">
            <w:pPr>
              <w:ind w:hanging="6"/>
              <w:jc w:val="center"/>
              <w:rPr>
                <w:b/>
                <w:sz w:val="24"/>
                <w:szCs w:val="24"/>
              </w:rPr>
            </w:pPr>
            <w:r w:rsidRPr="00D11ECB">
              <w:rPr>
                <w:b/>
                <w:sz w:val="24"/>
                <w:szCs w:val="24"/>
              </w:rPr>
              <w:t xml:space="preserve">№ </w:t>
            </w:r>
          </w:p>
        </w:tc>
        <w:tc>
          <w:tcPr>
            <w:tcW w:w="4961" w:type="dxa"/>
            <w:vAlign w:val="center"/>
          </w:tcPr>
          <w:p w:rsidR="005572CA" w:rsidRPr="00D11ECB" w:rsidRDefault="005572CA" w:rsidP="00A662BD">
            <w:pPr>
              <w:ind w:hanging="6"/>
              <w:jc w:val="center"/>
              <w:rPr>
                <w:b/>
                <w:sz w:val="24"/>
                <w:szCs w:val="24"/>
              </w:rPr>
            </w:pPr>
            <w:r w:rsidRPr="00D11ECB">
              <w:rPr>
                <w:b/>
                <w:sz w:val="24"/>
                <w:szCs w:val="24"/>
              </w:rPr>
              <w:t>Показатели</w:t>
            </w:r>
          </w:p>
        </w:tc>
        <w:tc>
          <w:tcPr>
            <w:tcW w:w="1305" w:type="dxa"/>
            <w:vAlign w:val="center"/>
          </w:tcPr>
          <w:p w:rsidR="005572CA" w:rsidRPr="00D11ECB" w:rsidRDefault="005572CA" w:rsidP="00A662BD">
            <w:pPr>
              <w:ind w:hanging="6"/>
              <w:jc w:val="center"/>
              <w:rPr>
                <w:b/>
                <w:sz w:val="24"/>
                <w:szCs w:val="24"/>
              </w:rPr>
            </w:pPr>
            <w:r w:rsidRPr="00D11ECB">
              <w:rPr>
                <w:b/>
                <w:sz w:val="24"/>
                <w:szCs w:val="24"/>
              </w:rPr>
              <w:t>Ед. изм.</w:t>
            </w:r>
          </w:p>
        </w:tc>
        <w:tc>
          <w:tcPr>
            <w:tcW w:w="2381" w:type="dxa"/>
            <w:vAlign w:val="center"/>
          </w:tcPr>
          <w:p w:rsidR="005572CA" w:rsidRPr="00D11ECB" w:rsidRDefault="005572CA" w:rsidP="00A662BD">
            <w:pPr>
              <w:ind w:hanging="6"/>
              <w:jc w:val="center"/>
              <w:rPr>
                <w:b/>
                <w:sz w:val="24"/>
                <w:szCs w:val="24"/>
              </w:rPr>
            </w:pPr>
            <w:r w:rsidRPr="00D11ECB">
              <w:rPr>
                <w:b/>
                <w:sz w:val="24"/>
                <w:szCs w:val="24"/>
              </w:rPr>
              <w:t>Кол-во</w:t>
            </w:r>
          </w:p>
        </w:tc>
      </w:tr>
      <w:tr w:rsidR="005572CA" w:rsidRPr="00D11ECB" w:rsidTr="00A662BD">
        <w:trPr>
          <w:trHeight w:val="20"/>
        </w:trPr>
        <w:tc>
          <w:tcPr>
            <w:tcW w:w="817" w:type="dxa"/>
            <w:vAlign w:val="center"/>
          </w:tcPr>
          <w:p w:rsidR="005572CA" w:rsidRPr="00D11ECB" w:rsidRDefault="005572CA" w:rsidP="00A662BD">
            <w:pPr>
              <w:ind w:hanging="6"/>
              <w:jc w:val="center"/>
              <w:rPr>
                <w:sz w:val="24"/>
                <w:szCs w:val="24"/>
              </w:rPr>
            </w:pPr>
            <w:r w:rsidRPr="00D11ECB">
              <w:rPr>
                <w:sz w:val="24"/>
                <w:szCs w:val="24"/>
              </w:rPr>
              <w:t>1</w:t>
            </w:r>
          </w:p>
        </w:tc>
        <w:tc>
          <w:tcPr>
            <w:tcW w:w="4961" w:type="dxa"/>
            <w:vAlign w:val="center"/>
          </w:tcPr>
          <w:p w:rsidR="005572CA" w:rsidRPr="00D11ECB" w:rsidRDefault="005572CA" w:rsidP="00A662BD">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5572CA" w:rsidRPr="00D11ECB" w:rsidRDefault="005572CA" w:rsidP="00A662BD">
            <w:pPr>
              <w:ind w:hanging="6"/>
              <w:jc w:val="center"/>
              <w:rPr>
                <w:sz w:val="24"/>
                <w:szCs w:val="24"/>
              </w:rPr>
            </w:pPr>
            <w:r w:rsidRPr="00D11ECB">
              <w:rPr>
                <w:sz w:val="24"/>
                <w:szCs w:val="24"/>
              </w:rPr>
              <w:t>км</w:t>
            </w:r>
          </w:p>
        </w:tc>
        <w:tc>
          <w:tcPr>
            <w:tcW w:w="2381" w:type="dxa"/>
            <w:vAlign w:val="center"/>
          </w:tcPr>
          <w:p w:rsidR="005572CA" w:rsidRPr="00D11ECB" w:rsidRDefault="005572CA" w:rsidP="00A662BD">
            <w:pPr>
              <w:ind w:hanging="6"/>
              <w:jc w:val="center"/>
              <w:rPr>
                <w:sz w:val="24"/>
                <w:szCs w:val="24"/>
              </w:rPr>
            </w:pPr>
            <w:r>
              <w:rPr>
                <w:sz w:val="24"/>
                <w:szCs w:val="24"/>
              </w:rPr>
              <w:t>3</w:t>
            </w:r>
          </w:p>
        </w:tc>
      </w:tr>
      <w:tr w:rsidR="005572CA" w:rsidRPr="00D11ECB" w:rsidTr="00A662BD">
        <w:trPr>
          <w:trHeight w:val="20"/>
        </w:trPr>
        <w:tc>
          <w:tcPr>
            <w:tcW w:w="817" w:type="dxa"/>
            <w:vAlign w:val="center"/>
          </w:tcPr>
          <w:p w:rsidR="005572CA" w:rsidRPr="00D11ECB" w:rsidRDefault="005572CA" w:rsidP="00A662BD">
            <w:pPr>
              <w:ind w:hanging="6"/>
              <w:jc w:val="center"/>
              <w:rPr>
                <w:sz w:val="24"/>
                <w:szCs w:val="24"/>
              </w:rPr>
            </w:pPr>
          </w:p>
        </w:tc>
        <w:tc>
          <w:tcPr>
            <w:tcW w:w="4961" w:type="dxa"/>
            <w:vAlign w:val="center"/>
          </w:tcPr>
          <w:p w:rsidR="005572CA" w:rsidRPr="00D11ECB" w:rsidRDefault="005572CA" w:rsidP="00A662BD">
            <w:pPr>
              <w:ind w:hanging="6"/>
              <w:rPr>
                <w:sz w:val="24"/>
                <w:szCs w:val="24"/>
              </w:rPr>
            </w:pPr>
            <w:r w:rsidRPr="00D11ECB">
              <w:rPr>
                <w:sz w:val="24"/>
                <w:szCs w:val="24"/>
              </w:rPr>
              <w:t>В том числе:</w:t>
            </w:r>
          </w:p>
          <w:p w:rsidR="005572CA" w:rsidRPr="00D11ECB" w:rsidRDefault="005572CA" w:rsidP="00A662BD">
            <w:pPr>
              <w:tabs>
                <w:tab w:val="left" w:pos="176"/>
              </w:tabs>
              <w:rPr>
                <w:color w:val="000000"/>
                <w:spacing w:val="-4"/>
                <w:sz w:val="24"/>
                <w:szCs w:val="24"/>
              </w:rPr>
            </w:pPr>
            <w:r w:rsidRPr="00D11ECB">
              <w:rPr>
                <w:color w:val="000000"/>
                <w:spacing w:val="-4"/>
                <w:sz w:val="24"/>
                <w:szCs w:val="24"/>
              </w:rPr>
              <w:t>- поселковая дорога;</w:t>
            </w:r>
          </w:p>
          <w:p w:rsidR="005572CA" w:rsidRPr="00D11ECB" w:rsidRDefault="005572CA" w:rsidP="00A662BD">
            <w:pPr>
              <w:tabs>
                <w:tab w:val="left" w:pos="176"/>
              </w:tabs>
              <w:rPr>
                <w:color w:val="000000"/>
                <w:spacing w:val="-4"/>
                <w:sz w:val="24"/>
                <w:szCs w:val="24"/>
              </w:rPr>
            </w:pPr>
            <w:r w:rsidRPr="00D11ECB">
              <w:rPr>
                <w:color w:val="000000"/>
                <w:spacing w:val="-4"/>
                <w:sz w:val="24"/>
                <w:szCs w:val="24"/>
              </w:rPr>
              <w:t>- главная улица;</w:t>
            </w:r>
          </w:p>
          <w:p w:rsidR="005572CA" w:rsidRPr="00D11ECB" w:rsidRDefault="005572CA" w:rsidP="00A662BD">
            <w:pPr>
              <w:tabs>
                <w:tab w:val="left" w:pos="176"/>
              </w:tabs>
              <w:rPr>
                <w:color w:val="000000"/>
                <w:spacing w:val="-4"/>
                <w:sz w:val="24"/>
                <w:szCs w:val="24"/>
              </w:rPr>
            </w:pPr>
            <w:r w:rsidRPr="00D11ECB">
              <w:rPr>
                <w:color w:val="000000"/>
                <w:spacing w:val="-4"/>
                <w:sz w:val="24"/>
                <w:szCs w:val="24"/>
              </w:rPr>
              <w:lastRenderedPageBreak/>
              <w:t>- улица в жилой застройке основная;</w:t>
            </w:r>
          </w:p>
          <w:p w:rsidR="005572CA" w:rsidRPr="00D11ECB" w:rsidRDefault="005572CA" w:rsidP="00A662BD">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5572CA" w:rsidRPr="00D11ECB" w:rsidRDefault="005572CA" w:rsidP="00A662BD">
            <w:pPr>
              <w:ind w:hanging="6"/>
              <w:jc w:val="center"/>
              <w:rPr>
                <w:sz w:val="24"/>
                <w:szCs w:val="24"/>
              </w:rPr>
            </w:pPr>
          </w:p>
          <w:p w:rsidR="005572CA" w:rsidRPr="00D11ECB" w:rsidRDefault="005572CA" w:rsidP="00A662BD">
            <w:pPr>
              <w:ind w:hanging="6"/>
              <w:jc w:val="center"/>
              <w:rPr>
                <w:sz w:val="24"/>
                <w:szCs w:val="24"/>
              </w:rPr>
            </w:pPr>
            <w:r w:rsidRPr="00D11ECB">
              <w:rPr>
                <w:sz w:val="24"/>
                <w:szCs w:val="24"/>
              </w:rPr>
              <w:t>км</w:t>
            </w:r>
          </w:p>
          <w:p w:rsidR="005572CA" w:rsidRPr="00D11ECB" w:rsidRDefault="005572CA" w:rsidP="00A662BD">
            <w:pPr>
              <w:ind w:hanging="6"/>
              <w:jc w:val="center"/>
              <w:rPr>
                <w:sz w:val="24"/>
                <w:szCs w:val="24"/>
              </w:rPr>
            </w:pPr>
            <w:r w:rsidRPr="00D11ECB">
              <w:rPr>
                <w:sz w:val="24"/>
                <w:szCs w:val="24"/>
              </w:rPr>
              <w:t>км</w:t>
            </w:r>
          </w:p>
          <w:p w:rsidR="005572CA" w:rsidRPr="00D11ECB" w:rsidRDefault="005572CA" w:rsidP="00A662BD">
            <w:pPr>
              <w:ind w:hanging="6"/>
              <w:jc w:val="center"/>
              <w:rPr>
                <w:sz w:val="24"/>
                <w:szCs w:val="24"/>
              </w:rPr>
            </w:pPr>
            <w:r w:rsidRPr="00D11ECB">
              <w:rPr>
                <w:sz w:val="24"/>
                <w:szCs w:val="24"/>
              </w:rPr>
              <w:lastRenderedPageBreak/>
              <w:t>км</w:t>
            </w:r>
          </w:p>
          <w:p w:rsidR="005572CA" w:rsidRPr="00D11ECB" w:rsidRDefault="005572CA" w:rsidP="00A662BD">
            <w:pPr>
              <w:ind w:hanging="6"/>
              <w:jc w:val="center"/>
              <w:rPr>
                <w:sz w:val="24"/>
                <w:szCs w:val="24"/>
              </w:rPr>
            </w:pPr>
            <w:r w:rsidRPr="00D11ECB">
              <w:rPr>
                <w:sz w:val="24"/>
                <w:szCs w:val="24"/>
              </w:rPr>
              <w:t>км</w:t>
            </w:r>
          </w:p>
        </w:tc>
        <w:tc>
          <w:tcPr>
            <w:tcW w:w="2381" w:type="dxa"/>
            <w:vAlign w:val="center"/>
          </w:tcPr>
          <w:p w:rsidR="005572CA" w:rsidRPr="00D11ECB" w:rsidRDefault="005572CA" w:rsidP="00A662BD">
            <w:pPr>
              <w:ind w:hanging="6"/>
              <w:jc w:val="center"/>
              <w:rPr>
                <w:sz w:val="24"/>
                <w:szCs w:val="24"/>
              </w:rPr>
            </w:pPr>
          </w:p>
          <w:p w:rsidR="005572CA" w:rsidRPr="00D11ECB" w:rsidRDefault="005572CA" w:rsidP="00A662BD">
            <w:pPr>
              <w:ind w:hanging="6"/>
              <w:jc w:val="center"/>
              <w:rPr>
                <w:sz w:val="24"/>
                <w:szCs w:val="24"/>
              </w:rPr>
            </w:pPr>
            <w:r>
              <w:rPr>
                <w:sz w:val="24"/>
                <w:szCs w:val="24"/>
              </w:rPr>
              <w:t>0</w:t>
            </w:r>
          </w:p>
          <w:p w:rsidR="005572CA" w:rsidRPr="00D11ECB" w:rsidRDefault="005572CA" w:rsidP="00A662BD">
            <w:pPr>
              <w:ind w:hanging="6"/>
              <w:jc w:val="center"/>
              <w:rPr>
                <w:sz w:val="24"/>
                <w:szCs w:val="24"/>
              </w:rPr>
            </w:pPr>
            <w:r w:rsidRPr="00D11ECB">
              <w:rPr>
                <w:sz w:val="24"/>
                <w:szCs w:val="24"/>
              </w:rPr>
              <w:t>0</w:t>
            </w:r>
          </w:p>
          <w:p w:rsidR="005572CA" w:rsidRPr="00D11ECB" w:rsidRDefault="005572CA" w:rsidP="00A662BD">
            <w:pPr>
              <w:ind w:hanging="6"/>
              <w:jc w:val="center"/>
              <w:rPr>
                <w:sz w:val="24"/>
                <w:szCs w:val="24"/>
              </w:rPr>
            </w:pPr>
            <w:r>
              <w:rPr>
                <w:sz w:val="24"/>
                <w:szCs w:val="24"/>
              </w:rPr>
              <w:lastRenderedPageBreak/>
              <w:t>3</w:t>
            </w:r>
          </w:p>
          <w:p w:rsidR="005572CA" w:rsidRPr="00D11ECB" w:rsidRDefault="005572CA" w:rsidP="00A662BD">
            <w:pPr>
              <w:ind w:hanging="6"/>
              <w:jc w:val="center"/>
              <w:rPr>
                <w:sz w:val="24"/>
                <w:szCs w:val="24"/>
              </w:rPr>
            </w:pPr>
            <w:r>
              <w:rPr>
                <w:sz w:val="24"/>
                <w:szCs w:val="24"/>
              </w:rPr>
              <w:t>0</w:t>
            </w:r>
          </w:p>
        </w:tc>
      </w:tr>
      <w:tr w:rsidR="005572CA" w:rsidRPr="00D11ECB" w:rsidTr="00A662BD">
        <w:trPr>
          <w:trHeight w:val="20"/>
        </w:trPr>
        <w:tc>
          <w:tcPr>
            <w:tcW w:w="817" w:type="dxa"/>
            <w:vAlign w:val="center"/>
          </w:tcPr>
          <w:p w:rsidR="005572CA" w:rsidRPr="00D11ECB" w:rsidRDefault="005572CA" w:rsidP="00A662BD">
            <w:pPr>
              <w:ind w:hanging="6"/>
              <w:jc w:val="center"/>
              <w:rPr>
                <w:sz w:val="24"/>
                <w:szCs w:val="24"/>
              </w:rPr>
            </w:pPr>
            <w:r w:rsidRPr="00D11ECB">
              <w:rPr>
                <w:sz w:val="24"/>
                <w:szCs w:val="24"/>
              </w:rPr>
              <w:lastRenderedPageBreak/>
              <w:t>2</w:t>
            </w:r>
          </w:p>
        </w:tc>
        <w:tc>
          <w:tcPr>
            <w:tcW w:w="4961" w:type="dxa"/>
            <w:vAlign w:val="center"/>
          </w:tcPr>
          <w:p w:rsidR="005572CA" w:rsidRPr="00D11ECB" w:rsidRDefault="005572CA" w:rsidP="00A662BD">
            <w:pPr>
              <w:ind w:hanging="6"/>
              <w:rPr>
                <w:sz w:val="24"/>
                <w:szCs w:val="24"/>
              </w:rPr>
            </w:pPr>
            <w:r w:rsidRPr="00D11ECB">
              <w:rPr>
                <w:sz w:val="24"/>
                <w:szCs w:val="24"/>
              </w:rPr>
              <w:t>Плотность магистральной сети</w:t>
            </w:r>
          </w:p>
        </w:tc>
        <w:tc>
          <w:tcPr>
            <w:tcW w:w="1305" w:type="dxa"/>
            <w:vAlign w:val="center"/>
          </w:tcPr>
          <w:p w:rsidR="005572CA" w:rsidRPr="00D11ECB" w:rsidRDefault="005572CA" w:rsidP="00A662BD">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5572CA" w:rsidRPr="00D11ECB" w:rsidRDefault="005572CA" w:rsidP="00A662BD">
            <w:pPr>
              <w:ind w:hanging="6"/>
              <w:jc w:val="center"/>
              <w:rPr>
                <w:sz w:val="24"/>
                <w:szCs w:val="24"/>
              </w:rPr>
            </w:pPr>
          </w:p>
        </w:tc>
      </w:tr>
    </w:tbl>
    <w:p w:rsidR="005572CA" w:rsidRPr="00D11ECB" w:rsidRDefault="005572CA" w:rsidP="005572CA">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5572CA" w:rsidRPr="00D11ECB" w:rsidRDefault="005572CA" w:rsidP="005572CA">
      <w:pPr>
        <w:shd w:val="clear" w:color="auto" w:fill="FFFFFF"/>
        <w:spacing w:before="53"/>
        <w:ind w:right="76" w:firstLine="709"/>
        <w:jc w:val="both"/>
        <w:rPr>
          <w:color w:val="000000"/>
          <w:spacing w:val="-4"/>
          <w:sz w:val="28"/>
          <w:szCs w:val="28"/>
        </w:rPr>
      </w:pPr>
      <w:r w:rsidRPr="00D11ECB">
        <w:rPr>
          <w:color w:val="000000"/>
          <w:spacing w:val="-4"/>
          <w:sz w:val="28"/>
          <w:szCs w:val="28"/>
        </w:rPr>
        <w:t xml:space="preserve">По состоянию на 01 </w:t>
      </w:r>
      <w:r>
        <w:rPr>
          <w:color w:val="000000"/>
          <w:spacing w:val="-4"/>
          <w:sz w:val="28"/>
          <w:szCs w:val="28"/>
        </w:rPr>
        <w:t>января 2020</w:t>
      </w:r>
      <w:r w:rsidRPr="00D11ECB">
        <w:rPr>
          <w:color w:val="000000"/>
          <w:spacing w:val="-4"/>
          <w:sz w:val="28"/>
          <w:szCs w:val="28"/>
        </w:rPr>
        <w:t xml:space="preserve"> г., по ряду объективных причин, мероприятия в части развития улично-дорожной сети, предусмотренные генеральным планом не реализованы.</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5572CA" w:rsidRPr="00D11ECB" w:rsidRDefault="005572CA" w:rsidP="005572CA">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5572CA" w:rsidRPr="00D11ECB" w:rsidRDefault="005572CA" w:rsidP="005572CA">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5572CA" w:rsidRPr="00D11ECB" w:rsidRDefault="005572CA" w:rsidP="005572CA">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5572CA" w:rsidRPr="00D11ECB" w:rsidRDefault="005572CA" w:rsidP="005572CA">
      <w:pPr>
        <w:autoSpaceDE w:val="0"/>
        <w:autoSpaceDN w:val="0"/>
        <w:adjustRightInd w:val="0"/>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72CA" w:rsidRPr="00D11ECB" w:rsidRDefault="005572CA" w:rsidP="005572CA">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5572CA" w:rsidRPr="00D11ECB" w:rsidRDefault="005572CA" w:rsidP="005572CA">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5572CA" w:rsidRPr="00D11ECB" w:rsidRDefault="005572CA" w:rsidP="005572CA">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5572CA" w:rsidRPr="00D11ECB" w:rsidRDefault="005572CA" w:rsidP="005572CA">
      <w:pPr>
        <w:autoSpaceDE w:val="0"/>
        <w:autoSpaceDN w:val="0"/>
        <w:adjustRightInd w:val="0"/>
        <w:ind w:firstLine="709"/>
        <w:jc w:val="both"/>
        <w:rPr>
          <w:sz w:val="28"/>
          <w:szCs w:val="28"/>
        </w:rPr>
      </w:pPr>
      <w:r w:rsidRPr="00D11ECB">
        <w:rPr>
          <w:sz w:val="28"/>
          <w:szCs w:val="28"/>
        </w:rPr>
        <w:t xml:space="preserve">9. </w:t>
      </w:r>
      <w:r>
        <w:rPr>
          <w:sz w:val="28"/>
          <w:szCs w:val="28"/>
        </w:rPr>
        <w:t>Г</w:t>
      </w:r>
      <w:r w:rsidRPr="00D11ECB">
        <w:rPr>
          <w:sz w:val="28"/>
          <w:szCs w:val="28"/>
        </w:rPr>
        <w:t>енеральный план муниципального образования «</w:t>
      </w:r>
      <w:r>
        <w:rPr>
          <w:sz w:val="28"/>
          <w:szCs w:val="28"/>
        </w:rPr>
        <w:t>Сосновское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237</w:t>
      </w:r>
    </w:p>
    <w:p w:rsidR="005572CA" w:rsidRPr="00D11ECB" w:rsidRDefault="005572CA" w:rsidP="005572CA">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5572CA" w:rsidRPr="00D11ECB" w:rsidRDefault="005572CA" w:rsidP="005572CA">
      <w:pPr>
        <w:autoSpaceDE w:val="0"/>
        <w:autoSpaceDN w:val="0"/>
        <w:adjustRightInd w:val="0"/>
        <w:ind w:firstLine="709"/>
        <w:jc w:val="both"/>
        <w:rPr>
          <w:sz w:val="28"/>
          <w:szCs w:val="28"/>
        </w:rPr>
      </w:pPr>
      <w:r w:rsidRPr="00D11ECB">
        <w:rPr>
          <w:sz w:val="28"/>
          <w:szCs w:val="28"/>
        </w:rPr>
        <w:lastRenderedPageBreak/>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5572CA" w:rsidRPr="00D11ECB" w:rsidRDefault="005572CA" w:rsidP="005572CA">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Программа позволит обеспечить:</w:t>
      </w:r>
    </w:p>
    <w:p w:rsidR="005572CA" w:rsidRPr="00D11ECB" w:rsidRDefault="005572CA" w:rsidP="005572CA">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5572CA" w:rsidRPr="00D11ECB" w:rsidRDefault="005572CA" w:rsidP="005572CA">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5572CA" w:rsidRPr="00D11ECB" w:rsidRDefault="005572CA" w:rsidP="005572CA">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5572CA" w:rsidRPr="00D11ECB" w:rsidRDefault="005572CA" w:rsidP="005572CA">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5572CA" w:rsidRPr="00D11ECB" w:rsidRDefault="005572CA" w:rsidP="005572CA">
      <w:pPr>
        <w:autoSpaceDE w:val="0"/>
        <w:autoSpaceDN w:val="0"/>
        <w:adjustRightInd w:val="0"/>
        <w:ind w:firstLine="709"/>
        <w:jc w:val="both"/>
        <w:rPr>
          <w:sz w:val="28"/>
          <w:szCs w:val="28"/>
        </w:rPr>
      </w:pPr>
      <w:r w:rsidRPr="00D11ECB">
        <w:rPr>
          <w:sz w:val="28"/>
          <w:szCs w:val="28"/>
        </w:rPr>
        <w:lastRenderedPageBreak/>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572CA" w:rsidRPr="00D11ECB" w:rsidRDefault="005572CA" w:rsidP="005572CA">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5572CA" w:rsidRPr="00D11ECB" w:rsidRDefault="005572CA" w:rsidP="005572CA">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5572CA" w:rsidRPr="00D11ECB" w:rsidRDefault="005572CA" w:rsidP="005572CA">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5572CA" w:rsidRPr="00D11ECB" w:rsidRDefault="005572CA" w:rsidP="005572CA">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5572CA" w:rsidRPr="00D11ECB" w:rsidRDefault="005572CA" w:rsidP="005572CA">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5572CA" w:rsidRPr="00D11ECB" w:rsidRDefault="005572CA" w:rsidP="005572CA">
      <w:pPr>
        <w:shd w:val="clear" w:color="auto" w:fill="FFFFFF"/>
        <w:ind w:right="74" w:firstLine="709"/>
        <w:jc w:val="both"/>
        <w:rPr>
          <w:color w:val="000000"/>
          <w:spacing w:val="-4"/>
          <w:sz w:val="28"/>
          <w:szCs w:val="28"/>
        </w:rPr>
      </w:pPr>
    </w:p>
    <w:p w:rsidR="005572CA" w:rsidRPr="00D11ECB" w:rsidRDefault="005572CA" w:rsidP="005572CA">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5572CA" w:rsidRPr="00D11ECB" w:rsidTr="00A662B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72CA" w:rsidRPr="00D11ECB" w:rsidRDefault="005572CA" w:rsidP="00A662BD">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Объем финансирования тыс. руб.</w:t>
            </w:r>
          </w:p>
        </w:tc>
      </w:tr>
      <w:tr w:rsidR="005572CA" w:rsidRPr="00D11ECB" w:rsidTr="00A662BD">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572CA" w:rsidRPr="00D11ECB" w:rsidRDefault="005572CA" w:rsidP="00A662BD">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5572CA" w:rsidRPr="00D11ECB" w:rsidRDefault="005572CA" w:rsidP="00A662BD">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201</w:t>
            </w:r>
            <w:r>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201</w:t>
            </w:r>
            <w:r>
              <w:rPr>
                <w:b/>
                <w:bCs/>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201</w:t>
            </w:r>
            <w:r>
              <w:rPr>
                <w:b/>
                <w:bCs/>
                <w:color w:val="000000"/>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Pr>
                <w:b/>
                <w:bCs/>
                <w:color w:val="000000"/>
                <w:sz w:val="24"/>
                <w:szCs w:val="24"/>
              </w:rPr>
              <w:t>2019</w:t>
            </w:r>
            <w:r w:rsidRPr="00D11ECB">
              <w:rPr>
                <w:b/>
                <w:bCs/>
                <w:color w:val="000000"/>
                <w:sz w:val="24"/>
                <w:szCs w:val="24"/>
              </w:rPr>
              <w:t xml:space="preserve"> </w:t>
            </w:r>
          </w:p>
        </w:tc>
      </w:tr>
      <w:tr w:rsidR="005572CA" w:rsidRPr="00D11ECB" w:rsidTr="00A662BD">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bCs/>
                <w:color w:val="000000"/>
                <w:sz w:val="24"/>
                <w:szCs w:val="24"/>
              </w:rPr>
            </w:pPr>
          </w:p>
        </w:tc>
      </w:tr>
      <w:tr w:rsidR="005572CA"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p>
        </w:tc>
      </w:tr>
      <w:tr w:rsidR="005572CA"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color w:val="000000"/>
                <w:sz w:val="24"/>
                <w:szCs w:val="24"/>
                <w:highlight w:val="yellow"/>
              </w:rPr>
            </w:pPr>
            <w:r w:rsidRPr="00F733B4">
              <w:rPr>
                <w:color w:val="000000"/>
                <w:sz w:val="24"/>
                <w:szCs w:val="24"/>
                <w:highlight w:val="yellow"/>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72CA" w:rsidRPr="00F733B4" w:rsidRDefault="005572CA" w:rsidP="00A662BD">
            <w:pPr>
              <w:jc w:val="center"/>
              <w:rPr>
                <w:color w:val="000000"/>
                <w:sz w:val="24"/>
                <w:szCs w:val="24"/>
                <w:highlight w:val="yellow"/>
              </w:rPr>
            </w:pPr>
            <w:r w:rsidRPr="00F733B4">
              <w:rPr>
                <w:color w:val="000000"/>
                <w:sz w:val="24"/>
                <w:szCs w:val="24"/>
                <w:highlight w:val="yellow"/>
              </w:rPr>
              <w:t>421,57</w:t>
            </w:r>
          </w:p>
        </w:tc>
        <w:tc>
          <w:tcPr>
            <w:tcW w:w="1134"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color w:val="000000"/>
                <w:sz w:val="24"/>
                <w:szCs w:val="24"/>
                <w:highlight w:val="yellow"/>
              </w:rPr>
            </w:pPr>
          </w:p>
        </w:tc>
      </w:tr>
      <w:tr w:rsidR="005572CA"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bCs/>
                <w:color w:val="000000"/>
                <w:sz w:val="24"/>
                <w:szCs w:val="24"/>
                <w:highlight w:val="yellow"/>
              </w:rPr>
            </w:pPr>
            <w:r w:rsidRPr="00F733B4">
              <w:rPr>
                <w:bCs/>
                <w:color w:val="000000"/>
                <w:sz w:val="24"/>
                <w:szCs w:val="24"/>
                <w:highlight w:val="yellow"/>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72CA" w:rsidRPr="00F733B4" w:rsidRDefault="005572CA" w:rsidP="00A662BD">
            <w:pPr>
              <w:jc w:val="center"/>
              <w:rPr>
                <w:bCs/>
                <w:color w:val="000000"/>
                <w:sz w:val="24"/>
                <w:szCs w:val="24"/>
                <w:highlight w:val="yellow"/>
              </w:rPr>
            </w:pPr>
            <w:r w:rsidRPr="00F733B4">
              <w:rPr>
                <w:bCs/>
                <w:color w:val="000000"/>
                <w:sz w:val="24"/>
                <w:szCs w:val="24"/>
                <w:highlight w:val="yellow"/>
              </w:rPr>
              <w:t>177,40</w:t>
            </w:r>
          </w:p>
        </w:tc>
        <w:tc>
          <w:tcPr>
            <w:tcW w:w="1134"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bCs/>
                <w:color w:val="000000"/>
                <w:sz w:val="24"/>
                <w:szCs w:val="24"/>
                <w:highlight w:val="yellow"/>
              </w:rPr>
            </w:pPr>
            <w:r w:rsidRPr="00F733B4">
              <w:rPr>
                <w:bCs/>
                <w:color w:val="000000"/>
                <w:sz w:val="24"/>
                <w:szCs w:val="24"/>
                <w:highlight w:val="yellow"/>
              </w:rPr>
              <w:t>177,61</w:t>
            </w:r>
          </w:p>
        </w:tc>
        <w:tc>
          <w:tcPr>
            <w:tcW w:w="1276" w:type="dxa"/>
            <w:tcBorders>
              <w:top w:val="nil"/>
              <w:left w:val="nil"/>
              <w:bottom w:val="single" w:sz="4" w:space="0" w:color="auto"/>
              <w:right w:val="single" w:sz="4" w:space="0" w:color="auto"/>
            </w:tcBorders>
            <w:shd w:val="clear" w:color="auto" w:fill="auto"/>
            <w:vAlign w:val="center"/>
            <w:hideMark/>
          </w:tcPr>
          <w:p w:rsidR="005572CA" w:rsidRPr="00F733B4" w:rsidRDefault="005572CA" w:rsidP="00A662BD">
            <w:pPr>
              <w:jc w:val="center"/>
              <w:rPr>
                <w:bCs/>
                <w:color w:val="000000"/>
                <w:sz w:val="24"/>
                <w:szCs w:val="24"/>
                <w:highlight w:val="yellow"/>
              </w:rPr>
            </w:pPr>
            <w:r w:rsidRPr="00F733B4">
              <w:rPr>
                <w:bCs/>
                <w:color w:val="000000"/>
                <w:sz w:val="24"/>
                <w:szCs w:val="24"/>
                <w:highlight w:val="yellow"/>
              </w:rPr>
              <w:t>674,98</w:t>
            </w:r>
          </w:p>
        </w:tc>
      </w:tr>
    </w:tbl>
    <w:p w:rsidR="005572CA" w:rsidRPr="00D11ECB" w:rsidRDefault="005572CA" w:rsidP="005572CA"/>
    <w:p w:rsidR="005572CA" w:rsidRPr="00D11ECB" w:rsidRDefault="005572CA" w:rsidP="005572CA">
      <w:pPr>
        <w:autoSpaceDE w:val="0"/>
        <w:autoSpaceDN w:val="0"/>
        <w:adjustRightInd w:val="0"/>
        <w:ind w:firstLine="709"/>
        <w:jc w:val="both"/>
        <w:rPr>
          <w:color w:val="000000"/>
          <w:spacing w:val="-4"/>
          <w:sz w:val="28"/>
          <w:szCs w:val="28"/>
        </w:rPr>
      </w:pPr>
      <w:r w:rsidRPr="00D11ECB">
        <w:rPr>
          <w:color w:val="000000"/>
          <w:spacing w:val="-4"/>
          <w:sz w:val="28"/>
          <w:szCs w:val="28"/>
        </w:rPr>
        <w:t xml:space="preserve">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w:t>
      </w:r>
      <w:r w:rsidRPr="00F733B4">
        <w:rPr>
          <w:color w:val="000000"/>
          <w:spacing w:val="-4"/>
          <w:sz w:val="28"/>
          <w:szCs w:val="28"/>
          <w:highlight w:val="yellow"/>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D11ECB">
        <w:rPr>
          <w:color w:val="000000"/>
          <w:spacing w:val="-4"/>
          <w:sz w:val="28"/>
          <w:szCs w:val="28"/>
        </w:rPr>
        <w:t xml:space="preserve">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5572CA" w:rsidRPr="00D11ECB" w:rsidRDefault="005572CA" w:rsidP="005572CA">
      <w:pPr>
        <w:autoSpaceDE w:val="0"/>
        <w:autoSpaceDN w:val="0"/>
        <w:adjustRightInd w:val="0"/>
        <w:ind w:firstLine="709"/>
        <w:jc w:val="both"/>
        <w:rPr>
          <w:color w:val="000000"/>
          <w:spacing w:val="-4"/>
          <w:sz w:val="28"/>
          <w:szCs w:val="28"/>
        </w:rPr>
      </w:pPr>
    </w:p>
    <w:p w:rsidR="005572CA" w:rsidRPr="00D11ECB" w:rsidRDefault="005572CA" w:rsidP="005572CA">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5572CA" w:rsidRPr="00D11ECB" w:rsidRDefault="005572CA" w:rsidP="005572CA">
      <w:pPr>
        <w:autoSpaceDE w:val="0"/>
        <w:autoSpaceDN w:val="0"/>
        <w:adjustRightInd w:val="0"/>
        <w:ind w:firstLine="709"/>
        <w:jc w:val="both"/>
        <w:rPr>
          <w:b/>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5572CA" w:rsidRPr="00D11ECB" w:rsidRDefault="005572CA" w:rsidP="005572CA">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t>Прогноз изменения численности населения МО «</w:t>
      </w:r>
      <w:r>
        <w:rPr>
          <w:b/>
          <w:bCs/>
          <w:sz w:val="28"/>
          <w:szCs w:val="28"/>
        </w:rPr>
        <w:t>Сосновское</w:t>
      </w:r>
      <w:r w:rsidRPr="00D11ECB">
        <w:rPr>
          <w:b/>
          <w:bCs/>
          <w:sz w:val="28"/>
          <w:szCs w:val="28"/>
        </w:rPr>
        <w:t>»</w:t>
      </w:r>
    </w:p>
    <w:p w:rsidR="005572CA" w:rsidRPr="00D11ECB" w:rsidRDefault="005572CA" w:rsidP="005572CA">
      <w:pPr>
        <w:autoSpaceDE w:val="0"/>
        <w:autoSpaceDN w:val="0"/>
        <w:adjustRightInd w:val="0"/>
        <w:spacing w:after="120"/>
        <w:ind w:firstLine="709"/>
        <w:jc w:val="both"/>
        <w:rPr>
          <w:sz w:val="28"/>
          <w:szCs w:val="28"/>
        </w:rPr>
      </w:pPr>
      <w:r w:rsidRPr="00D11ECB">
        <w:rPr>
          <w:sz w:val="28"/>
          <w:szCs w:val="28"/>
        </w:rPr>
        <w:t>В существующем генеральном плане МО «</w:t>
      </w:r>
      <w:r>
        <w:rPr>
          <w:sz w:val="28"/>
          <w:szCs w:val="28"/>
        </w:rPr>
        <w:t>Сосновское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w:t>
      </w:r>
      <w:r>
        <w:rPr>
          <w:sz w:val="28"/>
          <w:szCs w:val="28"/>
        </w:rPr>
        <w:t>ериод по генеральному плану (2035 г.) составит 1830</w:t>
      </w:r>
      <w:r w:rsidRPr="00D11ECB">
        <w:rPr>
          <w:sz w:val="28"/>
          <w:szCs w:val="28"/>
        </w:rPr>
        <w:t xml:space="preserve"> человека.</w:t>
      </w:r>
    </w:p>
    <w:p w:rsidR="005572CA" w:rsidRPr="00D11ECB" w:rsidRDefault="005572CA" w:rsidP="005572CA">
      <w:pPr>
        <w:autoSpaceDE w:val="0"/>
        <w:autoSpaceDN w:val="0"/>
        <w:adjustRightInd w:val="0"/>
        <w:spacing w:after="120"/>
        <w:ind w:firstLine="709"/>
        <w:jc w:val="both"/>
        <w:rPr>
          <w:sz w:val="28"/>
          <w:szCs w:val="28"/>
        </w:rPr>
      </w:pPr>
      <w:r w:rsidRPr="00D11ECB">
        <w:rPr>
          <w:sz w:val="28"/>
          <w:szCs w:val="28"/>
        </w:rPr>
        <w:lastRenderedPageBreak/>
        <w:t>В связи с тем, что фактическая числен</w:t>
      </w:r>
      <w:r>
        <w:rPr>
          <w:sz w:val="28"/>
          <w:szCs w:val="28"/>
        </w:rPr>
        <w:t>ность населения поселения в 2019 году составила 1500</w:t>
      </w:r>
      <w:r w:rsidRPr="00D11ECB">
        <w:rPr>
          <w:sz w:val="28"/>
          <w:szCs w:val="28"/>
        </w:rPr>
        <w:t xml:space="preserve"> чел., принять расчетную численность населения по генеральному плану не представляется возможным. </w:t>
      </w:r>
    </w:p>
    <w:p w:rsidR="005572CA" w:rsidRPr="00D11ECB" w:rsidRDefault="005572CA" w:rsidP="005572CA">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w:t>
      </w:r>
      <w:r>
        <w:rPr>
          <w:sz w:val="28"/>
          <w:szCs w:val="28"/>
        </w:rPr>
        <w:t>иципального образования «Сосновское» на период до 2035</w:t>
      </w:r>
      <w:r w:rsidRPr="00D11ECB">
        <w:rPr>
          <w:sz w:val="28"/>
          <w:szCs w:val="28"/>
        </w:rPr>
        <w:t xml:space="preserve"> года построен на основе фактических данных о численности населения муниципального образования «</w:t>
      </w:r>
      <w:r>
        <w:rPr>
          <w:sz w:val="28"/>
          <w:szCs w:val="28"/>
        </w:rPr>
        <w:t>Сосновское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5572CA" w:rsidRPr="00D11ECB" w:rsidRDefault="005572CA" w:rsidP="005572CA">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2025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5572CA" w:rsidRPr="00D11ECB" w:rsidRDefault="005572CA" w:rsidP="005572CA">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5572CA" w:rsidRPr="00117138" w:rsidTr="00A662BD">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5572CA" w:rsidRPr="00117138" w:rsidRDefault="005572CA" w:rsidP="00A662BD">
            <w:pPr>
              <w:autoSpaceDE w:val="0"/>
              <w:autoSpaceDN w:val="0"/>
              <w:adjustRightInd w:val="0"/>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sidRPr="00117138">
              <w:rPr>
                <w:b/>
                <w:bCs/>
                <w:color w:val="000000"/>
                <w:lang w:val="en-US"/>
              </w:rPr>
              <w:t>20</w:t>
            </w:r>
            <w:r>
              <w:rPr>
                <w:b/>
                <w:bCs/>
                <w:color w:val="000000"/>
              </w:rPr>
              <w:t>20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sidRPr="00117138">
              <w:rPr>
                <w:b/>
                <w:bCs/>
                <w:color w:val="000000"/>
                <w:lang w:val="en-US"/>
              </w:rPr>
              <w:t>202</w:t>
            </w:r>
            <w:r>
              <w:rPr>
                <w:b/>
                <w:bCs/>
                <w:color w:val="000000"/>
              </w:rPr>
              <w:t xml:space="preserve">4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5572CA" w:rsidRPr="00117138" w:rsidRDefault="005572CA" w:rsidP="00A662BD">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5572CA" w:rsidRPr="00117138" w:rsidTr="00A662BD">
        <w:trPr>
          <w:trHeight w:val="20"/>
          <w:jc w:val="center"/>
        </w:trPr>
        <w:tc>
          <w:tcPr>
            <w:tcW w:w="434" w:type="dxa"/>
            <w:tcBorders>
              <w:top w:val="nil"/>
              <w:left w:val="single" w:sz="3" w:space="0" w:color="000000"/>
              <w:bottom w:val="single" w:sz="3" w:space="0" w:color="000000"/>
              <w:right w:val="single" w:sz="3" w:space="0" w:color="000000"/>
            </w:tcBorders>
            <w:vAlign w:val="center"/>
          </w:tcPr>
          <w:p w:rsidR="005572CA" w:rsidRPr="00117138" w:rsidRDefault="005572CA" w:rsidP="00A662BD">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5572CA" w:rsidRPr="00117138" w:rsidRDefault="005572CA" w:rsidP="00A662BD">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1500</w:t>
            </w:r>
          </w:p>
        </w:tc>
        <w:tc>
          <w:tcPr>
            <w:tcW w:w="708"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1525</w:t>
            </w:r>
          </w:p>
        </w:tc>
        <w:tc>
          <w:tcPr>
            <w:tcW w:w="709"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1550</w:t>
            </w:r>
          </w:p>
        </w:tc>
        <w:tc>
          <w:tcPr>
            <w:tcW w:w="669"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1560</w:t>
            </w:r>
          </w:p>
        </w:tc>
        <w:tc>
          <w:tcPr>
            <w:tcW w:w="748"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1576</w:t>
            </w:r>
          </w:p>
        </w:tc>
        <w:tc>
          <w:tcPr>
            <w:tcW w:w="709" w:type="dxa"/>
            <w:tcBorders>
              <w:top w:val="nil"/>
              <w:left w:val="nil"/>
              <w:bottom w:val="single" w:sz="3" w:space="0" w:color="000000"/>
              <w:right w:val="single" w:sz="3" w:space="0" w:color="000000"/>
            </w:tcBorders>
            <w:vAlign w:val="center"/>
          </w:tcPr>
          <w:p w:rsidR="005572CA" w:rsidRPr="00117138" w:rsidRDefault="005572CA" w:rsidP="00A662BD">
            <w:pPr>
              <w:autoSpaceDE w:val="0"/>
              <w:autoSpaceDN w:val="0"/>
              <w:adjustRightInd w:val="0"/>
              <w:jc w:val="center"/>
            </w:pPr>
            <w:r>
              <w:t>1830</w:t>
            </w:r>
          </w:p>
        </w:tc>
      </w:tr>
    </w:tbl>
    <w:p w:rsidR="005572CA" w:rsidRPr="00D11ECB" w:rsidRDefault="005572CA" w:rsidP="005572CA">
      <w:pPr>
        <w:autoSpaceDE w:val="0"/>
        <w:autoSpaceDN w:val="0"/>
        <w:adjustRightInd w:val="0"/>
        <w:spacing w:after="120"/>
        <w:ind w:firstLine="709"/>
        <w:jc w:val="both"/>
        <w:rPr>
          <w:lang w:val="en-US"/>
        </w:rPr>
      </w:pPr>
    </w:p>
    <w:p w:rsidR="005572CA" w:rsidRPr="00D11ECB" w:rsidRDefault="005572CA" w:rsidP="005572CA">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5572CA" w:rsidRPr="00D11ECB" w:rsidRDefault="005572CA" w:rsidP="005572CA">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5572CA" w:rsidRPr="00D11ECB" w:rsidRDefault="005572CA" w:rsidP="005572CA">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5572CA" w:rsidRPr="00D11ECB" w:rsidRDefault="005572CA" w:rsidP="005572CA">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5572CA" w:rsidRPr="00D11ECB" w:rsidRDefault="005572CA" w:rsidP="005572CA">
      <w:pPr>
        <w:ind w:firstLine="567"/>
        <w:jc w:val="both"/>
        <w:rPr>
          <w:sz w:val="28"/>
          <w:szCs w:val="28"/>
          <w:lang w:bidi="ru-RU"/>
        </w:rPr>
      </w:pPr>
      <w:r w:rsidRPr="00D11ECB">
        <w:rPr>
          <w:sz w:val="28"/>
          <w:szCs w:val="28"/>
          <w:lang w:bidi="ru-RU"/>
        </w:rPr>
        <w:lastRenderedPageBreak/>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5572CA" w:rsidRPr="00D11ECB" w:rsidRDefault="005572CA" w:rsidP="005572CA">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5572CA" w:rsidRPr="00D11ECB" w:rsidRDefault="005572CA" w:rsidP="005572CA">
      <w:pPr>
        <w:ind w:firstLine="567"/>
        <w:jc w:val="both"/>
        <w:rPr>
          <w:sz w:val="28"/>
          <w:szCs w:val="28"/>
          <w:lang w:bidi="ru-RU"/>
        </w:rPr>
      </w:pPr>
      <w:r w:rsidRPr="00D11ECB">
        <w:rPr>
          <w:sz w:val="28"/>
          <w:szCs w:val="28"/>
          <w:lang w:bidi="ru-RU"/>
        </w:rPr>
        <w:t>Общая протяженность вновь построенных дорог составит 0  км, протяженность реконструированных дорог составит ?????. км.</w:t>
      </w:r>
    </w:p>
    <w:p w:rsidR="005572CA" w:rsidRPr="00D11ECB" w:rsidRDefault="005572CA" w:rsidP="005572CA">
      <w:pPr>
        <w:ind w:firstLine="567"/>
        <w:jc w:val="both"/>
        <w:rPr>
          <w:sz w:val="28"/>
          <w:szCs w:val="28"/>
        </w:rPr>
      </w:pPr>
      <w:r w:rsidRPr="00D11ECB">
        <w:rPr>
          <w:sz w:val="28"/>
          <w:szCs w:val="28"/>
          <w:lang w:bidi="ru-RU"/>
        </w:rPr>
        <w:t xml:space="preserve"> </w:t>
      </w:r>
    </w:p>
    <w:p w:rsidR="005572CA" w:rsidRPr="00D11ECB" w:rsidRDefault="005572CA" w:rsidP="005572CA">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5572CA" w:rsidRPr="00D11ECB" w:rsidRDefault="005572CA" w:rsidP="005572CA">
      <w:pPr>
        <w:ind w:firstLine="567"/>
        <w:jc w:val="both"/>
        <w:rPr>
          <w:sz w:val="28"/>
          <w:szCs w:val="28"/>
          <w:lang w:bidi="ru-RU"/>
        </w:rPr>
      </w:pPr>
      <w:r w:rsidRPr="00D11ECB">
        <w:rPr>
          <w:sz w:val="28"/>
          <w:szCs w:val="28"/>
          <w:lang w:bidi="ru-RU"/>
        </w:rPr>
        <w:t>При сохранении сложившейся тенденции изменени</w:t>
      </w:r>
      <w:r>
        <w:rPr>
          <w:sz w:val="28"/>
          <w:szCs w:val="28"/>
          <w:lang w:bidi="ru-RU"/>
        </w:rPr>
        <w:t>я уровня автомобилизации, к 2035</w:t>
      </w:r>
      <w:r w:rsidRPr="00D11ECB">
        <w:rPr>
          <w:sz w:val="28"/>
          <w:szCs w:val="28"/>
          <w:lang w:bidi="ru-RU"/>
        </w:rPr>
        <w:t xml:space="preserve"> году наступит стабилизация с дальн</w:t>
      </w:r>
      <w:r>
        <w:rPr>
          <w:sz w:val="28"/>
          <w:szCs w:val="28"/>
          <w:lang w:bidi="ru-RU"/>
        </w:rPr>
        <w:t>ейшим сохранением в пределах 125</w:t>
      </w:r>
      <w:r w:rsidRPr="00D11ECB">
        <w:rPr>
          <w:sz w:val="28"/>
          <w:szCs w:val="28"/>
          <w:lang w:bidi="ru-RU"/>
        </w:rPr>
        <w:t xml:space="preserve"> единиц на 1000 человек населения. С учетом прогноза изменения численности населения количество автомобилей у населения к расчетному сроку составит </w:t>
      </w:r>
      <w:r>
        <w:rPr>
          <w:sz w:val="28"/>
          <w:szCs w:val="28"/>
          <w:lang w:bidi="ru-RU"/>
        </w:rPr>
        <w:t>229</w:t>
      </w:r>
      <w:r w:rsidRPr="00D11ECB">
        <w:rPr>
          <w:sz w:val="28"/>
          <w:szCs w:val="28"/>
          <w:lang w:bidi="ru-RU"/>
        </w:rPr>
        <w:t xml:space="preserve"> един</w:t>
      </w:r>
      <w:r>
        <w:rPr>
          <w:sz w:val="28"/>
          <w:szCs w:val="28"/>
          <w:lang w:bidi="ru-RU"/>
        </w:rPr>
        <w:t>иц, что на 48% больше чем в 2020</w:t>
      </w:r>
      <w:r w:rsidRPr="00D11ECB">
        <w:rPr>
          <w:sz w:val="28"/>
          <w:szCs w:val="28"/>
          <w:lang w:bidi="ru-RU"/>
        </w:rPr>
        <w:t xml:space="preserve"> году. Прогноз изменения уровня автомобилизации и количества автомобилей у населения МО «</w:t>
      </w:r>
      <w:r>
        <w:rPr>
          <w:sz w:val="28"/>
          <w:szCs w:val="28"/>
          <w:lang w:bidi="ru-RU"/>
        </w:rPr>
        <w:t>Сосновское</w:t>
      </w:r>
      <w:r w:rsidRPr="00D11ECB">
        <w:rPr>
          <w:sz w:val="28"/>
          <w:szCs w:val="28"/>
          <w:lang w:bidi="ru-RU"/>
        </w:rPr>
        <w:t>» представлен в таблице 3.5.1.</w:t>
      </w:r>
    </w:p>
    <w:p w:rsidR="005572CA" w:rsidRPr="00D11ECB" w:rsidRDefault="005572CA" w:rsidP="005572CA">
      <w:pPr>
        <w:autoSpaceDE w:val="0"/>
        <w:autoSpaceDN w:val="0"/>
        <w:adjustRightInd w:val="0"/>
        <w:ind w:firstLine="709"/>
        <w:jc w:val="both"/>
        <w:rPr>
          <w:sz w:val="28"/>
          <w:szCs w:val="28"/>
        </w:rPr>
        <w:sectPr w:rsidR="005572CA"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5572CA" w:rsidRPr="00117138" w:rsidTr="00A662BD">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117138" w:rsidRDefault="005572CA" w:rsidP="00A662BD">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5572CA" w:rsidRPr="00117138" w:rsidTr="00A662B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Общая численность населения МО «</w:t>
            </w:r>
            <w:r>
              <w:rPr>
                <w:color w:val="000000"/>
                <w:sz w:val="24"/>
                <w:szCs w:val="24"/>
              </w:rPr>
              <w:t>Сосновское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1500</w:t>
            </w:r>
          </w:p>
        </w:tc>
        <w:tc>
          <w:tcPr>
            <w:tcW w:w="848"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1525</w:t>
            </w:r>
          </w:p>
        </w:tc>
        <w:tc>
          <w:tcPr>
            <w:tcW w:w="849"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1550</w:t>
            </w:r>
          </w:p>
        </w:tc>
        <w:tc>
          <w:tcPr>
            <w:tcW w:w="848"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1560</w:t>
            </w:r>
          </w:p>
        </w:tc>
        <w:tc>
          <w:tcPr>
            <w:tcW w:w="849"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1576</w:t>
            </w:r>
          </w:p>
        </w:tc>
        <w:tc>
          <w:tcPr>
            <w:tcW w:w="848" w:type="dxa"/>
            <w:tcBorders>
              <w:top w:val="nil"/>
              <w:left w:val="nil"/>
              <w:bottom w:val="single" w:sz="4" w:space="0" w:color="auto"/>
              <w:right w:val="single" w:sz="4" w:space="0" w:color="auto"/>
            </w:tcBorders>
            <w:shd w:val="clear" w:color="auto" w:fill="auto"/>
            <w:vAlign w:val="center"/>
            <w:hideMark/>
          </w:tcPr>
          <w:p w:rsidR="005572CA" w:rsidRPr="000E4032" w:rsidRDefault="005572CA" w:rsidP="00A662BD">
            <w:pPr>
              <w:autoSpaceDE w:val="0"/>
              <w:autoSpaceDN w:val="0"/>
              <w:adjustRightInd w:val="0"/>
              <w:jc w:val="center"/>
              <w:rPr>
                <w:sz w:val="28"/>
                <w:szCs w:val="28"/>
              </w:rPr>
            </w:pPr>
            <w:r w:rsidRPr="000E4032">
              <w:rPr>
                <w:sz w:val="28"/>
                <w:szCs w:val="28"/>
              </w:rPr>
              <w:t>1830</w:t>
            </w:r>
          </w:p>
        </w:tc>
      </w:tr>
      <w:tr w:rsidR="005572CA" w:rsidRPr="00117138" w:rsidTr="00A662B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154</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160</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170</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179</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189</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229</w:t>
            </w:r>
          </w:p>
        </w:tc>
      </w:tr>
      <w:tr w:rsidR="005572CA" w:rsidRPr="00117138" w:rsidTr="00A662B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10</w:t>
            </w:r>
            <w:r>
              <w:rPr>
                <w:color w:val="000000"/>
                <w:sz w:val="24"/>
                <w:szCs w:val="24"/>
              </w:rPr>
              <w:t>3</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10</w:t>
            </w:r>
            <w:r>
              <w:rPr>
                <w:color w:val="000000"/>
                <w:sz w:val="24"/>
                <w:szCs w:val="24"/>
              </w:rPr>
              <w:t>5</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r>
              <w:rPr>
                <w:color w:val="000000"/>
                <w:sz w:val="24"/>
                <w:szCs w:val="24"/>
              </w:rPr>
              <w:t>10</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r>
              <w:rPr>
                <w:color w:val="000000"/>
                <w:sz w:val="24"/>
                <w:szCs w:val="24"/>
              </w:rPr>
              <w:t>15</w:t>
            </w:r>
          </w:p>
        </w:tc>
        <w:tc>
          <w:tcPr>
            <w:tcW w:w="849"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r>
              <w:rPr>
                <w:color w:val="000000"/>
                <w:sz w:val="24"/>
                <w:szCs w:val="24"/>
              </w:rPr>
              <w:t>20</w:t>
            </w:r>
          </w:p>
        </w:tc>
        <w:tc>
          <w:tcPr>
            <w:tcW w:w="848"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sidRPr="00117138">
              <w:rPr>
                <w:color w:val="000000"/>
                <w:sz w:val="24"/>
                <w:szCs w:val="24"/>
              </w:rPr>
              <w:t>1</w:t>
            </w:r>
            <w:r>
              <w:rPr>
                <w:color w:val="000000"/>
                <w:sz w:val="24"/>
                <w:szCs w:val="24"/>
              </w:rPr>
              <w:t>25</w:t>
            </w:r>
          </w:p>
        </w:tc>
      </w:tr>
    </w:tbl>
    <w:p w:rsidR="005572CA" w:rsidRPr="00D11ECB" w:rsidRDefault="005572CA" w:rsidP="005572CA">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5572CA" w:rsidRPr="00D11ECB" w:rsidRDefault="005572CA" w:rsidP="005572CA">
      <w:pPr>
        <w:rPr>
          <w:sz w:val="28"/>
          <w:szCs w:val="28"/>
          <w:lang w:bidi="ru-RU"/>
        </w:rPr>
      </w:pPr>
    </w:p>
    <w:p w:rsidR="005572CA" w:rsidRPr="00D11ECB" w:rsidRDefault="005572CA" w:rsidP="005572CA">
      <w:pPr>
        <w:autoSpaceDE w:val="0"/>
        <w:autoSpaceDN w:val="0"/>
        <w:adjustRightInd w:val="0"/>
        <w:jc w:val="both"/>
        <w:rPr>
          <w:sz w:val="28"/>
          <w:szCs w:val="28"/>
        </w:rPr>
        <w:sectPr w:rsidR="005572CA" w:rsidRPr="00D11ECB" w:rsidSect="000E4032">
          <w:pgSz w:w="11906" w:h="16838" w:code="9"/>
          <w:pgMar w:top="1134" w:right="851" w:bottom="1134" w:left="1985" w:header="709" w:footer="709" w:gutter="0"/>
          <w:cols w:space="708"/>
          <w:titlePg/>
          <w:docGrid w:linePitch="360"/>
        </w:sectPr>
      </w:pPr>
    </w:p>
    <w:p w:rsidR="005572CA" w:rsidRPr="00D11ECB" w:rsidRDefault="005572CA" w:rsidP="005572CA">
      <w:pPr>
        <w:autoSpaceDE w:val="0"/>
        <w:autoSpaceDN w:val="0"/>
        <w:adjustRightInd w:val="0"/>
        <w:jc w:val="both"/>
        <w:rPr>
          <w:sz w:val="28"/>
          <w:szCs w:val="28"/>
        </w:rPr>
      </w:pPr>
      <w:r w:rsidRPr="00D11ECB">
        <w:rPr>
          <w:sz w:val="28"/>
          <w:szCs w:val="28"/>
        </w:rPr>
        <w:lastRenderedPageBreak/>
        <w:t>3.6. Прогноз показателей безопасности дорожного движения</w:t>
      </w:r>
    </w:p>
    <w:p w:rsidR="005572CA" w:rsidRPr="00D11ECB" w:rsidRDefault="005572CA" w:rsidP="005572CA">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5572CA" w:rsidRPr="00D11ECB" w:rsidRDefault="005572CA" w:rsidP="005572CA">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5572CA" w:rsidRPr="00D11ECB" w:rsidRDefault="005572CA" w:rsidP="005572CA">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5572CA" w:rsidRPr="00D11ECB" w:rsidRDefault="005572CA" w:rsidP="005572CA"/>
    <w:tbl>
      <w:tblPr>
        <w:tblW w:w="6725" w:type="dxa"/>
        <w:tblInd w:w="-147" w:type="dxa"/>
        <w:tblLook w:val="04A0"/>
      </w:tblPr>
      <w:tblGrid>
        <w:gridCol w:w="516"/>
        <w:gridCol w:w="2291"/>
        <w:gridCol w:w="653"/>
        <w:gridCol w:w="653"/>
        <w:gridCol w:w="653"/>
        <w:gridCol w:w="653"/>
        <w:gridCol w:w="653"/>
        <w:gridCol w:w="653"/>
      </w:tblGrid>
      <w:tr w:rsidR="005572CA" w:rsidRPr="0063745D" w:rsidTr="00A662BD">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63745D" w:rsidRDefault="005572CA" w:rsidP="00A662BD">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72CA" w:rsidRPr="0063745D" w:rsidRDefault="005572CA" w:rsidP="00A662BD">
            <w:pPr>
              <w:jc w:val="center"/>
              <w:rPr>
                <w:b/>
                <w:color w:val="000000"/>
              </w:rPr>
            </w:pPr>
            <w:r>
              <w:rPr>
                <w:b/>
                <w:color w:val="000000"/>
              </w:rPr>
              <w:t>2023</w:t>
            </w:r>
            <w:r w:rsidRPr="0063745D">
              <w:rPr>
                <w:b/>
                <w:color w:val="000000"/>
              </w:rPr>
              <w:t xml:space="preserve"> год (прогноз)</w:t>
            </w:r>
          </w:p>
        </w:tc>
      </w:tr>
      <w:tr w:rsidR="005572CA" w:rsidRPr="0063745D" w:rsidTr="00A662BD">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Количество автомобилей, ед.</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154</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160</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170</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179</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189</w:t>
            </w:r>
          </w:p>
        </w:tc>
        <w:tc>
          <w:tcPr>
            <w:tcW w:w="653" w:type="dxa"/>
            <w:tcBorders>
              <w:top w:val="nil"/>
              <w:left w:val="nil"/>
              <w:bottom w:val="single" w:sz="4" w:space="0" w:color="auto"/>
              <w:right w:val="single" w:sz="4" w:space="0" w:color="auto"/>
            </w:tcBorders>
            <w:shd w:val="clear" w:color="auto" w:fill="auto"/>
            <w:vAlign w:val="center"/>
            <w:hideMark/>
          </w:tcPr>
          <w:p w:rsidR="005572CA" w:rsidRPr="00117138" w:rsidRDefault="005572CA" w:rsidP="00A662BD">
            <w:pPr>
              <w:jc w:val="center"/>
              <w:rPr>
                <w:color w:val="000000"/>
                <w:sz w:val="24"/>
                <w:szCs w:val="24"/>
              </w:rPr>
            </w:pPr>
            <w:r>
              <w:rPr>
                <w:color w:val="000000"/>
                <w:sz w:val="24"/>
                <w:szCs w:val="24"/>
              </w:rPr>
              <w:t>229</w:t>
            </w:r>
          </w:p>
        </w:tc>
      </w:tr>
      <w:tr w:rsidR="005572CA" w:rsidRPr="0063745D" w:rsidTr="00A662BD">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4</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4</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Pr>
                <w:color w:val="000000"/>
              </w:rPr>
              <w:t>1</w:t>
            </w:r>
          </w:p>
        </w:tc>
      </w:tr>
      <w:tr w:rsidR="005572CA" w:rsidRPr="0063745D" w:rsidTr="00A662BD">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5572CA" w:rsidRPr="0063745D" w:rsidRDefault="005572CA" w:rsidP="00A662BD">
            <w:pPr>
              <w:jc w:val="center"/>
              <w:rPr>
                <w:color w:val="000000"/>
              </w:rPr>
            </w:pPr>
            <w:r w:rsidRPr="0063745D">
              <w:rPr>
                <w:color w:val="000000"/>
              </w:rPr>
              <w:t>0</w:t>
            </w:r>
          </w:p>
        </w:tc>
      </w:tr>
    </w:tbl>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5572CA" w:rsidRPr="00D11ECB" w:rsidRDefault="005572CA" w:rsidP="005572CA">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5572CA" w:rsidRPr="00D11ECB" w:rsidRDefault="005572CA" w:rsidP="005572CA">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5572CA" w:rsidRPr="00D11ECB" w:rsidRDefault="005572CA" w:rsidP="005572CA">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5572CA" w:rsidRPr="00D11ECB" w:rsidRDefault="005572CA" w:rsidP="005572CA">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5572CA" w:rsidRPr="00D11ECB" w:rsidRDefault="005572CA" w:rsidP="005572CA">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5572CA" w:rsidRPr="00D11ECB" w:rsidRDefault="005572CA" w:rsidP="005572CA">
      <w:pPr>
        <w:ind w:firstLine="567"/>
        <w:jc w:val="both"/>
        <w:rPr>
          <w:sz w:val="28"/>
          <w:szCs w:val="28"/>
        </w:rPr>
      </w:pPr>
    </w:p>
    <w:p w:rsidR="005572CA" w:rsidRPr="00D11ECB" w:rsidRDefault="005572CA" w:rsidP="005572CA">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5572CA" w:rsidRPr="00D11ECB" w:rsidTr="00A662BD">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b/>
                <w:color w:val="000000"/>
                <w:sz w:val="24"/>
                <w:szCs w:val="24"/>
              </w:rPr>
            </w:pPr>
            <w:r w:rsidRPr="00D11ECB">
              <w:rPr>
                <w:b/>
                <w:color w:val="000000"/>
                <w:sz w:val="24"/>
                <w:szCs w:val="24"/>
              </w:rPr>
              <w:t>Варианты развития</w:t>
            </w:r>
          </w:p>
        </w:tc>
      </w:tr>
      <w:tr w:rsidR="005572CA" w:rsidRPr="00D11ECB" w:rsidTr="00A662BD">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572CA" w:rsidRPr="00D11ECB" w:rsidRDefault="005572CA" w:rsidP="00A662BD">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5572CA" w:rsidRPr="00D11ECB" w:rsidRDefault="005572CA" w:rsidP="00A662BD">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72CA" w:rsidRPr="00D11ECB" w:rsidRDefault="005572CA" w:rsidP="00A662BD">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Пессимистичный</w:t>
            </w:r>
          </w:p>
        </w:tc>
      </w:tr>
      <w:tr w:rsidR="005572CA" w:rsidRPr="00D11ECB" w:rsidTr="00A662B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0</w:t>
            </w:r>
          </w:p>
        </w:tc>
      </w:tr>
      <w:tr w:rsidR="005572CA" w:rsidRPr="00D11ECB" w:rsidTr="00A662B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Pr>
                <w:color w:val="000000"/>
                <w:sz w:val="24"/>
                <w:szCs w:val="24"/>
              </w:rPr>
              <w:t>84,35</w:t>
            </w:r>
          </w:p>
        </w:tc>
        <w:tc>
          <w:tcPr>
            <w:tcW w:w="1418"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Pr>
                <w:color w:val="000000"/>
                <w:sz w:val="24"/>
                <w:szCs w:val="24"/>
              </w:rPr>
              <w:t>84,35</w:t>
            </w:r>
          </w:p>
        </w:tc>
        <w:tc>
          <w:tcPr>
            <w:tcW w:w="1417" w:type="dxa"/>
            <w:tcBorders>
              <w:top w:val="nil"/>
              <w:left w:val="nil"/>
              <w:bottom w:val="single" w:sz="4" w:space="0" w:color="auto"/>
              <w:right w:val="single" w:sz="4" w:space="0" w:color="auto"/>
            </w:tcBorders>
            <w:shd w:val="clear" w:color="auto" w:fill="auto"/>
            <w:noWrap/>
            <w:vAlign w:val="center"/>
            <w:hideMark/>
          </w:tcPr>
          <w:p w:rsidR="005572CA" w:rsidRPr="00D11ECB" w:rsidRDefault="005572CA" w:rsidP="00A662BD">
            <w:pPr>
              <w:jc w:val="center"/>
              <w:rPr>
                <w:color w:val="000000"/>
                <w:sz w:val="24"/>
                <w:szCs w:val="24"/>
              </w:rPr>
            </w:pPr>
            <w:r>
              <w:rPr>
                <w:color w:val="000000"/>
                <w:sz w:val="24"/>
                <w:szCs w:val="24"/>
              </w:rPr>
              <w:t>84,35</w:t>
            </w:r>
          </w:p>
        </w:tc>
      </w:tr>
    </w:tbl>
    <w:p w:rsidR="005572CA" w:rsidRPr="00D11ECB" w:rsidRDefault="005572CA" w:rsidP="005572CA"/>
    <w:p w:rsidR="005572CA" w:rsidRPr="00D11ECB" w:rsidRDefault="005572CA" w:rsidP="005572CA">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5572CA" w:rsidRPr="00D11ECB" w:rsidRDefault="005572CA" w:rsidP="005572CA">
      <w:pPr>
        <w:autoSpaceDE w:val="0"/>
        <w:autoSpaceDN w:val="0"/>
        <w:adjustRightInd w:val="0"/>
        <w:ind w:firstLine="709"/>
        <w:jc w:val="both"/>
        <w:rPr>
          <w:b/>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5572CA" w:rsidRPr="00D11ECB" w:rsidRDefault="005572CA" w:rsidP="005572CA">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5572CA" w:rsidRPr="00D11ECB" w:rsidRDefault="005572CA" w:rsidP="005572CA">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5572CA" w:rsidRPr="00D11ECB" w:rsidRDefault="005572CA" w:rsidP="005572CA">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5572CA" w:rsidRPr="00D11ECB" w:rsidRDefault="005572CA" w:rsidP="005572CA">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5572CA" w:rsidRPr="00D11ECB" w:rsidRDefault="005572CA" w:rsidP="005572CA">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5572CA" w:rsidRPr="00D11ECB" w:rsidRDefault="005572CA" w:rsidP="005572CA">
      <w:pPr>
        <w:autoSpaceDE w:val="0"/>
        <w:autoSpaceDN w:val="0"/>
        <w:adjustRightInd w:val="0"/>
        <w:ind w:firstLine="709"/>
        <w:jc w:val="both"/>
        <w:rPr>
          <w:sz w:val="28"/>
          <w:szCs w:val="28"/>
        </w:rPr>
      </w:pPr>
    </w:p>
    <w:p w:rsidR="005572CA" w:rsidRPr="00D11ECB" w:rsidRDefault="005572CA" w:rsidP="005572CA">
      <w:pPr>
        <w:autoSpaceDE w:val="0"/>
        <w:autoSpaceDN w:val="0"/>
        <w:adjustRightInd w:val="0"/>
        <w:ind w:firstLine="709"/>
        <w:jc w:val="both"/>
        <w:rPr>
          <w:sz w:val="28"/>
          <w:szCs w:val="28"/>
        </w:rPr>
      </w:pPr>
      <w:r w:rsidRPr="00D11ECB">
        <w:rPr>
          <w:sz w:val="28"/>
          <w:szCs w:val="28"/>
        </w:rPr>
        <w:t>5.6. Мероприятия по</w:t>
      </w:r>
      <w:r>
        <w:rPr>
          <w:sz w:val="28"/>
          <w:szCs w:val="28"/>
        </w:rPr>
        <w:t xml:space="preserve"> развитию сети дорог МО «Сосновское</w:t>
      </w:r>
      <w:r w:rsidRPr="00D11ECB">
        <w:rPr>
          <w:sz w:val="28"/>
          <w:szCs w:val="28"/>
        </w:rPr>
        <w:t>»</w:t>
      </w:r>
    </w:p>
    <w:p w:rsidR="005572CA" w:rsidRPr="00D11ECB" w:rsidRDefault="005572CA" w:rsidP="005572CA">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5572CA" w:rsidRPr="00D11ECB" w:rsidRDefault="005572CA" w:rsidP="005572CA">
      <w:pPr>
        <w:ind w:firstLine="567"/>
        <w:jc w:val="both"/>
        <w:rPr>
          <w:sz w:val="28"/>
          <w:szCs w:val="28"/>
        </w:rPr>
      </w:pPr>
      <w:r w:rsidRPr="00D11ECB">
        <w:rPr>
          <w:sz w:val="28"/>
          <w:szCs w:val="28"/>
        </w:rPr>
        <w:t>Таблица 5.6.1. Мероприятия по развитию сети дорог МО «</w:t>
      </w:r>
      <w:r>
        <w:rPr>
          <w:sz w:val="28"/>
          <w:szCs w:val="28"/>
        </w:rPr>
        <w:t>Сосновское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5572CA" w:rsidRPr="00D11ECB" w:rsidTr="00A662BD">
        <w:trPr>
          <w:trHeight w:val="20"/>
          <w:tblHeader/>
          <w:jc w:val="center"/>
        </w:trPr>
        <w:tc>
          <w:tcPr>
            <w:tcW w:w="656" w:type="dxa"/>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5572CA" w:rsidRPr="00D11ECB" w:rsidRDefault="005572CA" w:rsidP="00A662BD">
            <w:pPr>
              <w:jc w:val="center"/>
              <w:rPr>
                <w:b/>
                <w:color w:val="000000"/>
                <w:sz w:val="24"/>
                <w:szCs w:val="24"/>
              </w:rPr>
            </w:pPr>
            <w:r w:rsidRPr="00D11ECB">
              <w:rPr>
                <w:b/>
                <w:color w:val="000000"/>
                <w:sz w:val="24"/>
                <w:szCs w:val="24"/>
              </w:rPr>
              <w:t>Технические параметры</w:t>
            </w:r>
          </w:p>
        </w:tc>
        <w:tc>
          <w:tcPr>
            <w:tcW w:w="1993" w:type="dxa"/>
            <w:vAlign w:val="center"/>
          </w:tcPr>
          <w:p w:rsidR="005572CA" w:rsidRPr="00D11ECB" w:rsidRDefault="005572CA" w:rsidP="00A662BD">
            <w:pPr>
              <w:jc w:val="center"/>
              <w:rPr>
                <w:b/>
                <w:color w:val="000000"/>
                <w:sz w:val="24"/>
                <w:szCs w:val="24"/>
              </w:rPr>
            </w:pPr>
            <w:r w:rsidRPr="00D11ECB">
              <w:rPr>
                <w:b/>
                <w:color w:val="000000"/>
                <w:sz w:val="24"/>
                <w:szCs w:val="24"/>
              </w:rPr>
              <w:t>Протяженность, км.</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2</w:t>
            </w:r>
          </w:p>
        </w:tc>
        <w:tc>
          <w:tcPr>
            <w:tcW w:w="8695" w:type="dxa"/>
            <w:gridSpan w:val="4"/>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Реконструкция</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 xml:space="preserve">Дорога IV </w:t>
            </w:r>
          </w:p>
          <w:p w:rsidR="005572CA" w:rsidRPr="00D11ECB" w:rsidRDefault="005572CA" w:rsidP="00A662BD">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14,729</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5572CA" w:rsidRPr="00D11ECB" w:rsidRDefault="005572CA" w:rsidP="00A662BD">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1,0</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 xml:space="preserve">Реконструкция автомобильной </w:t>
            </w:r>
            <w:r w:rsidRPr="00D11ECB">
              <w:rPr>
                <w:color w:val="000000"/>
                <w:sz w:val="24"/>
                <w:szCs w:val="24"/>
              </w:rPr>
              <w:lastRenderedPageBreak/>
              <w:t>дороги местного значения</w:t>
            </w:r>
          </w:p>
        </w:tc>
        <w:tc>
          <w:tcPr>
            <w:tcW w:w="2692"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lastRenderedPageBreak/>
              <w:t xml:space="preserve">Подъезд к дер.Засурье от а/д Шуйга – Сура - </w:t>
            </w:r>
            <w:r w:rsidRPr="00D11ECB">
              <w:rPr>
                <w:color w:val="000000"/>
                <w:sz w:val="24"/>
                <w:szCs w:val="24"/>
              </w:rPr>
              <w:lastRenderedPageBreak/>
              <w:t>Новолавела</w:t>
            </w:r>
          </w:p>
        </w:tc>
        <w:tc>
          <w:tcPr>
            <w:tcW w:w="1754"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lastRenderedPageBreak/>
              <w:t xml:space="preserve">Дорога IV </w:t>
            </w:r>
          </w:p>
          <w:p w:rsidR="005572CA" w:rsidRPr="00D11ECB" w:rsidRDefault="005572CA"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2,0</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r w:rsidRPr="00D11ECB">
              <w:rPr>
                <w:color w:val="000000"/>
                <w:sz w:val="24"/>
                <w:szCs w:val="24"/>
              </w:rPr>
              <w:lastRenderedPageBreak/>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 xml:space="preserve">Дорога IV </w:t>
            </w:r>
          </w:p>
          <w:p w:rsidR="005572CA" w:rsidRPr="00D11ECB" w:rsidRDefault="005572CA"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0,6</w:t>
            </w:r>
          </w:p>
        </w:tc>
      </w:tr>
      <w:tr w:rsidR="005572CA" w:rsidRPr="00D11ECB" w:rsidTr="00A662BD">
        <w:trPr>
          <w:trHeight w:val="20"/>
          <w:jc w:val="center"/>
        </w:trPr>
        <w:tc>
          <w:tcPr>
            <w:tcW w:w="656" w:type="dxa"/>
            <w:shd w:val="clear" w:color="auto" w:fill="auto"/>
            <w:vAlign w:val="center"/>
            <w:hideMark/>
          </w:tcPr>
          <w:p w:rsidR="005572CA" w:rsidRPr="00D11ECB" w:rsidRDefault="005572CA" w:rsidP="00A662BD">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 xml:space="preserve">Дорога IV </w:t>
            </w:r>
          </w:p>
          <w:p w:rsidR="005572CA" w:rsidRPr="00D11ECB" w:rsidRDefault="005572CA"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2</w:t>
            </w:r>
          </w:p>
        </w:tc>
      </w:tr>
      <w:tr w:rsidR="005572CA" w:rsidRPr="00D11ECB" w:rsidTr="00A662BD">
        <w:trPr>
          <w:trHeight w:val="20"/>
          <w:jc w:val="center"/>
        </w:trPr>
        <w:tc>
          <w:tcPr>
            <w:tcW w:w="656" w:type="dxa"/>
            <w:shd w:val="clear" w:color="auto" w:fill="auto"/>
            <w:vAlign w:val="center"/>
          </w:tcPr>
          <w:p w:rsidR="005572CA" w:rsidRPr="00D11ECB" w:rsidRDefault="005572CA" w:rsidP="00A662BD">
            <w:pPr>
              <w:jc w:val="center"/>
              <w:rPr>
                <w:color w:val="000000"/>
                <w:sz w:val="24"/>
                <w:szCs w:val="24"/>
              </w:rPr>
            </w:pPr>
          </w:p>
        </w:tc>
        <w:tc>
          <w:tcPr>
            <w:tcW w:w="6702" w:type="dxa"/>
            <w:gridSpan w:val="3"/>
            <w:shd w:val="clear" w:color="auto" w:fill="auto"/>
            <w:vAlign w:val="center"/>
          </w:tcPr>
          <w:p w:rsidR="005572CA" w:rsidRPr="00D11ECB" w:rsidRDefault="005572CA" w:rsidP="00A662BD">
            <w:pPr>
              <w:jc w:val="center"/>
              <w:rPr>
                <w:color w:val="000000"/>
                <w:sz w:val="24"/>
                <w:szCs w:val="24"/>
              </w:rPr>
            </w:pPr>
            <w:r w:rsidRPr="00D11ECB">
              <w:rPr>
                <w:color w:val="000000"/>
                <w:sz w:val="24"/>
                <w:szCs w:val="24"/>
              </w:rPr>
              <w:t>ИТОГО Реконструкция</w:t>
            </w:r>
          </w:p>
        </w:tc>
        <w:tc>
          <w:tcPr>
            <w:tcW w:w="1993" w:type="dxa"/>
            <w:vAlign w:val="center"/>
          </w:tcPr>
          <w:p w:rsidR="005572CA" w:rsidRPr="00D11ECB" w:rsidRDefault="005572CA" w:rsidP="00A662BD">
            <w:pPr>
              <w:jc w:val="center"/>
              <w:rPr>
                <w:color w:val="000000"/>
                <w:sz w:val="24"/>
                <w:szCs w:val="24"/>
              </w:rPr>
            </w:pPr>
            <w:r w:rsidRPr="00D11ECB">
              <w:rPr>
                <w:color w:val="000000"/>
                <w:sz w:val="24"/>
                <w:szCs w:val="24"/>
              </w:rPr>
              <w:t>20,329</w:t>
            </w:r>
          </w:p>
        </w:tc>
      </w:tr>
    </w:tbl>
    <w:p w:rsidR="005572CA" w:rsidRPr="00D11ECB" w:rsidRDefault="005572CA" w:rsidP="005572CA"/>
    <w:p w:rsidR="005572CA" w:rsidRPr="00D11ECB" w:rsidRDefault="005572CA" w:rsidP="005572CA">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5572CA" w:rsidRPr="00D11ECB" w:rsidRDefault="005572CA" w:rsidP="005572CA">
      <w:pPr>
        <w:autoSpaceDE w:val="0"/>
        <w:autoSpaceDN w:val="0"/>
        <w:adjustRightInd w:val="0"/>
        <w:ind w:firstLine="709"/>
        <w:jc w:val="both"/>
        <w:rPr>
          <w:b/>
          <w:sz w:val="28"/>
          <w:szCs w:val="28"/>
        </w:rPr>
      </w:pPr>
    </w:p>
    <w:p w:rsidR="005572CA" w:rsidRPr="00D11ECB" w:rsidRDefault="005572CA" w:rsidP="005572CA">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5572CA" w:rsidRPr="00D11ECB" w:rsidRDefault="005572CA" w:rsidP="005572CA">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5572CA" w:rsidRPr="00D17F84" w:rsidRDefault="005572CA" w:rsidP="005572CA">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5572CA" w:rsidRDefault="005572CA" w:rsidP="005572CA">
      <w:pPr>
        <w:autoSpaceDE w:val="0"/>
        <w:autoSpaceDN w:val="0"/>
        <w:adjustRightInd w:val="0"/>
        <w:ind w:firstLine="709"/>
        <w:jc w:val="both"/>
        <w:rPr>
          <w:sz w:val="28"/>
          <w:szCs w:val="28"/>
        </w:rPr>
      </w:pPr>
    </w:p>
    <w:p w:rsidR="005572CA" w:rsidRDefault="005572CA" w:rsidP="005572CA">
      <w:pPr>
        <w:ind w:firstLine="709"/>
        <w:jc w:val="both"/>
        <w:rPr>
          <w:sz w:val="28"/>
          <w:szCs w:val="28"/>
        </w:rPr>
      </w:pPr>
    </w:p>
    <w:p w:rsidR="005572CA" w:rsidRPr="005B6809" w:rsidRDefault="005572CA" w:rsidP="005572CA">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F733B4" w:rsidRDefault="005572CA">
        <w:pPr>
          <w:pStyle w:val="a7"/>
          <w:jc w:val="center"/>
        </w:pPr>
      </w:p>
      <w:p w:rsidR="00F733B4" w:rsidRDefault="005572CA">
        <w:pPr>
          <w:pStyle w:val="a7"/>
          <w:jc w:val="center"/>
        </w:pPr>
      </w:p>
    </w:sdtContent>
  </w:sdt>
  <w:p w:rsidR="00F733B4" w:rsidRDefault="005572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3">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490834"/>
    <w:multiLevelType w:val="hybridMultilevel"/>
    <w:tmpl w:val="4FC82474"/>
    <w:lvl w:ilvl="0" w:tplc="6158FEBE">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27355ABA"/>
    <w:multiLevelType w:val="hybridMultilevel"/>
    <w:tmpl w:val="C144D15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E26027"/>
    <w:multiLevelType w:val="hybridMultilevel"/>
    <w:tmpl w:val="60DAE68C"/>
    <w:lvl w:ilvl="0" w:tplc="170A3CD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1"/>
  </w:num>
  <w:num w:numId="3">
    <w:abstractNumId w:val="2"/>
  </w:num>
  <w:num w:numId="4">
    <w:abstractNumId w:val="0"/>
  </w:num>
  <w:num w:numId="5">
    <w:abstractNumId w:val="9"/>
  </w:num>
  <w:num w:numId="6">
    <w:abstractNumId w:val="7"/>
  </w:num>
  <w:num w:numId="7">
    <w:abstractNumId w:val="6"/>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72CA"/>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59"/>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2CA"/>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0B9"/>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A8"/>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1F43"/>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C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0"/>
    <w:link w:val="30"/>
    <w:qFormat/>
    <w:rsid w:val="005572CA"/>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5">
    <w:name w:val="heading 5"/>
    <w:basedOn w:val="a"/>
    <w:next w:val="a"/>
    <w:link w:val="50"/>
    <w:uiPriority w:val="9"/>
    <w:semiHidden/>
    <w:unhideWhenUsed/>
    <w:qFormat/>
    <w:rsid w:val="005572C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572CA"/>
    <w:rPr>
      <w:rFonts w:ascii="Tahoma" w:eastAsia="Times New Roman" w:hAnsi="Tahoma" w:cs="Tahoma"/>
      <w:kern w:val="1"/>
      <w:sz w:val="29"/>
      <w:szCs w:val="29"/>
      <w:lang w:eastAsia="ar-SA"/>
    </w:rPr>
  </w:style>
  <w:style w:type="character" w:customStyle="1" w:styleId="50">
    <w:name w:val="Заголовок 5 Знак"/>
    <w:basedOn w:val="a1"/>
    <w:link w:val="5"/>
    <w:uiPriority w:val="9"/>
    <w:semiHidden/>
    <w:rsid w:val="005572CA"/>
    <w:rPr>
      <w:rFonts w:asciiTheme="majorHAnsi" w:eastAsiaTheme="majorEastAsia" w:hAnsiTheme="majorHAnsi" w:cstheme="majorBidi"/>
      <w:color w:val="243F60" w:themeColor="accent1" w:themeShade="7F"/>
      <w:sz w:val="20"/>
      <w:szCs w:val="20"/>
      <w:lang w:eastAsia="ru-RU"/>
    </w:rPr>
  </w:style>
  <w:style w:type="character" w:styleId="a4">
    <w:name w:val="Hyperlink"/>
    <w:basedOn w:val="a1"/>
    <w:uiPriority w:val="99"/>
    <w:rsid w:val="005572CA"/>
    <w:rPr>
      <w:color w:val="0000FF"/>
      <w:u w:val="single"/>
    </w:rPr>
  </w:style>
  <w:style w:type="paragraph" w:styleId="a5">
    <w:name w:val="No Spacing"/>
    <w:uiPriority w:val="1"/>
    <w:qFormat/>
    <w:rsid w:val="005572CA"/>
    <w:pPr>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locked/>
    <w:rsid w:val="005572CA"/>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rsid w:val="005572CA"/>
    <w:pPr>
      <w:jc w:val="center"/>
    </w:pPr>
    <w:rPr>
      <w:rFonts w:asciiTheme="minorHAnsi" w:eastAsiaTheme="minorHAnsi" w:hAnsiTheme="minorHAnsi" w:cstheme="minorBidi"/>
      <w:sz w:val="24"/>
      <w:szCs w:val="22"/>
      <w:lang w:eastAsia="en-US"/>
    </w:rPr>
  </w:style>
  <w:style w:type="character" w:customStyle="1" w:styleId="1">
    <w:name w:val="Основной текст Знак1"/>
    <w:basedOn w:val="a1"/>
    <w:link w:val="a0"/>
    <w:uiPriority w:val="99"/>
    <w:semiHidden/>
    <w:rsid w:val="005572CA"/>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72CA"/>
    <w:pPr>
      <w:tabs>
        <w:tab w:val="center" w:pos="4677"/>
        <w:tab w:val="right" w:pos="9355"/>
      </w:tabs>
    </w:pPr>
  </w:style>
  <w:style w:type="character" w:customStyle="1" w:styleId="a8">
    <w:name w:val="Верхний колонтитул Знак"/>
    <w:basedOn w:val="a1"/>
    <w:link w:val="a7"/>
    <w:uiPriority w:val="99"/>
    <w:rsid w:val="005572C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572CA"/>
    <w:pPr>
      <w:tabs>
        <w:tab w:val="center" w:pos="4677"/>
        <w:tab w:val="right" w:pos="9355"/>
      </w:tabs>
    </w:pPr>
  </w:style>
  <w:style w:type="character" w:customStyle="1" w:styleId="aa">
    <w:name w:val="Нижний колонтитул Знак"/>
    <w:basedOn w:val="a1"/>
    <w:link w:val="a9"/>
    <w:uiPriority w:val="99"/>
    <w:rsid w:val="005572CA"/>
    <w:rPr>
      <w:rFonts w:ascii="Times New Roman" w:eastAsia="Times New Roman" w:hAnsi="Times New Roman" w:cs="Times New Roman"/>
      <w:sz w:val="20"/>
      <w:szCs w:val="20"/>
      <w:lang w:eastAsia="ru-RU"/>
    </w:rPr>
  </w:style>
  <w:style w:type="table" w:styleId="ab">
    <w:name w:val="Table Grid"/>
    <w:basedOn w:val="a2"/>
    <w:uiPriority w:val="39"/>
    <w:rsid w:val="00557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5572C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572CA"/>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5572CA"/>
    <w:rPr>
      <w:rFonts w:ascii="Segoe UI" w:eastAsiaTheme="minorHAnsi" w:hAnsi="Segoe UI" w:cs="Segoe UI"/>
      <w:sz w:val="18"/>
      <w:szCs w:val="18"/>
      <w:lang w:eastAsia="en-US"/>
    </w:rPr>
  </w:style>
  <w:style w:type="character" w:customStyle="1" w:styleId="af">
    <w:name w:val="Текст выноски Знак"/>
    <w:basedOn w:val="a1"/>
    <w:link w:val="ae"/>
    <w:uiPriority w:val="99"/>
    <w:semiHidden/>
    <w:rsid w:val="005572CA"/>
    <w:rPr>
      <w:rFonts w:ascii="Segoe UI" w:hAnsi="Segoe UI" w:cs="Segoe UI"/>
      <w:sz w:val="18"/>
      <w:szCs w:val="18"/>
    </w:rPr>
  </w:style>
  <w:style w:type="paragraph" w:customStyle="1" w:styleId="AAA">
    <w:name w:val="! AAA !"/>
    <w:link w:val="AAA0"/>
    <w:uiPriority w:val="99"/>
    <w:rsid w:val="005572C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5572CA"/>
    <w:rPr>
      <w:rFonts w:ascii="Times New Roman" w:eastAsia="Times New Roman" w:hAnsi="Times New Roman" w:cs="Times New Roman"/>
      <w:sz w:val="24"/>
      <w:szCs w:val="16"/>
      <w:lang w:eastAsia="ru-RU"/>
    </w:rPr>
  </w:style>
  <w:style w:type="paragraph" w:customStyle="1" w:styleId="ConsPlusNormal">
    <w:name w:val="ConsPlusNormal"/>
    <w:rsid w:val="005572CA"/>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Абзац списка Знак"/>
    <w:link w:val="ac"/>
    <w:uiPriority w:val="34"/>
    <w:locked/>
    <w:rsid w:val="005572CA"/>
  </w:style>
  <w:style w:type="paragraph" w:styleId="af0">
    <w:name w:val="Body Text Indent"/>
    <w:basedOn w:val="a"/>
    <w:link w:val="af1"/>
    <w:uiPriority w:val="99"/>
    <w:semiHidden/>
    <w:unhideWhenUsed/>
    <w:rsid w:val="005572CA"/>
    <w:pPr>
      <w:spacing w:after="120"/>
      <w:ind w:left="283"/>
    </w:pPr>
  </w:style>
  <w:style w:type="character" w:customStyle="1" w:styleId="af1">
    <w:name w:val="Основной текст с отступом Знак"/>
    <w:basedOn w:val="a1"/>
    <w:link w:val="af0"/>
    <w:uiPriority w:val="99"/>
    <w:semiHidden/>
    <w:rsid w:val="005572CA"/>
    <w:rPr>
      <w:rFonts w:ascii="Times New Roman" w:eastAsia="Times New Roman" w:hAnsi="Times New Roman" w:cs="Times New Roman"/>
      <w:sz w:val="20"/>
      <w:szCs w:val="20"/>
      <w:lang w:eastAsia="ru-RU"/>
    </w:rPr>
  </w:style>
  <w:style w:type="paragraph" w:styleId="af2">
    <w:name w:val="Title"/>
    <w:basedOn w:val="a"/>
    <w:link w:val="af3"/>
    <w:qFormat/>
    <w:rsid w:val="005572CA"/>
    <w:pPr>
      <w:jc w:val="center"/>
    </w:pPr>
    <w:rPr>
      <w:rFonts w:eastAsia="Calibri"/>
      <w:b/>
      <w:bCs/>
      <w:sz w:val="24"/>
      <w:szCs w:val="24"/>
    </w:rPr>
  </w:style>
  <w:style w:type="character" w:customStyle="1" w:styleId="af3">
    <w:name w:val="Название Знак"/>
    <w:basedOn w:val="a1"/>
    <w:link w:val="af2"/>
    <w:rsid w:val="005572CA"/>
    <w:rPr>
      <w:rFonts w:ascii="Times New Roman" w:eastAsia="Calibri" w:hAnsi="Times New Roman" w:cs="Times New Roman"/>
      <w:b/>
      <w:bCs/>
      <w:sz w:val="24"/>
      <w:szCs w:val="24"/>
      <w:lang w:eastAsia="ru-RU"/>
    </w:rPr>
  </w:style>
  <w:style w:type="character" w:customStyle="1" w:styleId="FontStyle28">
    <w:name w:val="Font Style28"/>
    <w:rsid w:val="005572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035"/>
          <c:y val="0.17857142857143207"/>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56"/>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9222</Words>
  <Characters>52571</Characters>
  <Application>Microsoft Office Word</Application>
  <DocSecurity>0</DocSecurity>
  <Lines>438</Lines>
  <Paragraphs>123</Paragraphs>
  <ScaleCrop>false</ScaleCrop>
  <Company>Microsoft</Company>
  <LinksUpToDate>false</LinksUpToDate>
  <CharactersWithSpaces>61670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2020-05-05T08:46:00Z</dcterms:created>
  <dcterms:modified xsi:type="dcterms:W3CDTF">2020-05-05T08:46:00Z</dcterms:modified>
</cp:coreProperties>
</file>