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9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9B">
        <w:rPr>
          <w:rFonts w:ascii="Times New Roman" w:hAnsi="Times New Roman" w:cs="Times New Roman"/>
          <w:b/>
          <w:sz w:val="28"/>
          <w:szCs w:val="28"/>
        </w:rPr>
        <w:t>«Веркольское»</w:t>
      </w:r>
    </w:p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от 09 января 2020 года                                   № 1</w:t>
      </w:r>
    </w:p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9259B">
        <w:rPr>
          <w:rFonts w:ascii="Times New Roman" w:hAnsi="Times New Roman" w:cs="Times New Roman"/>
          <w:sz w:val="20"/>
          <w:szCs w:val="20"/>
        </w:rPr>
        <w:t>д.Веркола</w:t>
      </w:r>
    </w:p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04"/>
        <w:gridCol w:w="160"/>
      </w:tblGrid>
      <w:tr w:rsidR="0039259B" w:rsidRPr="0039259B" w:rsidTr="0039259B">
        <w:tc>
          <w:tcPr>
            <w:tcW w:w="9704" w:type="dxa"/>
            <w:hideMark/>
          </w:tcPr>
          <w:p w:rsidR="0039259B" w:rsidRPr="0039259B" w:rsidRDefault="0039259B" w:rsidP="003925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59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штаба оповещения и пункта сбора</w:t>
            </w:r>
          </w:p>
          <w:p w:rsidR="0039259B" w:rsidRPr="0039259B" w:rsidRDefault="0039259B" w:rsidP="00392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9B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мобилизационных ресурсов сельского поселения</w:t>
            </w:r>
          </w:p>
        </w:tc>
        <w:tc>
          <w:tcPr>
            <w:tcW w:w="160" w:type="dxa"/>
          </w:tcPr>
          <w:p w:rsidR="0039259B" w:rsidRPr="0039259B" w:rsidRDefault="0039259B" w:rsidP="00392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59B" w:rsidRPr="0039259B" w:rsidTr="0039259B">
        <w:tc>
          <w:tcPr>
            <w:tcW w:w="9704" w:type="dxa"/>
          </w:tcPr>
          <w:p w:rsidR="0039259B" w:rsidRPr="0039259B" w:rsidRDefault="0039259B" w:rsidP="003925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39259B" w:rsidRPr="0039259B" w:rsidRDefault="0039259B" w:rsidP="003925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59B" w:rsidRPr="0039259B" w:rsidRDefault="0039259B" w:rsidP="00392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259B">
        <w:rPr>
          <w:rFonts w:ascii="Times New Roman" w:hAnsi="Times New Roman" w:cs="Times New Roman"/>
          <w:sz w:val="28"/>
          <w:szCs w:val="28"/>
        </w:rPr>
        <w:t>В исполнение и в целях реализации  Федерального Закона РФ от 26.10.97 г. № 31-Ф3 “ О мобилизационной подготовке и мобилизации в РФ”,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259B">
        <w:rPr>
          <w:rFonts w:ascii="Times New Roman" w:hAnsi="Times New Roman" w:cs="Times New Roman"/>
          <w:sz w:val="28"/>
          <w:szCs w:val="28"/>
        </w:rPr>
        <w:t>1. Организовать штаб оповещения и пункта сбора мобилизационных ресурсов сельского поселения в составе: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- начальник штаба - Глава муниципального образования;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 xml:space="preserve">- члены штаба: технический работник  (по оповещению, сбору и отправке); 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- посыльный №1;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-посыльный №2;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- водитель;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- сопровождающий  команды.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Работу штаба оповещения и пункта сбора спланировать и проводить на базе служебных помещений административного здания муниципального образования.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Готовность штаба оповещения и пункта сбора сельского поселения  к работе установить в течение 4-х часов с момента получения распоряжения.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25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259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39259B">
        <w:rPr>
          <w:rFonts w:ascii="Times New Roman" w:hAnsi="Times New Roman" w:cs="Times New Roman"/>
          <w:sz w:val="28"/>
          <w:szCs w:val="28"/>
        </w:rPr>
        <w:t xml:space="preserve"> за своевременный и  качественный прием сигналов оповещения (распоряжений) из  Военного комиссариата Пинежского района и доведение их до главы муниципального образования  назначить: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а) в рабочее время с 9.00  до 17.00: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Ставрову Галину Николаевну – главу  МО   (тел.7-41-37,   8-9212944044)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Заварзину Любовь Дмитриевну  - ведущий специалист  администрации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(тел.7-41-37,  8-9210702812);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б) в нерабочее время с 17.00 до 9.00; в выходные и праздничные дни: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Ставрову Галину Николаевну – главу  МО   (тел.7-41-37,   8-9212944044)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Заварзину Любовь Дмитриевну  - ведущий специалист администрации                                            (тел.7-41-37, 8-9210702812);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259B">
        <w:rPr>
          <w:rFonts w:ascii="Times New Roman" w:hAnsi="Times New Roman" w:cs="Times New Roman"/>
          <w:sz w:val="28"/>
          <w:szCs w:val="28"/>
        </w:rPr>
        <w:t>3. Водителю  не позднее 2-х часов с момента получения распоряжения Главы муниципального образования, поставить технику  к административному зданию муниципального образования  для оповещения ГПЗ и перевозки призванных граждан на СПС</w:t>
      </w:r>
      <w:proofErr w:type="gramStart"/>
      <w:r w:rsidRPr="0039259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39259B">
        <w:rPr>
          <w:rFonts w:ascii="Times New Roman" w:hAnsi="Times New Roman" w:cs="Times New Roman"/>
          <w:sz w:val="28"/>
          <w:szCs w:val="28"/>
        </w:rPr>
        <w:t>совмещенный пункт сбора граждан) Военного комиссариата Пинежского района, пункты встречи пополнения воинских частей.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259B">
        <w:rPr>
          <w:rFonts w:ascii="Times New Roman" w:hAnsi="Times New Roman" w:cs="Times New Roman"/>
          <w:sz w:val="28"/>
          <w:szCs w:val="28"/>
        </w:rPr>
        <w:t>4. Разработку документов штаба оповещения и пункта сбора сельского поселения в соответствии с рекомендациями Военного комиссариата   Пинежского района возложить на ведущего специалиста   Заварзину Л.Д.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59B">
        <w:rPr>
          <w:rFonts w:ascii="Times New Roman" w:hAnsi="Times New Roman" w:cs="Times New Roman"/>
          <w:sz w:val="28"/>
          <w:szCs w:val="28"/>
        </w:rPr>
        <w:t>5. Практические занятия с личным составом штаба оповещения и пункта сбора сельского поселения и уточнение документов проводить ежемесячно под руководством Главы муниципального образования.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59B">
        <w:rPr>
          <w:rFonts w:ascii="Times New Roman" w:hAnsi="Times New Roman" w:cs="Times New Roman"/>
          <w:sz w:val="28"/>
          <w:szCs w:val="28"/>
        </w:rPr>
        <w:t>6. Уточнение количественного и качественного состава возложенного задания на призыв граждан, пребывающих в запасе и техники, подлежащей поставке при мобилизации, проводить во второй четверг каждого месяца.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59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9259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9259B">
        <w:rPr>
          <w:rFonts w:ascii="Times New Roman" w:hAnsi="Times New Roman" w:cs="Times New Roman"/>
          <w:sz w:val="28"/>
          <w:szCs w:val="28"/>
        </w:rPr>
        <w:t xml:space="preserve"> за материальное обеспечение и поддержание в работоспособном состоянии имущества, средств связи, инвентаря и оборудования назначить  ведущего специалиста администрации муниципального образования Заварзину Л.Д.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59B">
        <w:rPr>
          <w:rFonts w:ascii="Times New Roman" w:hAnsi="Times New Roman" w:cs="Times New Roman"/>
          <w:sz w:val="28"/>
          <w:szCs w:val="28"/>
        </w:rPr>
        <w:t>8. Питание личного состава штаба оповещения и пункта сбора сельского поселения и лиц, привлекаемых для обеспечения проведения мобилизационных мероприятий в исполнительный период, организовать в зависимости от обстановки в столовой Веркольской основной школы имени Ф.А.Абрамова за наличный расчет или дома.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59B">
        <w:rPr>
          <w:rFonts w:ascii="Times New Roman" w:hAnsi="Times New Roman" w:cs="Times New Roman"/>
          <w:sz w:val="28"/>
          <w:szCs w:val="28"/>
        </w:rPr>
        <w:t>9. Постановление главы муниципального образования №1 от 09.01.2018 года считать утратившим силу.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259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925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5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муниципального образования  «Веркольское» и довести до личного состава ШО и ПС СП под роспись.</w:t>
      </w: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>Глава  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        </w:t>
      </w:r>
      <w:r w:rsidRPr="003925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Г.Н.Ставрова</w:t>
      </w:r>
    </w:p>
    <w:p w:rsidR="0039259B" w:rsidRPr="0039259B" w:rsidRDefault="0039259B" w:rsidP="00392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p w:rsidR="0039259B" w:rsidRPr="0039259B" w:rsidRDefault="0039259B" w:rsidP="00392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59B" w:rsidRPr="0039259B" w:rsidRDefault="0039259B" w:rsidP="00392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59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A14D51" w:rsidRPr="0039259B" w:rsidRDefault="00A14D51">
      <w:pPr>
        <w:rPr>
          <w:rFonts w:ascii="Times New Roman" w:hAnsi="Times New Roman" w:cs="Times New Roman"/>
          <w:sz w:val="28"/>
          <w:szCs w:val="28"/>
        </w:rPr>
      </w:pPr>
    </w:p>
    <w:sectPr w:rsidR="00A14D51" w:rsidRPr="0039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9B"/>
    <w:rsid w:val="0039259B"/>
    <w:rsid w:val="00A1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3043</Characters>
  <Application>Microsoft Office Word</Application>
  <DocSecurity>0</DocSecurity>
  <Lines>25</Lines>
  <Paragraphs>7</Paragraphs>
  <ScaleCrop>false</ScaleCrop>
  <Company>qwe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2020-04-21T06:41:00Z</dcterms:created>
  <dcterms:modified xsi:type="dcterms:W3CDTF">2020-04-21T06:44:00Z</dcterms:modified>
</cp:coreProperties>
</file>