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BA" w:rsidRDefault="002C7BBA" w:rsidP="002C7BBA">
      <w:pPr>
        <w:pStyle w:val="ConsPlusNormal"/>
        <w:ind w:left="1203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:rsidR="002C7BBA" w:rsidRDefault="002C7BBA" w:rsidP="002C7BBA">
      <w:pPr>
        <w:pStyle w:val="ConsPlusNormal"/>
        <w:jc w:val="right"/>
        <w:rPr>
          <w:rStyle w:val="a3"/>
          <w:b w:val="0"/>
        </w:rPr>
      </w:pPr>
      <w:r>
        <w:rPr>
          <w:rFonts w:ascii="Times New Roman" w:hAnsi="Times New Roman" w:cs="Times New Roman"/>
          <w:sz w:val="20"/>
        </w:rPr>
        <w:t xml:space="preserve">к положению о порядке </w:t>
      </w:r>
      <w:r>
        <w:rPr>
          <w:rStyle w:val="a3"/>
          <w:rFonts w:ascii="Times New Roman" w:hAnsi="Times New Roman" w:cs="Times New Roman"/>
          <w:b w:val="0"/>
          <w:sz w:val="20"/>
        </w:rPr>
        <w:t>размещения сведений о доходах, расходах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0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0"/>
        </w:rPr>
        <w:t xml:space="preserve"> глав </w:t>
      </w:r>
      <w:r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>
        <w:rPr>
          <w:rStyle w:val="a3"/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на официальных сайтах</w:t>
      </w:r>
      <w:r>
        <w:rPr>
          <w:rStyle w:val="a3"/>
          <w:rFonts w:ascii="Times New Roman" w:hAnsi="Times New Roman" w:cs="Times New Roman"/>
          <w:b w:val="0"/>
          <w:sz w:val="20"/>
        </w:rPr>
        <w:t xml:space="preserve"> и предоставления этих сведений средствам массовой информации для опубликования</w:t>
      </w:r>
    </w:p>
    <w:p w:rsidR="002C7BBA" w:rsidRDefault="002C7BBA" w:rsidP="002C7BBA">
      <w:pPr>
        <w:pStyle w:val="ConsPlusNormal"/>
        <w:jc w:val="right"/>
        <w:rPr>
          <w:rStyle w:val="a3"/>
          <w:b w:val="0"/>
          <w:sz w:val="16"/>
          <w:szCs w:val="16"/>
        </w:rPr>
      </w:pPr>
    </w:p>
    <w:p w:rsidR="002C7BBA" w:rsidRDefault="002C7BBA" w:rsidP="002C7B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C7BBA" w:rsidRPr="002C7BBA" w:rsidRDefault="002C7BBA" w:rsidP="002C7B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 за отчетный период с 1 января  по 31 декабря 2021 года, об имуществе и обязательствах имущественного характера по состоянию на конец отчетного периода, представленных главами </w:t>
      </w:r>
      <w:r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муниципальными служащими</w:t>
      </w:r>
    </w:p>
    <w:p w:rsidR="002C7BBA" w:rsidRDefault="002C7BBA" w:rsidP="002C7B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«Пинежский муниципальный район»</w:t>
      </w:r>
    </w:p>
    <w:p w:rsidR="002C7BBA" w:rsidRDefault="002C7BBA" w:rsidP="002C7BBA">
      <w:pPr>
        <w:pStyle w:val="ConsPlusNormal"/>
        <w:jc w:val="both"/>
        <w:rPr>
          <w:sz w:val="16"/>
          <w:szCs w:val="16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1"/>
        <w:gridCol w:w="1061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564"/>
      </w:tblGrid>
      <w:tr w:rsidR="002C7BBA" w:rsidTr="002C7BBA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Декларированный годовой доход за 2020 год (рублей)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2C7BBA" w:rsidTr="002C7BB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A" w:rsidRDefault="002C7BB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C7BBA" w:rsidTr="002C7BB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BA" w:rsidRDefault="002C7B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C7BBA" w:rsidTr="002C7BBA">
        <w:trPr>
          <w:trHeight w:val="1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C7BBA" w:rsidTr="002C7BB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Валькова</w:t>
            </w:r>
          </w:p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Наталья </w:t>
            </w:r>
          </w:p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Борисовна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738017,77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A" w:rsidRDefault="002C7B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½ доли жилого дома,</w:t>
            </w:r>
          </w:p>
          <w:p w:rsidR="002C7BBA" w:rsidRDefault="002C7BB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собственность, доля в праве ½ </w:t>
            </w:r>
          </w:p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A" w:rsidRDefault="002C7BBA">
            <w:pPr>
              <w:ind w:left="-5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  <w:p w:rsidR="002C7BBA" w:rsidRDefault="002C7BBA">
            <w:pPr>
              <w:ind w:left="-5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имею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BA" w:rsidRDefault="002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A" w:rsidRDefault="002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C7BBA" w:rsidRDefault="002C7BBA" w:rsidP="002C7BB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>
        <w:rPr>
          <w:sz w:val="16"/>
          <w:szCs w:val="16"/>
        </w:rPr>
        <w:t>&lt;</w:t>
      </w:r>
      <w:r>
        <w:rPr>
          <w:rFonts w:ascii="Times New Roman" w:hAnsi="Times New Roman" w:cs="Times New Roman"/>
          <w:sz w:val="16"/>
          <w:szCs w:val="16"/>
        </w:rPr>
        <w:t>1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2C7BBA" w:rsidRDefault="002C7BBA" w:rsidP="002C7BB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 У</w:t>
      </w:r>
      <w:proofErr w:type="gramEnd"/>
      <w:r>
        <w:rPr>
          <w:rFonts w:ascii="Times New Roman" w:hAnsi="Times New Roman" w:cs="Times New Roman"/>
          <w:sz w:val="16"/>
          <w:szCs w:val="16"/>
        </w:rPr>
        <w:t>казывается должность должностного лица.</w:t>
      </w:r>
    </w:p>
    <w:p w:rsidR="002C7BBA" w:rsidRDefault="002C7BBA" w:rsidP="002C7BB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Н</w:t>
      </w:r>
      <w:proofErr w:type="gramEnd"/>
      <w:r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C7BBA" w:rsidRDefault="002C7BBA" w:rsidP="002C7BB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C7BBA" w:rsidRDefault="002C7BBA" w:rsidP="002C7BB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лицаи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464033" w:rsidRDefault="00464033"/>
    <w:sectPr w:rsidR="00464033" w:rsidSect="002C7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BBA"/>
    <w:rsid w:val="002C7BBA"/>
    <w:rsid w:val="0046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basedOn w:val="a0"/>
    <w:qFormat/>
    <w:rsid w:val="002C7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>RUSSIA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2022-03-29T11:52:00Z</dcterms:created>
  <dcterms:modified xsi:type="dcterms:W3CDTF">2022-03-29T11:59:00Z</dcterms:modified>
</cp:coreProperties>
</file>