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1" w:rsidRPr="002F32DA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A82DAD" w:rsidRPr="002F32DA" w:rsidRDefault="00A82DAD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15D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75B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32DA">
        <w:rPr>
          <w:rFonts w:ascii="Times New Roman" w:hAnsi="Times New Roman" w:cs="Times New Roman"/>
          <w:sz w:val="28"/>
          <w:szCs w:val="28"/>
        </w:rPr>
        <w:t xml:space="preserve">от </w:t>
      </w:r>
      <w:r w:rsidR="007802A8">
        <w:rPr>
          <w:rFonts w:ascii="Times New Roman" w:hAnsi="Times New Roman" w:cs="Times New Roman"/>
          <w:sz w:val="28"/>
          <w:szCs w:val="28"/>
        </w:rPr>
        <w:t>29 ноября</w:t>
      </w:r>
      <w:r w:rsidR="00F56401">
        <w:rPr>
          <w:rFonts w:ascii="Times New Roman" w:hAnsi="Times New Roman" w:cs="Times New Roman"/>
          <w:sz w:val="28"/>
          <w:szCs w:val="28"/>
        </w:rPr>
        <w:t xml:space="preserve"> </w:t>
      </w:r>
      <w:r w:rsidR="009709CC">
        <w:rPr>
          <w:rFonts w:ascii="Times New Roman" w:hAnsi="Times New Roman" w:cs="Times New Roman"/>
          <w:sz w:val="28"/>
          <w:szCs w:val="28"/>
        </w:rPr>
        <w:t>2021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802A8">
        <w:rPr>
          <w:rFonts w:ascii="Times New Roman" w:hAnsi="Times New Roman" w:cs="Times New Roman"/>
          <w:sz w:val="28"/>
          <w:szCs w:val="28"/>
        </w:rPr>
        <w:t>№ 1091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02A8" w:rsidRDefault="005B0531" w:rsidP="00546D6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О  внесении  </w:t>
      </w:r>
      <w:r w:rsidR="00DD146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D4D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5FA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546D69" w:rsidRPr="002F32DA" w:rsidRDefault="00E965FA" w:rsidP="00546D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агропромышленного комплекса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2014-2024 годы»</w:t>
      </w: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B85" w:rsidRDefault="00661B85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02A8" w:rsidRPr="002F32DA" w:rsidRDefault="007802A8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</w:t>
      </w:r>
      <w:r w:rsidR="007802A8">
        <w:rPr>
          <w:sz w:val="28"/>
          <w:szCs w:val="28"/>
        </w:rPr>
        <w:t>ипальный район» от 03.09.2013</w:t>
      </w:r>
      <w:r w:rsidR="000D4D07">
        <w:rPr>
          <w:sz w:val="28"/>
          <w:szCs w:val="28"/>
        </w:rPr>
        <w:t xml:space="preserve"> №</w:t>
      </w:r>
      <w:r w:rsidR="007802A8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 xml:space="preserve">0679-па </w:t>
      </w:r>
      <w:r w:rsidR="00715D39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«Пинежский </w:t>
      </w:r>
      <w:r w:rsidR="00715D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802A8">
        <w:rPr>
          <w:sz w:val="28"/>
          <w:szCs w:val="28"/>
        </w:rPr>
        <w:t xml:space="preserve"> </w:t>
      </w:r>
      <w:r w:rsidR="006D685C" w:rsidRPr="00715D39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 xml:space="preserve">в  </w:t>
      </w:r>
      <w:r w:rsidR="00E965FA">
        <w:rPr>
          <w:sz w:val="28"/>
          <w:szCs w:val="28"/>
        </w:rPr>
        <w:t>муниципальную программу</w:t>
      </w:r>
      <w:r w:rsidR="000D4D07">
        <w:rPr>
          <w:sz w:val="28"/>
          <w:szCs w:val="28"/>
        </w:rPr>
        <w:t xml:space="preserve"> </w:t>
      </w:r>
      <w:r w:rsidR="00E965FA">
        <w:rPr>
          <w:sz w:val="28"/>
          <w:szCs w:val="28"/>
        </w:rPr>
        <w:t xml:space="preserve">«Развитие агропромышленного комплекса Пинежского муниципального района на 2014-2024 годы», утвержденную постановлением </w:t>
      </w:r>
      <w:r w:rsidR="000D4D07">
        <w:rPr>
          <w:sz w:val="28"/>
          <w:szCs w:val="28"/>
        </w:rPr>
        <w:t>администрации муниципального образования «Пинежский муниципальный район» от 07ноября 2013 года №</w:t>
      </w:r>
      <w:r w:rsidR="00E965FA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0804-па.</w:t>
      </w:r>
    </w:p>
    <w:p w:rsidR="00715D39" w:rsidRPr="00715D39" w:rsidRDefault="00715D39" w:rsidP="00715D39">
      <w:pPr>
        <w:tabs>
          <w:tab w:val="left" w:pos="284"/>
          <w:tab w:val="left" w:pos="851"/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802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 со дня его официального опубликования.</w:t>
      </w:r>
    </w:p>
    <w:p w:rsidR="00C26EF2" w:rsidRPr="002F32DA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5D39" w:rsidRPr="002F32DA" w:rsidRDefault="00715D39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02A8" w:rsidRDefault="007802A8" w:rsidP="007802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802A8" w:rsidRPr="00F44334" w:rsidRDefault="007802A8" w:rsidP="007802A8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A3829" w:rsidRPr="00C55C09" w:rsidRDefault="002A3829" w:rsidP="00C55C09">
      <w:pPr>
        <w:ind w:firstLine="720"/>
        <w:sectPr w:rsidR="002A3829" w:rsidRPr="00C55C09" w:rsidSect="007802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«Пинежский </w:t>
      </w:r>
      <w:r w:rsidRPr="00C14A39">
        <w:rPr>
          <w:sz w:val="28"/>
          <w:szCs w:val="28"/>
        </w:rPr>
        <w:t xml:space="preserve"> район»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802A8">
        <w:rPr>
          <w:sz w:val="28"/>
          <w:szCs w:val="28"/>
        </w:rPr>
        <w:t xml:space="preserve">                           от 29.11.2021 № 1091</w:t>
      </w:r>
      <w:r>
        <w:rPr>
          <w:sz w:val="28"/>
          <w:szCs w:val="28"/>
        </w:rPr>
        <w:t>-па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802A8" w:rsidRDefault="0066392A" w:rsidP="004E685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85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E685E">
        <w:rPr>
          <w:rFonts w:ascii="Times New Roman" w:hAnsi="Times New Roman" w:cs="Times New Roman"/>
          <w:sz w:val="28"/>
          <w:szCs w:val="28"/>
        </w:rPr>
        <w:t xml:space="preserve"> вносятся в </w:t>
      </w:r>
      <w:bookmarkStart w:id="0" w:name="_GoBack"/>
      <w:bookmarkEnd w:id="0"/>
      <w:r w:rsidR="004E685E" w:rsidRPr="004E685E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агропромышленного комплекса </w:t>
      </w:r>
    </w:p>
    <w:p w:rsidR="004E685E" w:rsidRPr="004E685E" w:rsidRDefault="004E685E" w:rsidP="004E685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85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E685E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годы»</w:t>
      </w:r>
    </w:p>
    <w:p w:rsidR="00E76F78" w:rsidRPr="004E685E" w:rsidRDefault="00E76F78" w:rsidP="004E685E">
      <w:pPr>
        <w:ind w:firstLine="708"/>
        <w:jc w:val="center"/>
        <w:rPr>
          <w:sz w:val="28"/>
          <w:szCs w:val="28"/>
        </w:rPr>
      </w:pPr>
    </w:p>
    <w:p w:rsidR="00674732" w:rsidRDefault="00674732" w:rsidP="0066392A">
      <w:pPr>
        <w:ind w:firstLine="708"/>
        <w:jc w:val="center"/>
        <w:rPr>
          <w:sz w:val="28"/>
          <w:szCs w:val="28"/>
        </w:rPr>
      </w:pPr>
    </w:p>
    <w:p w:rsidR="00A82776" w:rsidRDefault="00E76F78" w:rsidP="00750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FCC">
        <w:rPr>
          <w:sz w:val="28"/>
          <w:szCs w:val="28"/>
        </w:rPr>
        <w:t xml:space="preserve"> П</w:t>
      </w:r>
      <w:r w:rsidR="00A82776">
        <w:rPr>
          <w:sz w:val="28"/>
          <w:szCs w:val="28"/>
        </w:rPr>
        <w:t>озицию, касающуюся объемов и источников финансирования  муниципальной программы, изложить в следующей редакции:</w:t>
      </w:r>
    </w:p>
    <w:p w:rsidR="007A4739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C04C2">
        <w:rPr>
          <w:rFonts w:ascii="Times New Roman" w:hAnsi="Times New Roman" w:cs="Times New Roman"/>
          <w:sz w:val="28"/>
          <w:szCs w:val="28"/>
        </w:rPr>
        <w:t>«Объем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общий объем финансирования составляет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04C2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F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5446">
        <w:rPr>
          <w:rFonts w:ascii="Times New Roman" w:hAnsi="Times New Roman" w:cs="Times New Roman"/>
          <w:sz w:val="28"/>
          <w:szCs w:val="28"/>
        </w:rPr>
        <w:t>12771,0</w:t>
      </w:r>
      <w:r w:rsidR="0090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04C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сред</w:t>
      </w:r>
      <w:r w:rsidR="00261F73">
        <w:rPr>
          <w:rFonts w:ascii="Times New Roman" w:hAnsi="Times New Roman" w:cs="Times New Roman"/>
          <w:sz w:val="28"/>
          <w:szCs w:val="28"/>
        </w:rPr>
        <w:t>ства областного бюджета -255,0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 w:rsidRPr="003C04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261F73">
        <w:rPr>
          <w:sz w:val="28"/>
          <w:szCs w:val="28"/>
        </w:rPr>
        <w:t>ср</w:t>
      </w:r>
      <w:r w:rsidR="001355D6">
        <w:rPr>
          <w:sz w:val="28"/>
          <w:szCs w:val="28"/>
        </w:rPr>
        <w:t>ед</w:t>
      </w:r>
      <w:r w:rsidR="00901E7B">
        <w:rPr>
          <w:sz w:val="28"/>
          <w:szCs w:val="28"/>
        </w:rPr>
        <w:t>ства районного бю</w:t>
      </w:r>
      <w:r w:rsidR="00805446">
        <w:rPr>
          <w:sz w:val="28"/>
          <w:szCs w:val="28"/>
        </w:rPr>
        <w:t>джета – 12491,5</w:t>
      </w:r>
      <w:r>
        <w:rPr>
          <w:sz w:val="28"/>
          <w:szCs w:val="28"/>
        </w:rPr>
        <w:t xml:space="preserve"> тыс. рублей;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внебюджетные</w:t>
      </w:r>
      <w:r w:rsidR="00750FCC">
        <w:rPr>
          <w:sz w:val="28"/>
          <w:szCs w:val="28"/>
        </w:rPr>
        <w:t xml:space="preserve"> средства   - 20,0 тыс. рублей»;</w:t>
      </w:r>
    </w:p>
    <w:p w:rsidR="00750FCC" w:rsidRPr="007A4739" w:rsidRDefault="00750FCC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бюджет поселения - 4,5 тыс. руб.».</w:t>
      </w:r>
    </w:p>
    <w:p w:rsidR="007A4739" w:rsidRPr="00C527E3" w:rsidRDefault="007A4739" w:rsidP="00A82776">
      <w:pPr>
        <w:ind w:left="1068"/>
      </w:pPr>
    </w:p>
    <w:p w:rsidR="007A4739" w:rsidRPr="00C527E3" w:rsidRDefault="007A4739" w:rsidP="0066392A">
      <w:pPr>
        <w:ind w:left="1416"/>
        <w:rPr>
          <w:sz w:val="28"/>
          <w:szCs w:val="28"/>
        </w:rPr>
      </w:pPr>
    </w:p>
    <w:p w:rsidR="0066392A" w:rsidRDefault="0066392A" w:rsidP="00663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A97">
        <w:rPr>
          <w:sz w:val="28"/>
          <w:szCs w:val="28"/>
        </w:rPr>
        <w:t>3</w:t>
      </w:r>
      <w:r w:rsidR="007802A8">
        <w:rPr>
          <w:sz w:val="28"/>
          <w:szCs w:val="28"/>
        </w:rPr>
        <w:t>. П</w:t>
      </w:r>
      <w:r>
        <w:rPr>
          <w:sz w:val="28"/>
          <w:szCs w:val="28"/>
        </w:rPr>
        <w:t>риложение № 2 и</w:t>
      </w:r>
      <w:r w:rsidR="007802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к указанной муниципальной программе изложить в следующей редакции:</w:t>
      </w:r>
    </w:p>
    <w:p w:rsidR="007A4739" w:rsidRDefault="007A4739" w:rsidP="00706A97">
      <w:pPr>
        <w:rPr>
          <w:sz w:val="28"/>
          <w:szCs w:val="28"/>
        </w:rPr>
      </w:pPr>
    </w:p>
    <w:p w:rsidR="00706A97" w:rsidRDefault="00706A97" w:rsidP="00706A97">
      <w:pPr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DF3B30" w:rsidRDefault="00DF3B30" w:rsidP="009300F1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9300F1" w:rsidRDefault="009300F1" w:rsidP="002D56A9">
      <w:pPr>
        <w:rPr>
          <w:sz w:val="28"/>
          <w:szCs w:val="28"/>
        </w:rPr>
      </w:pPr>
    </w:p>
    <w:p w:rsidR="0066392A" w:rsidRPr="000D7CDF" w:rsidRDefault="0066392A" w:rsidP="009300F1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lastRenderedPageBreak/>
        <w:t>Приложение №</w:t>
      </w:r>
      <w:r w:rsidR="007802A8">
        <w:rPr>
          <w:sz w:val="28"/>
          <w:szCs w:val="28"/>
        </w:rPr>
        <w:t xml:space="preserve"> </w:t>
      </w:r>
      <w:r w:rsidRPr="000D7CDF">
        <w:rPr>
          <w:sz w:val="28"/>
          <w:szCs w:val="28"/>
        </w:rPr>
        <w:t>2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К муниципальной программе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 xml:space="preserve">«Развитие </w:t>
      </w:r>
      <w:proofErr w:type="gramStart"/>
      <w:r w:rsidRPr="000D7CDF">
        <w:rPr>
          <w:sz w:val="28"/>
          <w:szCs w:val="28"/>
        </w:rPr>
        <w:t>агропромышленного</w:t>
      </w:r>
      <w:proofErr w:type="gramEnd"/>
    </w:p>
    <w:p w:rsidR="0066392A" w:rsidRPr="000D7CDF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D7CDF">
        <w:rPr>
          <w:sz w:val="28"/>
          <w:szCs w:val="28"/>
        </w:rPr>
        <w:t>омплекса Пинежского района</w:t>
      </w:r>
    </w:p>
    <w:p w:rsidR="0066392A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4427F1">
        <w:rPr>
          <w:sz w:val="28"/>
          <w:szCs w:val="28"/>
        </w:rPr>
        <w:t>а 2014-2024</w:t>
      </w:r>
      <w:r w:rsidRPr="000D7CDF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7802A8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 муниципальной программы «Развитие агропромышленного комплекса </w:t>
      </w:r>
    </w:p>
    <w:p w:rsidR="0066392A" w:rsidRDefault="0066392A" w:rsidP="007802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</w:t>
      </w:r>
      <w:r w:rsidR="004427F1">
        <w:rPr>
          <w:sz w:val="28"/>
          <w:szCs w:val="28"/>
        </w:rPr>
        <w:t>2014-2024</w:t>
      </w:r>
      <w:r>
        <w:rPr>
          <w:sz w:val="28"/>
          <w:szCs w:val="28"/>
        </w:rPr>
        <w:t xml:space="preserve"> годы»</w:t>
      </w:r>
      <w:r w:rsidR="007802A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районного бюджета</w:t>
      </w:r>
    </w:p>
    <w:p w:rsidR="0066392A" w:rsidRDefault="0066392A" w:rsidP="0066392A">
      <w:pPr>
        <w:jc w:val="center"/>
      </w:pPr>
    </w:p>
    <w:p w:rsidR="0066392A" w:rsidRDefault="0066392A" w:rsidP="0066392A">
      <w:pPr>
        <w:jc w:val="center"/>
      </w:pPr>
      <w:r w:rsidRPr="000D7CDF">
        <w:t>Ответственный исполнитель – комитет по экономическому развитию и прогнозированию администрации МО «Пинежский район»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51"/>
        <w:gridCol w:w="241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</w:tblGrid>
      <w:tr w:rsidR="007A4739" w:rsidTr="00840D71">
        <w:trPr>
          <w:trHeight w:val="525"/>
        </w:trPr>
        <w:tc>
          <w:tcPr>
            <w:tcW w:w="15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9213" w:type="dxa"/>
            <w:gridSpan w:val="11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Расходы районного бюджета, тыс. рублей</w:t>
            </w:r>
          </w:p>
        </w:tc>
      </w:tr>
      <w:tr w:rsidR="000D06C6" w:rsidTr="00840D71">
        <w:trPr>
          <w:trHeight w:val="855"/>
        </w:trPr>
        <w:tc>
          <w:tcPr>
            <w:tcW w:w="1526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2016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2020год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2023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>
            <w:r>
              <w:t>2024 год</w:t>
            </w:r>
          </w:p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0D06C6" w:rsidRPr="000D7CDF" w:rsidRDefault="000D06C6" w:rsidP="007A4739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 w:rsidRPr="006A6EB8">
              <w:t>Муниципальная программа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Развитие агропромышленного комплекса</w:t>
            </w:r>
            <w:r w:rsidR="009300F1">
              <w:t xml:space="preserve">  Пинежского района на 2014-2024</w:t>
            </w:r>
            <w: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D06C6" w:rsidRDefault="000D06C6" w:rsidP="007A4739">
            <w:pPr>
              <w:jc w:val="center"/>
            </w:pPr>
            <w:r w:rsidRPr="000D7CDF"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990,0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1028,0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1169,0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987,0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1189,5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805446" w:rsidP="00750F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901E7B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1584,0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  <w:tc>
          <w:tcPr>
            <w:tcW w:w="709" w:type="dxa"/>
            <w:shd w:val="clear" w:color="auto" w:fill="auto"/>
          </w:tcPr>
          <w:p w:rsidR="000D06C6" w:rsidRPr="00840D71" w:rsidRDefault="000D06C6" w:rsidP="00840D71">
            <w:pPr>
              <w:ind w:right="-109" w:hanging="107"/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</w:tr>
    </w:tbl>
    <w:p w:rsidR="0066392A" w:rsidRPr="000D7CDF" w:rsidRDefault="0066392A" w:rsidP="0066392A">
      <w:pPr>
        <w:jc w:val="center"/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4739" w:rsidRDefault="0066392A" w:rsidP="0066392A">
      <w:pPr>
        <w:ind w:firstLine="9923"/>
        <w:jc w:val="both"/>
      </w:pPr>
      <w:r>
        <w:t xml:space="preserve">                               </w:t>
      </w: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2D56A9" w:rsidRDefault="002D56A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7802A8" w:rsidRDefault="007802A8" w:rsidP="0066392A">
      <w:pPr>
        <w:ind w:firstLine="9923"/>
        <w:jc w:val="both"/>
      </w:pPr>
    </w:p>
    <w:p w:rsidR="007802A8" w:rsidRDefault="007802A8" w:rsidP="0066392A">
      <w:pPr>
        <w:ind w:firstLine="9923"/>
        <w:jc w:val="both"/>
      </w:pPr>
    </w:p>
    <w:p w:rsidR="0066392A" w:rsidRPr="00622E33" w:rsidRDefault="007A4739" w:rsidP="0066392A">
      <w:pPr>
        <w:ind w:firstLine="9923"/>
        <w:jc w:val="both"/>
      </w:pPr>
      <w:r>
        <w:lastRenderedPageBreak/>
        <w:t xml:space="preserve">                    </w:t>
      </w:r>
      <w:r w:rsidR="0066392A">
        <w:t xml:space="preserve">    </w:t>
      </w:r>
      <w:r w:rsidR="007802A8">
        <w:t xml:space="preserve">        </w:t>
      </w:r>
      <w:r w:rsidR="0066392A">
        <w:t>ПРИЛОЖЕНИЕ № 3</w:t>
      </w:r>
    </w:p>
    <w:p w:rsidR="0066392A" w:rsidRPr="00B30678" w:rsidRDefault="0066392A" w:rsidP="0066392A">
      <w:pPr>
        <w:ind w:firstLine="9923"/>
        <w:jc w:val="center"/>
      </w:pPr>
      <w:r>
        <w:t xml:space="preserve">                        к муниципальной</w:t>
      </w:r>
      <w:r w:rsidRPr="00B30678">
        <w:t xml:space="preserve"> программе </w:t>
      </w:r>
    </w:p>
    <w:p w:rsidR="0066392A" w:rsidRDefault="0066392A" w:rsidP="0066392A">
      <w:pPr>
        <w:ind w:firstLine="9923"/>
        <w:jc w:val="right"/>
      </w:pPr>
      <w:r>
        <w:t xml:space="preserve">«Развитие </w:t>
      </w:r>
      <w:proofErr w:type="gramStart"/>
      <w:r>
        <w:t>агропромышленного</w:t>
      </w:r>
      <w:proofErr w:type="gramEnd"/>
      <w:r>
        <w:t xml:space="preserve"> </w:t>
      </w:r>
    </w:p>
    <w:p w:rsidR="0066392A" w:rsidRDefault="0066392A" w:rsidP="0066392A">
      <w:pPr>
        <w:ind w:firstLine="9923"/>
        <w:jc w:val="right"/>
      </w:pPr>
      <w:r>
        <w:t>комплекса Пинежского района</w:t>
      </w:r>
    </w:p>
    <w:p w:rsidR="0066392A" w:rsidRPr="00B30678" w:rsidRDefault="007A4739" w:rsidP="007A4739">
      <w:pPr>
        <w:ind w:firstLine="9923"/>
        <w:jc w:val="center"/>
      </w:pPr>
      <w:r>
        <w:t xml:space="preserve">       </w:t>
      </w:r>
      <w:r w:rsidR="0066392A">
        <w:t xml:space="preserve"> </w:t>
      </w:r>
      <w:r w:rsidR="007802A8">
        <w:t xml:space="preserve">   </w:t>
      </w:r>
      <w:r w:rsidR="0066392A">
        <w:t>на 20</w:t>
      </w:r>
      <w:r w:rsidR="0066392A" w:rsidRPr="00B30678">
        <w:t>1</w:t>
      </w:r>
      <w:r w:rsidR="0066392A">
        <w:t>4</w:t>
      </w:r>
      <w:r w:rsidR="0066392A" w:rsidRPr="00B30678">
        <w:t xml:space="preserve"> – 20</w:t>
      </w:r>
      <w:r w:rsidR="004427F1">
        <w:t>24</w:t>
      </w:r>
      <w:r w:rsidR="0066392A">
        <w:t xml:space="preserve"> </w:t>
      </w:r>
      <w:r w:rsidR="0066392A" w:rsidRPr="00B30678">
        <w:t xml:space="preserve"> годы</w:t>
      </w:r>
      <w:r w:rsidR="0066392A">
        <w:t>»</w:t>
      </w:r>
    </w:p>
    <w:p w:rsidR="0066392A" w:rsidRDefault="0066392A" w:rsidP="0066392A">
      <w:pPr>
        <w:tabs>
          <w:tab w:val="left" w:pos="13608"/>
          <w:tab w:val="left" w:pos="14317"/>
        </w:tabs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«Развитие агропромышленного комплекса Пинежского муниципального района </w:t>
      </w:r>
      <w:r w:rsidR="004427F1">
        <w:rPr>
          <w:b/>
        </w:rPr>
        <w:t>на 2014 – 2024</w:t>
      </w:r>
      <w:r>
        <w:rPr>
          <w:b/>
        </w:rPr>
        <w:t xml:space="preserve"> годы»</w:t>
      </w:r>
    </w:p>
    <w:p w:rsidR="0066392A" w:rsidRDefault="0066392A" w:rsidP="0066392A">
      <w:pPr>
        <w:rPr>
          <w:sz w:val="16"/>
          <w:szCs w:val="16"/>
          <w:highlight w:val="yellow"/>
        </w:rPr>
      </w:pPr>
    </w:p>
    <w:tbl>
      <w:tblPr>
        <w:tblW w:w="1847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9"/>
        <w:gridCol w:w="1415"/>
        <w:gridCol w:w="282"/>
        <w:gridCol w:w="872"/>
        <w:gridCol w:w="850"/>
        <w:gridCol w:w="709"/>
        <w:gridCol w:w="142"/>
        <w:gridCol w:w="693"/>
        <w:gridCol w:w="711"/>
        <w:gridCol w:w="687"/>
        <w:gridCol w:w="709"/>
        <w:gridCol w:w="120"/>
        <w:gridCol w:w="588"/>
        <w:gridCol w:w="712"/>
        <w:gridCol w:w="687"/>
        <w:gridCol w:w="731"/>
        <w:gridCol w:w="852"/>
        <w:gridCol w:w="21"/>
        <w:gridCol w:w="7"/>
        <w:gridCol w:w="810"/>
        <w:gridCol w:w="15"/>
        <w:gridCol w:w="9"/>
        <w:gridCol w:w="10"/>
        <w:gridCol w:w="1938"/>
        <w:gridCol w:w="592"/>
        <w:gridCol w:w="13"/>
        <w:gridCol w:w="3025"/>
      </w:tblGrid>
      <w:tr w:rsidR="0066392A" w:rsidTr="007802A8">
        <w:trPr>
          <w:gridAfter w:val="1"/>
          <w:wAfter w:w="3025" w:type="dxa"/>
          <w:trHeight w:val="293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 xml:space="preserve">Наименование </w:t>
            </w:r>
            <w:r w:rsidRPr="00FC1CB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Ответственный исполнитель,</w:t>
            </w:r>
          </w:p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Источник</w:t>
            </w:r>
            <w:r w:rsidR="00010B2E">
              <w:rPr>
                <w:sz w:val="22"/>
                <w:szCs w:val="22"/>
              </w:rPr>
              <w:t>и</w:t>
            </w:r>
            <w:r w:rsidRPr="00FC1CB5">
              <w:rPr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</w:pPr>
            <w:r w:rsidRPr="00FC1CB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2014 г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2017 г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2018 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87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  <w:lang w:eastAsia="en-US"/>
              </w:rPr>
              <w:t xml:space="preserve">2020 </w:t>
            </w:r>
            <w:r w:rsidR="00706A97">
              <w:rPr>
                <w:sz w:val="22"/>
                <w:szCs w:val="22"/>
              </w:rPr>
              <w:t>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right="-108" w:hanging="92"/>
              <w:jc w:val="center"/>
              <w:outlineLvl w:val="1"/>
            </w:pPr>
            <w:r>
              <w:rPr>
                <w:sz w:val="22"/>
                <w:szCs w:val="22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</w:pPr>
            <w:r>
              <w:rPr>
                <w:sz w:val="22"/>
                <w:szCs w:val="22"/>
              </w:rPr>
              <w:t>2023 г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2024 г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результата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реализации 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мероприятия по годам</w:t>
            </w: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66392A" w:rsidTr="007802A8">
        <w:tblPrEx>
          <w:tblLook w:val="0020"/>
        </w:tblPrEx>
        <w:trPr>
          <w:gridAfter w:val="7"/>
          <w:wAfter w:w="5602" w:type="dxa"/>
          <w:trHeight w:val="825"/>
        </w:trPr>
        <w:tc>
          <w:tcPr>
            <w:tcW w:w="128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Цель </w:t>
            </w:r>
            <w:r w:rsidRPr="007E7F01">
              <w:t xml:space="preserve">– </w:t>
            </w:r>
            <w:r>
              <w:t xml:space="preserve">создание условий для устойчивого развития агропромышленного комплекса Пинежского муниципального района </w:t>
            </w:r>
          </w:p>
          <w:p w:rsidR="0066392A" w:rsidRPr="00D96380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96380">
              <w:t xml:space="preserve">Задача № 1 – </w:t>
            </w:r>
            <w:r>
              <w:t>улучшение общих условий функционирования АПК района</w:t>
            </w: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7802A8" w:rsidRDefault="000D06C6" w:rsidP="002D56A9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7802A8">
              <w:rPr>
                <w:sz w:val="22"/>
                <w:szCs w:val="22"/>
              </w:rPr>
              <w:t xml:space="preserve">1.1.Обеспечение финансовой устойчивости сельскохозяйственных товаропроизводителей 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5B59C0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1178</w:t>
            </w:r>
            <w:r w:rsidR="00D409F8" w:rsidRPr="00010B2E">
              <w:rPr>
                <w:sz w:val="23"/>
                <w:szCs w:val="23"/>
              </w:rPr>
              <w:t>1</w:t>
            </w:r>
            <w:r w:rsidR="000D06C6" w:rsidRPr="00010B2E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08" w:hanging="129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0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5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коллективных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хозяйствах</w:t>
            </w:r>
            <w:proofErr w:type="gram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района, тонн:  </w:t>
            </w:r>
            <w:r w:rsidR="007802A8">
              <w:rPr>
                <w:rFonts w:ascii="Times New Roman" w:hAnsi="Times New Roman" w:cs="Times New Roman"/>
                <w:sz w:val="22"/>
                <w:szCs w:val="22"/>
              </w:rPr>
              <w:t xml:space="preserve">молоко  </w:t>
            </w: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мясо     масло </w:t>
            </w: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крс</w:t>
            </w:r>
            <w:proofErr w:type="spell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2014 г.-780  23,5 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2015 г.- 790  24     13,5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2016 г.- 800  25     13,8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2017 г.- 805  25     14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2018 г.- 828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2019 г.- 834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2020 г.- 844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2021 г- 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2022 г – 844  19,8  13,0</w:t>
            </w:r>
          </w:p>
          <w:p w:rsid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2023 г – 850  20,0  14,0</w:t>
            </w:r>
          </w:p>
          <w:p w:rsid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 – 850   20,0  14,0</w:t>
            </w:r>
          </w:p>
          <w:p w:rsidR="007802A8" w:rsidRPr="000D06C6" w:rsidRDefault="007802A8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25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  <w:p w:rsidR="000D06C6" w:rsidRPr="00010B2E" w:rsidRDefault="005B59C0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1178</w:t>
            </w:r>
            <w:r w:rsidR="00D409F8" w:rsidRPr="00010B2E">
              <w:rPr>
                <w:sz w:val="23"/>
                <w:szCs w:val="23"/>
              </w:rPr>
              <w:t>1,0</w:t>
            </w:r>
          </w:p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30" w:hanging="10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30" w:hanging="86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5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37E7C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5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802A8">
        <w:trPr>
          <w:gridAfter w:val="1"/>
          <w:wAfter w:w="3025" w:type="dxa"/>
          <w:trHeight w:val="292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7802A8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0D06C6" w:rsidRPr="007802A8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802A8">
              <w:rPr>
                <w:sz w:val="22"/>
                <w:szCs w:val="22"/>
              </w:rPr>
              <w:t>1.2. Организация ярмарок, конкурсов</w:t>
            </w:r>
          </w:p>
          <w:p w:rsidR="000D06C6" w:rsidRPr="007802A8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9F8" w:rsidRDefault="00D409F8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D06C6" w:rsidRPr="00527DD7">
              <w:rPr>
                <w:rFonts w:ascii="Times New Roman" w:hAnsi="Times New Roman" w:cs="Times New Roman"/>
                <w:sz w:val="22"/>
                <w:szCs w:val="22"/>
              </w:rPr>
              <w:t>оддержка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местных </w:t>
            </w:r>
          </w:p>
          <w:p w:rsidR="00D409F8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товаропроизводи</w:t>
            </w:r>
            <w:proofErr w:type="spell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</w:p>
        </w:tc>
      </w:tr>
      <w:tr w:rsidR="000D06C6" w:rsidRPr="00527DD7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802A8">
        <w:trPr>
          <w:gridAfter w:val="1"/>
          <w:wAfter w:w="3025" w:type="dxa"/>
          <w:trHeight w:val="29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10B2E" w:rsidRPr="00527DD7" w:rsidTr="007802A8">
        <w:trPr>
          <w:gridAfter w:val="1"/>
          <w:wAfter w:w="3025" w:type="dxa"/>
          <w:trHeight w:val="452"/>
        </w:trPr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7802A8" w:rsidRDefault="00010B2E" w:rsidP="00010B2E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802A8">
              <w:rPr>
                <w:sz w:val="22"/>
                <w:szCs w:val="22"/>
              </w:rPr>
              <w:t>1.3.Содействие оформлению прав собственности сельскохозяйственных товаропроизводителей на земельные участки сельскохозяйственного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10B2E" w:rsidRPr="00527DD7" w:rsidRDefault="00010B2E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Повышение доступности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кредитных ресурсов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сельскохозяйственных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товаропроизводителей,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проведение работ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 землеустройству</w:t>
            </w:r>
          </w:p>
        </w:tc>
      </w:tr>
      <w:tr w:rsidR="000D06C6" w:rsidRPr="00527DD7" w:rsidTr="007802A8">
        <w:trPr>
          <w:gridAfter w:val="1"/>
          <w:wAfter w:w="3025" w:type="dxa"/>
          <w:trHeight w:val="45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7802A8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</w:tr>
      <w:tr w:rsidR="00010B2E" w:rsidRPr="00527DD7" w:rsidTr="007802A8">
        <w:trPr>
          <w:gridAfter w:val="1"/>
          <w:wAfter w:w="3025" w:type="dxa"/>
          <w:trHeight w:val="452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802A8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7802A8">
        <w:trPr>
          <w:gridAfter w:val="1"/>
          <w:wAfter w:w="3025" w:type="dxa"/>
          <w:trHeight w:val="698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802A8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7802A8">
        <w:trPr>
          <w:gridAfter w:val="1"/>
          <w:wAfter w:w="3025" w:type="dxa"/>
          <w:trHeight w:val="606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802A8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66392A" w:rsidRPr="00527DD7" w:rsidTr="007802A8">
        <w:trPr>
          <w:gridAfter w:val="1"/>
          <w:wAfter w:w="3025" w:type="dxa"/>
          <w:trHeight w:val="1270"/>
        </w:trPr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7802A8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71897" w:rsidRDefault="0066392A" w:rsidP="002D56A9">
            <w:pPr>
              <w:rPr>
                <w:color w:val="000000"/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 xml:space="preserve">1.4. </w:t>
            </w:r>
            <w:r w:rsidRPr="00527DD7">
              <w:rPr>
                <w:color w:val="000000"/>
                <w:sz w:val="22"/>
                <w:szCs w:val="22"/>
              </w:rPr>
              <w:t>Обеспечение потреб</w:t>
            </w:r>
            <w:r w:rsidR="00010B2E">
              <w:rPr>
                <w:color w:val="000000"/>
                <w:sz w:val="22"/>
                <w:szCs w:val="22"/>
              </w:rPr>
              <w:t>ностей сельскохозяйственны</w:t>
            </w:r>
            <w:r w:rsidR="00010B2E">
              <w:rPr>
                <w:color w:val="000000"/>
                <w:sz w:val="22"/>
                <w:szCs w:val="22"/>
              </w:rPr>
              <w:lastRenderedPageBreak/>
              <w:t>х товаропроизво</w:t>
            </w:r>
            <w:r w:rsidRPr="00527DD7">
              <w:rPr>
                <w:color w:val="000000"/>
                <w:sz w:val="22"/>
                <w:szCs w:val="22"/>
              </w:rPr>
              <w:t xml:space="preserve">дителей в древесине для отопления, возведения объектов производственного и </w:t>
            </w: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66392A" w:rsidRPr="00527DD7" w:rsidRDefault="0066392A" w:rsidP="00010B2E">
            <w:pPr>
              <w:rPr>
                <w:sz w:val="22"/>
                <w:szCs w:val="22"/>
              </w:rPr>
            </w:pPr>
            <w:r w:rsidRPr="00527DD7">
              <w:rPr>
                <w:color w:val="000000"/>
                <w:sz w:val="22"/>
                <w:szCs w:val="22"/>
              </w:rPr>
              <w:t>административного назначения и их ремонта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66392A" w:rsidRPr="007802A8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802A8">
              <w:rPr>
                <w:sz w:val="22"/>
                <w:szCs w:val="22"/>
              </w:rPr>
              <w:t xml:space="preserve">администрация МО </w:t>
            </w:r>
            <w:r w:rsidRPr="007802A8">
              <w:rPr>
                <w:sz w:val="22"/>
                <w:szCs w:val="22"/>
              </w:rPr>
              <w:lastRenderedPageBreak/>
              <w:t>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jc w:val="center"/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lastRenderedPageBreak/>
              <w:t>финансирование не предусмотрено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функционирования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производственной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инфраструктуры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сельскохозяйственного </w:t>
            </w:r>
          </w:p>
          <w:p w:rsidR="0066392A" w:rsidRPr="00527DD7" w:rsidRDefault="0066392A" w:rsidP="002D56A9">
            <w:r w:rsidRPr="00527DD7">
              <w:rPr>
                <w:color w:val="000000"/>
                <w:sz w:val="22"/>
                <w:szCs w:val="22"/>
              </w:rPr>
              <w:t>производства</w:t>
            </w:r>
          </w:p>
        </w:tc>
      </w:tr>
      <w:tr w:rsidR="00D409F8" w:rsidRPr="00527DD7" w:rsidTr="007802A8">
        <w:trPr>
          <w:gridAfter w:val="1"/>
          <w:wAfter w:w="3025" w:type="dxa"/>
          <w:trHeight w:val="2262"/>
        </w:trPr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lastRenderedPageBreak/>
              <w:t>1.5. Содейс</w:t>
            </w:r>
            <w:r w:rsidR="00010B2E">
              <w:rPr>
                <w:sz w:val="22"/>
                <w:szCs w:val="22"/>
              </w:rPr>
              <w:t xml:space="preserve">твие в участии </w:t>
            </w:r>
            <w:proofErr w:type="spellStart"/>
            <w:r w:rsidR="00010B2E">
              <w:rPr>
                <w:sz w:val="22"/>
                <w:szCs w:val="22"/>
              </w:rPr>
              <w:t>сельхозтоваропро</w:t>
            </w:r>
            <w:r w:rsidRPr="00527DD7">
              <w:rPr>
                <w:sz w:val="22"/>
                <w:szCs w:val="22"/>
              </w:rPr>
              <w:t>изводителей</w:t>
            </w:r>
            <w:proofErr w:type="spellEnd"/>
            <w:r w:rsidRPr="00527DD7">
              <w:rPr>
                <w:sz w:val="22"/>
                <w:szCs w:val="22"/>
              </w:rPr>
              <w:t xml:space="preserve"> в регио</w:t>
            </w:r>
            <w:r w:rsidRPr="00527DD7">
              <w:rPr>
                <w:sz w:val="22"/>
                <w:szCs w:val="22"/>
              </w:rPr>
              <w:softHyphen/>
              <w:t>нальных программах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7802A8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802A8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t>Поддержка</w:t>
            </w:r>
          </w:p>
          <w:p w:rsidR="000D06C6" w:rsidRPr="00527DD7" w:rsidRDefault="00010B2E" w:rsidP="00010B2E">
            <w:proofErr w:type="spellStart"/>
            <w:r>
              <w:rPr>
                <w:sz w:val="22"/>
                <w:szCs w:val="22"/>
              </w:rPr>
              <w:t>сельхозтоваро</w:t>
            </w:r>
            <w:r w:rsidR="000D06C6" w:rsidRPr="00527DD7">
              <w:rPr>
                <w:sz w:val="22"/>
                <w:szCs w:val="22"/>
              </w:rPr>
              <w:t>производителей</w:t>
            </w:r>
            <w:proofErr w:type="spellEnd"/>
          </w:p>
        </w:tc>
      </w:tr>
      <w:tr w:rsidR="005B59C0" w:rsidRPr="00527DD7" w:rsidTr="007802A8">
        <w:trPr>
          <w:gridAfter w:val="1"/>
          <w:wAfter w:w="3025" w:type="dxa"/>
          <w:trHeight w:val="325"/>
        </w:trPr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1.6 Проведение кадастровых работ и мониторинга земель сельскохозяйственног</w:t>
            </w:r>
            <w:r w:rsidRPr="00527DD7">
              <w:rPr>
                <w:sz w:val="22"/>
                <w:szCs w:val="22"/>
              </w:rPr>
              <w:lastRenderedPageBreak/>
              <w:t>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 xml:space="preserve">администрация МО «Пинежский </w:t>
            </w:r>
            <w:r w:rsidRPr="00527DD7">
              <w:rPr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805446" w:rsidP="002D56A9">
            <w:pPr>
              <w:jc w:val="center"/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ind w:right="-132"/>
              <w:jc w:val="center"/>
            </w:pPr>
            <w:r>
              <w:t>75,0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 w:rsidRPr="00527DD7">
              <w:rPr>
                <w:sz w:val="22"/>
                <w:szCs w:val="22"/>
              </w:rPr>
              <w:t>Предоставление земельных участков сельскохозяйственным товаропроизводителям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350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438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538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 w:rsidRPr="00527DD7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563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2D56A9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563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5D2A8E">
            <w:pPr>
              <w:jc w:val="center"/>
            </w:pPr>
            <w: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BB5343" w:rsidRDefault="005B59C0" w:rsidP="00E75A99">
            <w:pPr>
              <w:jc w:val="center"/>
            </w:pPr>
            <w: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5D2A8E">
            <w:pPr>
              <w:jc w:val="center"/>
            </w:pPr>
            <w: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338"/>
        </w:trPr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lastRenderedPageBreak/>
              <w:t>1.7 Проведение мероприятий по борьбе с борщевиком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итого</w:t>
            </w:r>
          </w:p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1"/>
          <w:wAfter w:w="3025" w:type="dxa"/>
          <w:trHeight w:val="636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7802A8">
        <w:trPr>
          <w:gridAfter w:val="2"/>
          <w:wAfter w:w="3038" w:type="dxa"/>
          <w:trHeight w:val="1277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9F6CDE" w:rsidRPr="00527DD7" w:rsidTr="007802A8">
        <w:trPr>
          <w:trHeight w:val="758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  <w:r w:rsidRPr="00527DD7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805446" w:rsidP="00AE2B9A">
            <w:pPr>
              <w:ind w:right="-235" w:hanging="26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12771,0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92" w:hanging="12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0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12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09" w:hanging="10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1374,0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131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5446">
              <w:rPr>
                <w:sz w:val="22"/>
                <w:szCs w:val="22"/>
              </w:rPr>
              <w:t>05,0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09" w:hanging="85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228" w:hanging="107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CDE" w:rsidRPr="00527DD7" w:rsidRDefault="009F6CDE" w:rsidP="002D56A9">
            <w:pPr>
              <w:jc w:val="center"/>
            </w:pPr>
          </w:p>
        </w:tc>
        <w:tc>
          <w:tcPr>
            <w:tcW w:w="3025" w:type="dxa"/>
            <w:tcBorders>
              <w:left w:val="nil"/>
            </w:tcBorders>
          </w:tcPr>
          <w:p w:rsidR="009F6CDE" w:rsidRPr="00527DD7" w:rsidRDefault="009F6CDE" w:rsidP="002D56A9">
            <w:pPr>
              <w:jc w:val="center"/>
            </w:pPr>
          </w:p>
        </w:tc>
      </w:tr>
      <w:tr w:rsidR="009F6CDE" w:rsidRPr="00527DD7" w:rsidTr="007802A8">
        <w:trPr>
          <w:gridAfter w:val="1"/>
          <w:wAfter w:w="3025" w:type="dxa"/>
          <w:trHeight w:val="2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6CDE" w:rsidRPr="00527DD7" w:rsidTr="007802A8">
        <w:trPr>
          <w:gridAfter w:val="1"/>
          <w:wAfter w:w="3025" w:type="dxa"/>
          <w:trHeight w:val="2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7802A8">
        <w:trPr>
          <w:gridAfter w:val="1"/>
          <w:wAfter w:w="3025" w:type="dxa"/>
          <w:trHeight w:val="2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93" w:hanging="124"/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1</w:t>
            </w:r>
            <w:r w:rsidR="005F5C8F">
              <w:rPr>
                <w:sz w:val="22"/>
                <w:szCs w:val="22"/>
                <w:lang w:eastAsia="en-US"/>
              </w:rPr>
              <w:t>2</w:t>
            </w:r>
            <w:r w:rsidR="00805446">
              <w:rPr>
                <w:sz w:val="22"/>
                <w:szCs w:val="22"/>
                <w:lang w:eastAsia="en-US"/>
              </w:rPr>
              <w:t>491,5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990,0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234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autoSpaceDE w:val="0"/>
              <w:autoSpaceDN w:val="0"/>
              <w:adjustRightInd w:val="0"/>
              <w:ind w:right="-131" w:hanging="107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5446">
              <w:rPr>
                <w:sz w:val="22"/>
                <w:szCs w:val="22"/>
              </w:rPr>
              <w:t>130,0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7802A8">
        <w:trPr>
          <w:gridAfter w:val="1"/>
          <w:wAfter w:w="3025" w:type="dxa"/>
          <w:trHeight w:val="2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7802A8">
        <w:trPr>
          <w:gridAfter w:val="1"/>
          <w:wAfter w:w="3025" w:type="dxa"/>
          <w:trHeight w:val="29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</w:tbl>
    <w:p w:rsidR="0066392A" w:rsidRPr="00527DD7" w:rsidRDefault="0066392A" w:rsidP="0066392A">
      <w:pPr>
        <w:rPr>
          <w:sz w:val="22"/>
          <w:szCs w:val="22"/>
          <w:highlight w:val="yellow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6392A" w:rsidSect="002A38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C38"/>
    <w:rsid w:val="00014D17"/>
    <w:rsid w:val="00015975"/>
    <w:rsid w:val="00016764"/>
    <w:rsid w:val="000203E3"/>
    <w:rsid w:val="000204F2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3250"/>
    <w:rsid w:val="000A0650"/>
    <w:rsid w:val="000A139B"/>
    <w:rsid w:val="000A28EB"/>
    <w:rsid w:val="000A2BC3"/>
    <w:rsid w:val="000A3FA2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1274"/>
    <w:rsid w:val="001D1855"/>
    <w:rsid w:val="001D3D6F"/>
    <w:rsid w:val="001D477E"/>
    <w:rsid w:val="001D6EF1"/>
    <w:rsid w:val="001E25D6"/>
    <w:rsid w:val="001E71BA"/>
    <w:rsid w:val="001E74A5"/>
    <w:rsid w:val="001F1AAA"/>
    <w:rsid w:val="001F221B"/>
    <w:rsid w:val="001F69AC"/>
    <w:rsid w:val="00200343"/>
    <w:rsid w:val="002026B8"/>
    <w:rsid w:val="00202E16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342D"/>
    <w:rsid w:val="002D1D3F"/>
    <w:rsid w:val="002D56A9"/>
    <w:rsid w:val="002E0394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6BF7"/>
    <w:rsid w:val="003E77B2"/>
    <w:rsid w:val="003E7B4A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50171"/>
    <w:rsid w:val="00450E16"/>
    <w:rsid w:val="0045172F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1672"/>
    <w:rsid w:val="004F3418"/>
    <w:rsid w:val="004F5835"/>
    <w:rsid w:val="004F710A"/>
    <w:rsid w:val="004F721C"/>
    <w:rsid w:val="00501B1B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53D5"/>
    <w:rsid w:val="00546D69"/>
    <w:rsid w:val="00552E29"/>
    <w:rsid w:val="00555515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3915"/>
    <w:rsid w:val="005B59C0"/>
    <w:rsid w:val="005D2F37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F1"/>
    <w:rsid w:val="00673619"/>
    <w:rsid w:val="00674732"/>
    <w:rsid w:val="00675A0C"/>
    <w:rsid w:val="00676A3B"/>
    <w:rsid w:val="006772B8"/>
    <w:rsid w:val="0068105D"/>
    <w:rsid w:val="00682611"/>
    <w:rsid w:val="006827E7"/>
    <w:rsid w:val="00685719"/>
    <w:rsid w:val="006860CA"/>
    <w:rsid w:val="00686246"/>
    <w:rsid w:val="00686543"/>
    <w:rsid w:val="006915B4"/>
    <w:rsid w:val="00692E6F"/>
    <w:rsid w:val="00694D82"/>
    <w:rsid w:val="00695240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02A8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7971"/>
    <w:rsid w:val="007F797F"/>
    <w:rsid w:val="008025E8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B2773"/>
    <w:rsid w:val="008B3BED"/>
    <w:rsid w:val="008B3EE7"/>
    <w:rsid w:val="008B4212"/>
    <w:rsid w:val="008B43C1"/>
    <w:rsid w:val="008C10B7"/>
    <w:rsid w:val="008E0112"/>
    <w:rsid w:val="008E0581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E78B8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70300"/>
    <w:rsid w:val="00A70CEF"/>
    <w:rsid w:val="00A75912"/>
    <w:rsid w:val="00A77E01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A1C4F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7A0F"/>
    <w:rsid w:val="00B022A6"/>
    <w:rsid w:val="00B02B8B"/>
    <w:rsid w:val="00B0415A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25C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F10"/>
    <w:rsid w:val="00BB7F20"/>
    <w:rsid w:val="00BC0EB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A8D"/>
    <w:rsid w:val="00C02BD9"/>
    <w:rsid w:val="00C0390D"/>
    <w:rsid w:val="00C04DC0"/>
    <w:rsid w:val="00C056A0"/>
    <w:rsid w:val="00C0588B"/>
    <w:rsid w:val="00C07727"/>
    <w:rsid w:val="00C10DE8"/>
    <w:rsid w:val="00C11CEC"/>
    <w:rsid w:val="00C12B4D"/>
    <w:rsid w:val="00C15B40"/>
    <w:rsid w:val="00C16E16"/>
    <w:rsid w:val="00C17BC9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29D8"/>
    <w:rsid w:val="00C42CF4"/>
    <w:rsid w:val="00C42D6C"/>
    <w:rsid w:val="00C4578F"/>
    <w:rsid w:val="00C46366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E3E"/>
    <w:rsid w:val="00C66251"/>
    <w:rsid w:val="00C70C9F"/>
    <w:rsid w:val="00C711E6"/>
    <w:rsid w:val="00C72C21"/>
    <w:rsid w:val="00C73BA6"/>
    <w:rsid w:val="00C745A9"/>
    <w:rsid w:val="00C75E61"/>
    <w:rsid w:val="00C81383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624AD"/>
    <w:rsid w:val="00D63484"/>
    <w:rsid w:val="00D64519"/>
    <w:rsid w:val="00D6497B"/>
    <w:rsid w:val="00D64E99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175C"/>
    <w:rsid w:val="00DE35D7"/>
    <w:rsid w:val="00DF0775"/>
    <w:rsid w:val="00DF2C91"/>
    <w:rsid w:val="00DF3B30"/>
    <w:rsid w:val="00DF72CB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B19A5"/>
    <w:rsid w:val="00EB24D5"/>
    <w:rsid w:val="00EB3A0F"/>
    <w:rsid w:val="00EB446C"/>
    <w:rsid w:val="00EB5092"/>
    <w:rsid w:val="00EB5723"/>
    <w:rsid w:val="00EB7E2D"/>
    <w:rsid w:val="00EB7F24"/>
    <w:rsid w:val="00EC0F8F"/>
    <w:rsid w:val="00EC2B87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1353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2875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eastAsia="Calibri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3BC2-118D-4080-AB69-FB582E64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upravdel3</cp:lastModifiedBy>
  <cp:revision>3</cp:revision>
  <cp:lastPrinted>2021-11-30T07:02:00Z</cp:lastPrinted>
  <dcterms:created xsi:type="dcterms:W3CDTF">2021-11-30T07:03:00Z</dcterms:created>
  <dcterms:modified xsi:type="dcterms:W3CDTF">2021-12-01T09:45:00Z</dcterms:modified>
</cp:coreProperties>
</file>