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8D" w:rsidRPr="0088081E" w:rsidRDefault="00C83F3F" w:rsidP="002B40D6">
      <w:pPr>
        <w:jc w:val="center"/>
        <w:rPr>
          <w:b/>
          <w:bCs/>
          <w:sz w:val="26"/>
          <w:szCs w:val="26"/>
        </w:rPr>
      </w:pPr>
      <w:r w:rsidRPr="0088081E">
        <w:rPr>
          <w:b/>
          <w:bCs/>
          <w:sz w:val="26"/>
          <w:szCs w:val="26"/>
        </w:rPr>
        <w:t xml:space="preserve">АДМИНИСТРАЦИЯ МУНИЦИПАЛЬНОГО </w:t>
      </w:r>
      <w:r w:rsidR="00EC478D" w:rsidRPr="0088081E">
        <w:rPr>
          <w:b/>
          <w:bCs/>
          <w:sz w:val="26"/>
          <w:szCs w:val="26"/>
        </w:rPr>
        <w:t>ОБРАЗОВАНИЯ</w:t>
      </w:r>
    </w:p>
    <w:p w:rsidR="00EC478D" w:rsidRPr="0088081E" w:rsidRDefault="00C83F3F" w:rsidP="002B40D6">
      <w:pPr>
        <w:jc w:val="center"/>
        <w:rPr>
          <w:b/>
          <w:bCs/>
          <w:sz w:val="26"/>
          <w:szCs w:val="26"/>
        </w:rPr>
      </w:pPr>
      <w:r w:rsidRPr="0088081E">
        <w:rPr>
          <w:b/>
          <w:bCs/>
          <w:sz w:val="26"/>
          <w:szCs w:val="26"/>
        </w:rPr>
        <w:t xml:space="preserve">«ПИНЕЖСКИЙ МУНИЦИПАЛЬНЫЙ </w:t>
      </w:r>
      <w:r w:rsidR="00EC478D" w:rsidRPr="0088081E">
        <w:rPr>
          <w:b/>
          <w:bCs/>
          <w:sz w:val="26"/>
          <w:szCs w:val="26"/>
        </w:rPr>
        <w:t>РАЙОН»</w:t>
      </w:r>
    </w:p>
    <w:p w:rsidR="006B387E" w:rsidRPr="0088081E" w:rsidRDefault="006B387E" w:rsidP="002B40D6">
      <w:pPr>
        <w:jc w:val="center"/>
        <w:rPr>
          <w:b/>
          <w:bCs/>
          <w:sz w:val="26"/>
          <w:szCs w:val="26"/>
        </w:rPr>
      </w:pPr>
      <w:r w:rsidRPr="0088081E">
        <w:rPr>
          <w:b/>
          <w:bCs/>
          <w:sz w:val="26"/>
          <w:szCs w:val="26"/>
        </w:rPr>
        <w:t>АРХАНГЕЛЬСКОЙ ОБЛАСТИ</w:t>
      </w:r>
    </w:p>
    <w:p w:rsidR="00EC478D" w:rsidRPr="0088081E" w:rsidRDefault="00EC478D" w:rsidP="002B40D6">
      <w:pPr>
        <w:jc w:val="center"/>
        <w:rPr>
          <w:b/>
          <w:bCs/>
          <w:sz w:val="26"/>
          <w:szCs w:val="26"/>
        </w:rPr>
      </w:pPr>
    </w:p>
    <w:p w:rsidR="00EC478D" w:rsidRPr="0088081E" w:rsidRDefault="00EC478D" w:rsidP="002B40D6">
      <w:pPr>
        <w:jc w:val="center"/>
        <w:rPr>
          <w:b/>
          <w:bCs/>
          <w:sz w:val="26"/>
          <w:szCs w:val="26"/>
        </w:rPr>
      </w:pPr>
    </w:p>
    <w:p w:rsidR="00EC478D" w:rsidRPr="0088081E" w:rsidRDefault="00173884" w:rsidP="002B40D6">
      <w:pPr>
        <w:pStyle w:val="2"/>
        <w:rPr>
          <w:sz w:val="26"/>
          <w:szCs w:val="26"/>
        </w:rPr>
      </w:pPr>
      <w:proofErr w:type="gramStart"/>
      <w:r w:rsidRPr="0088081E">
        <w:rPr>
          <w:sz w:val="26"/>
          <w:szCs w:val="26"/>
        </w:rPr>
        <w:t>П</w:t>
      </w:r>
      <w:proofErr w:type="gramEnd"/>
      <w:r w:rsidRPr="0088081E">
        <w:rPr>
          <w:sz w:val="26"/>
          <w:szCs w:val="26"/>
        </w:rPr>
        <w:t xml:space="preserve"> О С Т А Н О В Л Е</w:t>
      </w:r>
      <w:r w:rsidR="00EC478D" w:rsidRPr="0088081E">
        <w:rPr>
          <w:sz w:val="26"/>
          <w:szCs w:val="26"/>
        </w:rPr>
        <w:t xml:space="preserve"> Н И Е</w:t>
      </w:r>
    </w:p>
    <w:p w:rsidR="00EC478D" w:rsidRPr="0088081E" w:rsidRDefault="00EC478D" w:rsidP="002B40D6">
      <w:pPr>
        <w:jc w:val="center"/>
        <w:rPr>
          <w:b/>
          <w:bCs/>
          <w:sz w:val="26"/>
          <w:szCs w:val="26"/>
        </w:rPr>
      </w:pPr>
    </w:p>
    <w:p w:rsidR="00EC478D" w:rsidRPr="0088081E" w:rsidRDefault="00EC478D" w:rsidP="002B40D6">
      <w:pPr>
        <w:jc w:val="center"/>
        <w:rPr>
          <w:b/>
          <w:bCs/>
          <w:sz w:val="26"/>
          <w:szCs w:val="26"/>
        </w:rPr>
      </w:pPr>
    </w:p>
    <w:p w:rsidR="00EC478D" w:rsidRPr="0088081E" w:rsidRDefault="002B40D6" w:rsidP="002B40D6">
      <w:pPr>
        <w:jc w:val="center"/>
        <w:rPr>
          <w:sz w:val="26"/>
          <w:szCs w:val="26"/>
        </w:rPr>
      </w:pPr>
      <w:r w:rsidRPr="0088081E">
        <w:rPr>
          <w:sz w:val="26"/>
          <w:szCs w:val="26"/>
        </w:rPr>
        <w:t>от</w:t>
      </w:r>
      <w:r w:rsidR="006404A1" w:rsidRPr="0088081E">
        <w:rPr>
          <w:sz w:val="26"/>
          <w:szCs w:val="26"/>
        </w:rPr>
        <w:t xml:space="preserve"> </w:t>
      </w:r>
      <w:r w:rsidR="0088081E" w:rsidRPr="0088081E">
        <w:rPr>
          <w:sz w:val="26"/>
          <w:szCs w:val="26"/>
        </w:rPr>
        <w:t>20 октября</w:t>
      </w:r>
      <w:r w:rsidR="001B455D" w:rsidRPr="0088081E">
        <w:rPr>
          <w:sz w:val="26"/>
          <w:szCs w:val="26"/>
        </w:rPr>
        <w:t xml:space="preserve"> 2</w:t>
      </w:r>
      <w:r w:rsidR="00F04A5D" w:rsidRPr="0088081E">
        <w:rPr>
          <w:sz w:val="26"/>
          <w:szCs w:val="26"/>
        </w:rPr>
        <w:t>0</w:t>
      </w:r>
      <w:r w:rsidR="006B387E" w:rsidRPr="0088081E">
        <w:rPr>
          <w:sz w:val="26"/>
          <w:szCs w:val="26"/>
        </w:rPr>
        <w:t>20</w:t>
      </w:r>
      <w:r w:rsidR="00EC478D" w:rsidRPr="0088081E">
        <w:rPr>
          <w:sz w:val="26"/>
          <w:szCs w:val="26"/>
        </w:rPr>
        <w:t xml:space="preserve"> г</w:t>
      </w:r>
      <w:r w:rsidR="00C83F3F" w:rsidRPr="0088081E">
        <w:rPr>
          <w:sz w:val="26"/>
          <w:szCs w:val="26"/>
        </w:rPr>
        <w:t>.</w:t>
      </w:r>
      <w:r w:rsidR="00EC478D" w:rsidRPr="0088081E">
        <w:rPr>
          <w:sz w:val="26"/>
          <w:szCs w:val="26"/>
        </w:rPr>
        <w:t xml:space="preserve"> № </w:t>
      </w:r>
      <w:r w:rsidR="0088081E" w:rsidRPr="0088081E">
        <w:rPr>
          <w:sz w:val="26"/>
          <w:szCs w:val="26"/>
        </w:rPr>
        <w:t>0858</w:t>
      </w:r>
      <w:r w:rsidR="00EC478D" w:rsidRPr="0088081E">
        <w:rPr>
          <w:sz w:val="26"/>
          <w:szCs w:val="26"/>
        </w:rPr>
        <w:t>-</w:t>
      </w:r>
      <w:r w:rsidR="00C83F3F" w:rsidRPr="0088081E">
        <w:rPr>
          <w:sz w:val="26"/>
          <w:szCs w:val="26"/>
        </w:rPr>
        <w:t>п</w:t>
      </w:r>
      <w:r w:rsidR="00EC478D" w:rsidRPr="0088081E">
        <w:rPr>
          <w:sz w:val="26"/>
          <w:szCs w:val="26"/>
        </w:rPr>
        <w:t>а</w:t>
      </w:r>
    </w:p>
    <w:p w:rsidR="00EC478D" w:rsidRPr="0088081E" w:rsidRDefault="00EC478D" w:rsidP="002B40D6">
      <w:pPr>
        <w:jc w:val="center"/>
        <w:rPr>
          <w:b/>
          <w:bCs/>
          <w:sz w:val="26"/>
          <w:szCs w:val="26"/>
        </w:rPr>
      </w:pPr>
    </w:p>
    <w:p w:rsidR="003B0D4B" w:rsidRPr="0088081E" w:rsidRDefault="003B0D4B" w:rsidP="002B40D6">
      <w:pPr>
        <w:jc w:val="center"/>
        <w:rPr>
          <w:b/>
          <w:bCs/>
          <w:sz w:val="26"/>
          <w:szCs w:val="26"/>
        </w:rPr>
      </w:pPr>
    </w:p>
    <w:p w:rsidR="00EC478D" w:rsidRPr="002B40D6" w:rsidRDefault="00EC478D" w:rsidP="002B40D6">
      <w:pPr>
        <w:pStyle w:val="1"/>
        <w:rPr>
          <w:b w:val="0"/>
          <w:bCs w:val="0"/>
          <w:szCs w:val="20"/>
        </w:rPr>
      </w:pPr>
      <w:r w:rsidRPr="002B40D6">
        <w:rPr>
          <w:b w:val="0"/>
          <w:bCs w:val="0"/>
          <w:szCs w:val="20"/>
        </w:rPr>
        <w:t>с. Карпогоры</w:t>
      </w:r>
    </w:p>
    <w:p w:rsidR="00F35CA2" w:rsidRPr="0088081E" w:rsidRDefault="00F35CA2" w:rsidP="002B40D6">
      <w:pPr>
        <w:jc w:val="center"/>
        <w:rPr>
          <w:b/>
          <w:sz w:val="26"/>
          <w:szCs w:val="26"/>
        </w:rPr>
      </w:pPr>
    </w:p>
    <w:p w:rsidR="002B40D6" w:rsidRPr="0088081E" w:rsidRDefault="002B40D6" w:rsidP="002B40D6">
      <w:pPr>
        <w:jc w:val="center"/>
        <w:rPr>
          <w:b/>
          <w:sz w:val="26"/>
          <w:szCs w:val="26"/>
        </w:rPr>
      </w:pPr>
    </w:p>
    <w:p w:rsidR="009F78B1" w:rsidRPr="0088081E" w:rsidRDefault="003F162A" w:rsidP="002B40D6">
      <w:pPr>
        <w:pStyle w:val="a5"/>
        <w:jc w:val="center"/>
        <w:rPr>
          <w:b/>
          <w:sz w:val="26"/>
          <w:szCs w:val="26"/>
        </w:rPr>
      </w:pPr>
      <w:r w:rsidRPr="0088081E">
        <w:rPr>
          <w:b/>
          <w:sz w:val="26"/>
          <w:szCs w:val="26"/>
        </w:rPr>
        <w:t xml:space="preserve">О внесении изменений в </w:t>
      </w:r>
      <w:r w:rsidR="006404A1" w:rsidRPr="0088081E">
        <w:rPr>
          <w:b/>
          <w:sz w:val="26"/>
          <w:szCs w:val="26"/>
        </w:rPr>
        <w:t>постановление</w:t>
      </w:r>
    </w:p>
    <w:p w:rsidR="0092413A" w:rsidRPr="0088081E" w:rsidRDefault="006404A1" w:rsidP="002B40D6">
      <w:pPr>
        <w:pStyle w:val="a5"/>
        <w:jc w:val="center"/>
        <w:rPr>
          <w:b/>
          <w:sz w:val="26"/>
          <w:szCs w:val="26"/>
        </w:rPr>
      </w:pPr>
      <w:proofErr w:type="gramStart"/>
      <w:r w:rsidRPr="0088081E">
        <w:rPr>
          <w:b/>
          <w:sz w:val="26"/>
          <w:szCs w:val="26"/>
        </w:rPr>
        <w:t>администрации МО «Пинежский район» от 30 декабря 2015 года № 0938-па</w:t>
      </w:r>
      <w:r w:rsidR="0092413A" w:rsidRPr="0088081E">
        <w:rPr>
          <w:b/>
          <w:sz w:val="26"/>
          <w:szCs w:val="26"/>
        </w:rPr>
        <w:t xml:space="preserve"> «Об определении требований к закупаемым органами местного самоуправления Пинежского муниципального района, их подведомственными муниципальными казенными учреждениями, структурными подразделениями, наделенными правами юридических лиц, и подведомственными им муниципальными бюджетными учреждениями </w:t>
      </w:r>
      <w:r w:rsidR="006B387E" w:rsidRPr="0088081E">
        <w:rPr>
          <w:b/>
          <w:sz w:val="26"/>
          <w:szCs w:val="26"/>
        </w:rPr>
        <w:t xml:space="preserve">Пинежского муниципального района, муниципальными унитарными предприятиями Пинежского муниципального района </w:t>
      </w:r>
      <w:r w:rsidR="0092413A" w:rsidRPr="0088081E">
        <w:rPr>
          <w:b/>
          <w:sz w:val="26"/>
          <w:szCs w:val="26"/>
        </w:rPr>
        <w:t>отдельным видам товаров, работ, услуг (в том числе предельных цен товаров, работ, услуг</w:t>
      </w:r>
      <w:proofErr w:type="gramEnd"/>
      <w:r w:rsidR="0092413A" w:rsidRPr="0088081E">
        <w:rPr>
          <w:b/>
          <w:sz w:val="26"/>
          <w:szCs w:val="26"/>
        </w:rPr>
        <w:t>) для обеспечения муниципальных нужд</w:t>
      </w:r>
    </w:p>
    <w:p w:rsidR="006404A1" w:rsidRPr="0088081E" w:rsidRDefault="0092413A" w:rsidP="002B40D6">
      <w:pPr>
        <w:pStyle w:val="a5"/>
        <w:jc w:val="center"/>
        <w:rPr>
          <w:b/>
          <w:sz w:val="26"/>
          <w:szCs w:val="26"/>
        </w:rPr>
      </w:pPr>
      <w:r w:rsidRPr="0088081E">
        <w:rPr>
          <w:b/>
          <w:sz w:val="26"/>
          <w:szCs w:val="26"/>
        </w:rPr>
        <w:t>Пинежского муниципального района»</w:t>
      </w:r>
    </w:p>
    <w:p w:rsidR="00F04A5D" w:rsidRPr="0088081E" w:rsidRDefault="00F04A5D" w:rsidP="002B40D6">
      <w:pPr>
        <w:pStyle w:val="a5"/>
        <w:jc w:val="center"/>
        <w:rPr>
          <w:b/>
          <w:sz w:val="26"/>
          <w:szCs w:val="26"/>
        </w:rPr>
      </w:pPr>
    </w:p>
    <w:p w:rsidR="002B40D6" w:rsidRPr="0088081E" w:rsidRDefault="002B40D6" w:rsidP="002B40D6">
      <w:pPr>
        <w:pStyle w:val="a5"/>
        <w:jc w:val="center"/>
        <w:rPr>
          <w:b/>
          <w:sz w:val="26"/>
          <w:szCs w:val="26"/>
        </w:rPr>
      </w:pPr>
    </w:p>
    <w:p w:rsidR="002B40D6" w:rsidRPr="0088081E" w:rsidRDefault="002B40D6" w:rsidP="002B40D6">
      <w:pPr>
        <w:pStyle w:val="a5"/>
        <w:jc w:val="center"/>
        <w:rPr>
          <w:b/>
          <w:sz w:val="26"/>
          <w:szCs w:val="26"/>
        </w:rPr>
      </w:pPr>
    </w:p>
    <w:p w:rsidR="00F35CA2" w:rsidRPr="0088081E" w:rsidRDefault="006404A1" w:rsidP="002B40D6">
      <w:pPr>
        <w:pStyle w:val="a5"/>
        <w:ind w:firstLine="709"/>
        <w:rPr>
          <w:sz w:val="26"/>
          <w:szCs w:val="26"/>
        </w:rPr>
      </w:pPr>
      <w:proofErr w:type="gramStart"/>
      <w:r w:rsidRPr="0088081E">
        <w:rPr>
          <w:sz w:val="26"/>
          <w:szCs w:val="26"/>
        </w:rPr>
        <w:t xml:space="preserve">В соответствии с </w:t>
      </w:r>
      <w:hyperlink r:id="rId8" w:tooltip="Федеральный закон от 05.04.2013 N 44-ФЗ (ред. от 22.02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88081E">
          <w:rPr>
            <w:sz w:val="26"/>
            <w:szCs w:val="26"/>
          </w:rPr>
          <w:t>пунктом 2 части 4 статьи 19</w:t>
        </w:r>
      </w:hyperlink>
      <w:r w:rsidRPr="0088081E">
        <w:rPr>
          <w:sz w:val="26"/>
          <w:szCs w:val="26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Общими </w:t>
      </w:r>
      <w:hyperlink r:id="rId9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&quot;{КонсультантПлюс}" w:history="1">
        <w:r w:rsidRPr="0088081E">
          <w:rPr>
            <w:sz w:val="26"/>
            <w:szCs w:val="26"/>
          </w:rPr>
          <w:t>правилами</w:t>
        </w:r>
      </w:hyperlink>
      <w:r w:rsidRPr="0088081E">
        <w:rPr>
          <w:sz w:val="26"/>
          <w:szCs w:val="26"/>
        </w:rPr>
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утвержденными</w:t>
      </w:r>
      <w:proofErr w:type="gramEnd"/>
      <w:r w:rsidRPr="0088081E">
        <w:rPr>
          <w:sz w:val="26"/>
          <w:szCs w:val="26"/>
        </w:rPr>
        <w:t xml:space="preserve"> постановлением Правительства Российской Федерации от 13 октября 2014 года N 1047, Общими </w:t>
      </w:r>
      <w:hyperlink r:id="rId10" w:tooltip="Постановление Правительства РФ от 02.09.2015 N 926 (ред. от 10.02.2017) &quot;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&quot;{КонсультантПлюс}" w:history="1">
        <w:r w:rsidRPr="0088081E">
          <w:rPr>
            <w:sz w:val="26"/>
            <w:szCs w:val="26"/>
          </w:rPr>
          <w:t>правилами</w:t>
        </w:r>
      </w:hyperlink>
      <w:r w:rsidRPr="0088081E">
        <w:rPr>
          <w:sz w:val="26"/>
          <w:szCs w:val="26"/>
        </w:rP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 от 2 сентября 2015 года N 926</w:t>
      </w:r>
      <w:r w:rsidR="00F35CA2" w:rsidRPr="0088081E">
        <w:rPr>
          <w:sz w:val="26"/>
          <w:szCs w:val="26"/>
        </w:rPr>
        <w:t>,</w:t>
      </w:r>
      <w:r w:rsidR="00C25946" w:rsidRPr="0088081E">
        <w:rPr>
          <w:sz w:val="26"/>
          <w:szCs w:val="26"/>
        </w:rPr>
        <w:t xml:space="preserve"> администрация </w:t>
      </w:r>
      <w:r w:rsidR="0088081E" w:rsidRPr="0088081E">
        <w:rPr>
          <w:sz w:val="26"/>
          <w:szCs w:val="26"/>
        </w:rPr>
        <w:t>муниципального образования</w:t>
      </w:r>
      <w:r w:rsidR="00C25946" w:rsidRPr="0088081E">
        <w:rPr>
          <w:sz w:val="26"/>
          <w:szCs w:val="26"/>
        </w:rPr>
        <w:t xml:space="preserve"> «Пинежский </w:t>
      </w:r>
      <w:r w:rsidR="0088081E" w:rsidRPr="0088081E">
        <w:rPr>
          <w:sz w:val="26"/>
          <w:szCs w:val="26"/>
        </w:rPr>
        <w:t xml:space="preserve">муниципальный </w:t>
      </w:r>
      <w:r w:rsidR="00C25946" w:rsidRPr="0088081E">
        <w:rPr>
          <w:sz w:val="26"/>
          <w:szCs w:val="26"/>
        </w:rPr>
        <w:t xml:space="preserve">район» </w:t>
      </w:r>
    </w:p>
    <w:p w:rsidR="00173884" w:rsidRPr="0088081E" w:rsidRDefault="00C25946" w:rsidP="002B40D6">
      <w:pPr>
        <w:pStyle w:val="a5"/>
        <w:ind w:firstLine="709"/>
        <w:rPr>
          <w:rStyle w:val="3pt"/>
          <w:b w:val="0"/>
          <w:bCs w:val="0"/>
          <w:color w:val="auto"/>
          <w:spacing w:val="0"/>
          <w:shd w:val="clear" w:color="auto" w:fill="auto"/>
          <w:lang w:eastAsia="ar-SA" w:bidi="ar-SA"/>
        </w:rPr>
      </w:pPr>
      <w:r w:rsidRPr="0088081E">
        <w:rPr>
          <w:rStyle w:val="3pt"/>
          <w:rFonts w:eastAsia="Calibri"/>
          <w:color w:val="auto"/>
        </w:rPr>
        <w:t>постановляет:</w:t>
      </w:r>
    </w:p>
    <w:p w:rsidR="00C25946" w:rsidRPr="0088081E" w:rsidRDefault="00C25946" w:rsidP="002B40D6">
      <w:pPr>
        <w:pStyle w:val="a5"/>
        <w:ind w:firstLine="709"/>
        <w:rPr>
          <w:sz w:val="26"/>
          <w:szCs w:val="26"/>
        </w:rPr>
      </w:pPr>
      <w:r w:rsidRPr="0088081E">
        <w:rPr>
          <w:sz w:val="26"/>
          <w:szCs w:val="26"/>
        </w:rPr>
        <w:t xml:space="preserve">1. </w:t>
      </w:r>
      <w:proofErr w:type="gramStart"/>
      <w:r w:rsidR="00F73769" w:rsidRPr="0088081E">
        <w:rPr>
          <w:sz w:val="26"/>
          <w:szCs w:val="26"/>
        </w:rPr>
        <w:t xml:space="preserve">Утвердить прилагаемые изменения, которые вносятся в </w:t>
      </w:r>
      <w:r w:rsidR="006404A1" w:rsidRPr="0088081E">
        <w:rPr>
          <w:spacing w:val="-4"/>
          <w:sz w:val="26"/>
          <w:szCs w:val="26"/>
        </w:rPr>
        <w:t>постановление администрации МО «Пинежский район» от 30 декабря 2015 года № 0938-па</w:t>
      </w:r>
      <w:r w:rsidR="006404A1" w:rsidRPr="0088081E">
        <w:rPr>
          <w:sz w:val="26"/>
          <w:szCs w:val="26"/>
        </w:rPr>
        <w:t xml:space="preserve"> «Об определении </w:t>
      </w:r>
      <w:r w:rsidRPr="0088081E">
        <w:rPr>
          <w:sz w:val="26"/>
          <w:szCs w:val="26"/>
        </w:rPr>
        <w:t xml:space="preserve">требований к закупаемым </w:t>
      </w:r>
      <w:r w:rsidR="00824D09" w:rsidRPr="0088081E">
        <w:rPr>
          <w:sz w:val="26"/>
          <w:szCs w:val="26"/>
        </w:rPr>
        <w:t xml:space="preserve">органами </w:t>
      </w:r>
      <w:r w:rsidR="00A5289F" w:rsidRPr="0088081E">
        <w:rPr>
          <w:sz w:val="26"/>
          <w:szCs w:val="26"/>
        </w:rPr>
        <w:t xml:space="preserve">местного самоуправления </w:t>
      </w:r>
      <w:r w:rsidR="00824D09" w:rsidRPr="0088081E">
        <w:rPr>
          <w:sz w:val="26"/>
          <w:szCs w:val="26"/>
        </w:rPr>
        <w:t>Пинежского муниципального района, их подведомственными муниципальными казенными учреждениями, структурными подразделениями</w:t>
      </w:r>
      <w:r w:rsidR="00A5289F" w:rsidRPr="0088081E">
        <w:rPr>
          <w:sz w:val="26"/>
          <w:szCs w:val="26"/>
        </w:rPr>
        <w:t xml:space="preserve">, </w:t>
      </w:r>
      <w:r w:rsidR="00824D09" w:rsidRPr="0088081E">
        <w:rPr>
          <w:sz w:val="26"/>
          <w:szCs w:val="26"/>
        </w:rPr>
        <w:t xml:space="preserve">наделенными правами </w:t>
      </w:r>
      <w:r w:rsidR="00824D09" w:rsidRPr="0088081E">
        <w:rPr>
          <w:sz w:val="26"/>
          <w:szCs w:val="26"/>
        </w:rPr>
        <w:lastRenderedPageBreak/>
        <w:t xml:space="preserve">юридических лиц, и подведомственными им муниципальными бюджетными учреждениями </w:t>
      </w:r>
      <w:r w:rsidR="006B387E" w:rsidRPr="0088081E">
        <w:rPr>
          <w:sz w:val="26"/>
          <w:szCs w:val="26"/>
        </w:rPr>
        <w:t xml:space="preserve">Пинежского муниципального района, муниципальными унитарными предприятиями Пинежского муниципального района </w:t>
      </w:r>
      <w:r w:rsidRPr="0088081E">
        <w:rPr>
          <w:sz w:val="26"/>
          <w:szCs w:val="26"/>
        </w:rPr>
        <w:t>отдельным видам товаров, работ, услуг (в</w:t>
      </w:r>
      <w:proofErr w:type="gramEnd"/>
      <w:r w:rsidRPr="0088081E">
        <w:rPr>
          <w:sz w:val="26"/>
          <w:szCs w:val="26"/>
        </w:rPr>
        <w:t xml:space="preserve"> том числе предельных цен товаров, работ, услуг) для обеспечения </w:t>
      </w:r>
      <w:r w:rsidR="00C83F3F" w:rsidRPr="0088081E">
        <w:rPr>
          <w:sz w:val="26"/>
          <w:szCs w:val="26"/>
        </w:rPr>
        <w:t>муниципальных нужд</w:t>
      </w:r>
      <w:r w:rsidRPr="0088081E">
        <w:rPr>
          <w:sz w:val="26"/>
          <w:szCs w:val="26"/>
        </w:rPr>
        <w:t xml:space="preserve"> </w:t>
      </w:r>
      <w:r w:rsidR="00824D09" w:rsidRPr="0088081E">
        <w:rPr>
          <w:sz w:val="26"/>
          <w:szCs w:val="26"/>
        </w:rPr>
        <w:t>Пинежского муниципального района</w:t>
      </w:r>
      <w:r w:rsidR="006404A1" w:rsidRPr="0088081E">
        <w:rPr>
          <w:sz w:val="26"/>
          <w:szCs w:val="26"/>
        </w:rPr>
        <w:t>»</w:t>
      </w:r>
      <w:r w:rsidRPr="0088081E">
        <w:rPr>
          <w:sz w:val="26"/>
          <w:szCs w:val="26"/>
        </w:rPr>
        <w:t>.</w:t>
      </w:r>
    </w:p>
    <w:p w:rsidR="001D292F" w:rsidRPr="0088081E" w:rsidRDefault="00C25946" w:rsidP="002B40D6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81E">
        <w:rPr>
          <w:rFonts w:ascii="Times New Roman" w:hAnsi="Times New Roman" w:cs="Times New Roman"/>
          <w:sz w:val="26"/>
          <w:szCs w:val="26"/>
        </w:rPr>
        <w:t>2.</w:t>
      </w:r>
      <w:r w:rsidR="000B72D3" w:rsidRPr="0088081E">
        <w:rPr>
          <w:rFonts w:ascii="Times New Roman" w:hAnsi="Times New Roman" w:cs="Times New Roman"/>
          <w:sz w:val="26"/>
          <w:szCs w:val="26"/>
        </w:rPr>
        <w:t xml:space="preserve"> </w:t>
      </w:r>
      <w:r w:rsidR="001D292F" w:rsidRPr="0088081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C25946" w:rsidRPr="0088081E" w:rsidRDefault="00C25946" w:rsidP="002B40D6">
      <w:pPr>
        <w:pStyle w:val="a5"/>
        <w:ind w:firstLine="709"/>
        <w:rPr>
          <w:sz w:val="26"/>
          <w:szCs w:val="26"/>
        </w:rPr>
      </w:pPr>
    </w:p>
    <w:p w:rsidR="002B40D6" w:rsidRPr="0088081E" w:rsidRDefault="002B40D6" w:rsidP="002B40D6">
      <w:pPr>
        <w:pStyle w:val="a5"/>
        <w:ind w:firstLine="709"/>
        <w:rPr>
          <w:sz w:val="26"/>
          <w:szCs w:val="26"/>
        </w:rPr>
      </w:pPr>
    </w:p>
    <w:p w:rsidR="002B40D6" w:rsidRPr="0088081E" w:rsidRDefault="002B40D6" w:rsidP="002B40D6">
      <w:pPr>
        <w:pStyle w:val="a5"/>
        <w:ind w:firstLine="709"/>
        <w:rPr>
          <w:sz w:val="26"/>
          <w:szCs w:val="26"/>
        </w:rPr>
      </w:pPr>
    </w:p>
    <w:p w:rsidR="00EC478D" w:rsidRPr="0088081E" w:rsidRDefault="006404A1" w:rsidP="002B40D6">
      <w:pPr>
        <w:pStyle w:val="a3"/>
        <w:jc w:val="both"/>
        <w:rPr>
          <w:sz w:val="26"/>
          <w:szCs w:val="26"/>
        </w:rPr>
      </w:pPr>
      <w:r w:rsidRPr="0088081E">
        <w:rPr>
          <w:sz w:val="26"/>
          <w:szCs w:val="26"/>
        </w:rPr>
        <w:t>Глава</w:t>
      </w:r>
      <w:r w:rsidR="00F1352E" w:rsidRPr="0088081E">
        <w:rPr>
          <w:sz w:val="26"/>
          <w:szCs w:val="26"/>
        </w:rPr>
        <w:t xml:space="preserve"> муниципального образования</w:t>
      </w:r>
      <w:r w:rsidRPr="0088081E">
        <w:rPr>
          <w:sz w:val="26"/>
          <w:szCs w:val="26"/>
        </w:rPr>
        <w:t xml:space="preserve">                            </w:t>
      </w:r>
      <w:r w:rsidR="0088081E" w:rsidRPr="0088081E">
        <w:rPr>
          <w:sz w:val="26"/>
          <w:szCs w:val="26"/>
        </w:rPr>
        <w:t xml:space="preserve"> </w:t>
      </w:r>
      <w:r w:rsidRPr="0088081E">
        <w:rPr>
          <w:sz w:val="26"/>
          <w:szCs w:val="26"/>
        </w:rPr>
        <w:t xml:space="preserve">  </w:t>
      </w:r>
      <w:r w:rsidR="0088081E">
        <w:rPr>
          <w:sz w:val="26"/>
          <w:szCs w:val="26"/>
        </w:rPr>
        <w:t xml:space="preserve">            </w:t>
      </w:r>
      <w:r w:rsidRPr="0088081E">
        <w:rPr>
          <w:sz w:val="26"/>
          <w:szCs w:val="26"/>
        </w:rPr>
        <w:t xml:space="preserve">    </w:t>
      </w:r>
      <w:r w:rsidR="002B40D6" w:rsidRPr="0088081E">
        <w:rPr>
          <w:sz w:val="26"/>
          <w:szCs w:val="26"/>
        </w:rPr>
        <w:t xml:space="preserve"> </w:t>
      </w:r>
      <w:r w:rsidRPr="0088081E">
        <w:rPr>
          <w:sz w:val="26"/>
          <w:szCs w:val="26"/>
        </w:rPr>
        <w:t xml:space="preserve">           </w:t>
      </w:r>
      <w:r w:rsidR="00F1352E" w:rsidRPr="0088081E">
        <w:rPr>
          <w:sz w:val="26"/>
          <w:szCs w:val="26"/>
        </w:rPr>
        <w:t>А.С. Чечулин</w:t>
      </w: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2B40D6" w:rsidRDefault="002B40D6" w:rsidP="002B40D6">
      <w:pPr>
        <w:pStyle w:val="a5"/>
        <w:jc w:val="right"/>
        <w:rPr>
          <w:sz w:val="28"/>
          <w:szCs w:val="28"/>
        </w:rPr>
      </w:pPr>
    </w:p>
    <w:p w:rsidR="0088081E" w:rsidRDefault="0088081E" w:rsidP="002B40D6">
      <w:pPr>
        <w:pStyle w:val="a5"/>
        <w:jc w:val="right"/>
        <w:rPr>
          <w:sz w:val="28"/>
          <w:szCs w:val="28"/>
        </w:rPr>
      </w:pPr>
    </w:p>
    <w:p w:rsidR="0088081E" w:rsidRDefault="0088081E" w:rsidP="002B40D6">
      <w:pPr>
        <w:pStyle w:val="a5"/>
        <w:jc w:val="right"/>
        <w:rPr>
          <w:sz w:val="28"/>
          <w:szCs w:val="28"/>
        </w:rPr>
      </w:pPr>
    </w:p>
    <w:p w:rsidR="0088081E" w:rsidRDefault="0088081E" w:rsidP="002B40D6">
      <w:pPr>
        <w:pStyle w:val="a5"/>
        <w:jc w:val="right"/>
        <w:rPr>
          <w:sz w:val="28"/>
          <w:szCs w:val="28"/>
        </w:rPr>
      </w:pPr>
    </w:p>
    <w:p w:rsidR="0088081E" w:rsidRDefault="0088081E" w:rsidP="002B40D6">
      <w:pPr>
        <w:pStyle w:val="a5"/>
        <w:jc w:val="right"/>
        <w:rPr>
          <w:sz w:val="28"/>
          <w:szCs w:val="28"/>
        </w:rPr>
      </w:pPr>
    </w:p>
    <w:p w:rsidR="0088081E" w:rsidRDefault="0088081E" w:rsidP="002B40D6">
      <w:pPr>
        <w:pStyle w:val="a5"/>
        <w:jc w:val="right"/>
        <w:rPr>
          <w:sz w:val="28"/>
          <w:szCs w:val="28"/>
        </w:rPr>
      </w:pPr>
    </w:p>
    <w:p w:rsidR="00B0551B" w:rsidRPr="002B40D6" w:rsidRDefault="00B0551B" w:rsidP="002B40D6">
      <w:pPr>
        <w:pStyle w:val="a5"/>
        <w:jc w:val="right"/>
        <w:rPr>
          <w:sz w:val="28"/>
          <w:szCs w:val="28"/>
        </w:rPr>
      </w:pPr>
      <w:r w:rsidRPr="002B40D6">
        <w:rPr>
          <w:sz w:val="28"/>
          <w:szCs w:val="28"/>
        </w:rPr>
        <w:lastRenderedPageBreak/>
        <w:t>УТВЕРЖДЕН</w:t>
      </w:r>
      <w:r w:rsidR="006404A1" w:rsidRPr="002B40D6">
        <w:rPr>
          <w:sz w:val="28"/>
          <w:szCs w:val="28"/>
        </w:rPr>
        <w:t>Ы</w:t>
      </w:r>
      <w:r w:rsidRPr="002B40D6">
        <w:rPr>
          <w:sz w:val="28"/>
          <w:szCs w:val="28"/>
        </w:rPr>
        <w:t xml:space="preserve"> </w:t>
      </w:r>
    </w:p>
    <w:p w:rsidR="00C83F3F" w:rsidRPr="002B40D6" w:rsidRDefault="00B0551B" w:rsidP="002B40D6">
      <w:pPr>
        <w:pStyle w:val="a5"/>
        <w:jc w:val="right"/>
        <w:rPr>
          <w:sz w:val="28"/>
          <w:szCs w:val="28"/>
        </w:rPr>
      </w:pPr>
      <w:r w:rsidRPr="002B40D6">
        <w:rPr>
          <w:sz w:val="28"/>
          <w:szCs w:val="28"/>
        </w:rPr>
        <w:t xml:space="preserve">постановлением администрации </w:t>
      </w:r>
    </w:p>
    <w:p w:rsidR="00B0551B" w:rsidRPr="002B40D6" w:rsidRDefault="00B0551B" w:rsidP="002B40D6">
      <w:pPr>
        <w:pStyle w:val="a5"/>
        <w:jc w:val="right"/>
        <w:rPr>
          <w:sz w:val="28"/>
          <w:szCs w:val="28"/>
        </w:rPr>
      </w:pPr>
      <w:r w:rsidRPr="002B40D6">
        <w:rPr>
          <w:sz w:val="28"/>
          <w:szCs w:val="28"/>
        </w:rPr>
        <w:t>МО «Пинежский район»</w:t>
      </w:r>
    </w:p>
    <w:p w:rsidR="00C83F3F" w:rsidRPr="002B40D6" w:rsidRDefault="002B40D6" w:rsidP="002B40D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081E">
        <w:rPr>
          <w:sz w:val="28"/>
          <w:szCs w:val="28"/>
        </w:rPr>
        <w:t xml:space="preserve">20.10.2020 г. </w:t>
      </w:r>
      <w:r>
        <w:rPr>
          <w:sz w:val="28"/>
          <w:szCs w:val="28"/>
        </w:rPr>
        <w:t xml:space="preserve">№ </w:t>
      </w:r>
      <w:r w:rsidR="0088081E">
        <w:rPr>
          <w:sz w:val="28"/>
          <w:szCs w:val="28"/>
        </w:rPr>
        <w:t>0858</w:t>
      </w:r>
      <w:r>
        <w:rPr>
          <w:sz w:val="28"/>
          <w:szCs w:val="28"/>
        </w:rPr>
        <w:t>-па</w:t>
      </w:r>
    </w:p>
    <w:p w:rsidR="00B0551B" w:rsidRPr="002B40D6" w:rsidRDefault="00B0551B" w:rsidP="002B40D6">
      <w:pPr>
        <w:pStyle w:val="a5"/>
        <w:rPr>
          <w:sz w:val="28"/>
          <w:szCs w:val="28"/>
        </w:rPr>
      </w:pPr>
    </w:p>
    <w:p w:rsidR="00B0551B" w:rsidRPr="002B40D6" w:rsidRDefault="00B0551B" w:rsidP="002B40D6">
      <w:pPr>
        <w:pStyle w:val="a5"/>
        <w:jc w:val="center"/>
        <w:rPr>
          <w:b/>
          <w:sz w:val="28"/>
          <w:szCs w:val="28"/>
        </w:rPr>
      </w:pPr>
    </w:p>
    <w:p w:rsidR="000B72D3" w:rsidRPr="002B40D6" w:rsidRDefault="001D292F" w:rsidP="002B40D6">
      <w:pPr>
        <w:pStyle w:val="a5"/>
        <w:jc w:val="center"/>
        <w:rPr>
          <w:rStyle w:val="23pt"/>
          <w:rFonts w:eastAsia="Calibri"/>
          <w:bCs/>
          <w:color w:val="auto"/>
          <w:sz w:val="28"/>
          <w:szCs w:val="28"/>
        </w:rPr>
      </w:pPr>
      <w:r w:rsidRPr="002B40D6">
        <w:rPr>
          <w:rStyle w:val="23pt"/>
          <w:rFonts w:eastAsia="Calibri"/>
          <w:bCs/>
          <w:color w:val="auto"/>
          <w:sz w:val="28"/>
          <w:szCs w:val="28"/>
        </w:rPr>
        <w:t>ИЗМЕНЕНИЯ</w:t>
      </w:r>
      <w:r w:rsidR="009F78B1" w:rsidRPr="002B40D6">
        <w:rPr>
          <w:rStyle w:val="23pt"/>
          <w:rFonts w:eastAsia="Calibri"/>
          <w:bCs/>
          <w:color w:val="auto"/>
          <w:sz w:val="28"/>
          <w:szCs w:val="28"/>
        </w:rPr>
        <w:t>,</w:t>
      </w:r>
    </w:p>
    <w:p w:rsidR="006B387E" w:rsidRPr="00C83F3F" w:rsidRDefault="001D292F" w:rsidP="006B387E">
      <w:pPr>
        <w:pStyle w:val="a5"/>
        <w:jc w:val="center"/>
        <w:rPr>
          <w:b/>
          <w:sz w:val="28"/>
          <w:szCs w:val="28"/>
        </w:rPr>
      </w:pPr>
      <w:proofErr w:type="gramStart"/>
      <w:r w:rsidRPr="002B40D6">
        <w:rPr>
          <w:b/>
          <w:sz w:val="28"/>
          <w:szCs w:val="28"/>
        </w:rPr>
        <w:t xml:space="preserve">которые вносятся в </w:t>
      </w:r>
      <w:r w:rsidR="006B387E">
        <w:rPr>
          <w:b/>
          <w:sz w:val="28"/>
          <w:szCs w:val="28"/>
        </w:rPr>
        <w:t xml:space="preserve">приложение № 3 к правилам </w:t>
      </w:r>
      <w:r w:rsidR="006B387E" w:rsidRPr="00C83F3F">
        <w:rPr>
          <w:b/>
          <w:sz w:val="28"/>
          <w:szCs w:val="28"/>
        </w:rPr>
        <w:t xml:space="preserve">определения требований к закупаемым органами местного самоуправления Пинежского муниципального района, их подведомственными муниципальными казенными учреждениями, структурными подразделениями, наделенными правами юридических лиц, и подведомственными им муниципальными бюджетными учреждениями </w:t>
      </w:r>
      <w:r w:rsidR="006B387E">
        <w:rPr>
          <w:b/>
          <w:sz w:val="28"/>
          <w:szCs w:val="28"/>
        </w:rPr>
        <w:t xml:space="preserve"> </w:t>
      </w:r>
      <w:r w:rsidR="006B387E" w:rsidRPr="006B387E">
        <w:rPr>
          <w:b/>
          <w:sz w:val="28"/>
          <w:szCs w:val="28"/>
        </w:rPr>
        <w:t>Пинежского муниципального района, муниципальными унитарными предприятиями Пинежского муниципального района</w:t>
      </w:r>
      <w:r w:rsidR="006B387E" w:rsidRPr="00C83F3F">
        <w:rPr>
          <w:b/>
          <w:sz w:val="28"/>
          <w:szCs w:val="28"/>
        </w:rPr>
        <w:t xml:space="preserve"> отдельным видам</w:t>
      </w:r>
      <w:r w:rsidR="006B387E" w:rsidRPr="00C83F3F">
        <w:t xml:space="preserve"> </w:t>
      </w:r>
      <w:r w:rsidR="006B387E" w:rsidRPr="00C83F3F">
        <w:rPr>
          <w:b/>
          <w:sz w:val="28"/>
          <w:szCs w:val="28"/>
        </w:rPr>
        <w:t>товаров, работ, услуг (в том числе предельных цен товаров, работ, услуг)</w:t>
      </w:r>
      <w:r w:rsidR="006B387E" w:rsidRPr="00C83F3F">
        <w:t xml:space="preserve"> </w:t>
      </w:r>
      <w:r w:rsidR="006B387E" w:rsidRPr="00C83F3F">
        <w:rPr>
          <w:b/>
          <w:sz w:val="28"/>
          <w:szCs w:val="28"/>
        </w:rPr>
        <w:t xml:space="preserve">для </w:t>
      </w:r>
      <w:r w:rsidR="006B387E">
        <w:rPr>
          <w:b/>
          <w:sz w:val="28"/>
          <w:szCs w:val="28"/>
        </w:rPr>
        <w:t>обеспечения муниципальных нужд</w:t>
      </w:r>
      <w:proofErr w:type="gramEnd"/>
      <w:r w:rsidR="006B387E">
        <w:rPr>
          <w:b/>
          <w:sz w:val="28"/>
          <w:szCs w:val="28"/>
        </w:rPr>
        <w:t xml:space="preserve"> </w:t>
      </w:r>
      <w:r w:rsidR="006B387E" w:rsidRPr="00C83F3F">
        <w:rPr>
          <w:b/>
          <w:sz w:val="28"/>
          <w:szCs w:val="28"/>
        </w:rPr>
        <w:t>Пинежского муниципального района</w:t>
      </w:r>
    </w:p>
    <w:p w:rsidR="006404A1" w:rsidRPr="002B40D6" w:rsidRDefault="006404A1" w:rsidP="006B387E">
      <w:pPr>
        <w:pStyle w:val="a5"/>
        <w:jc w:val="center"/>
        <w:rPr>
          <w:b/>
          <w:sz w:val="28"/>
          <w:szCs w:val="28"/>
        </w:rPr>
      </w:pPr>
    </w:p>
    <w:p w:rsidR="000B72D3" w:rsidRPr="002B40D6" w:rsidRDefault="000B72D3" w:rsidP="002B40D6">
      <w:pPr>
        <w:pStyle w:val="a5"/>
        <w:jc w:val="center"/>
        <w:rPr>
          <w:b/>
          <w:sz w:val="28"/>
          <w:szCs w:val="28"/>
        </w:rPr>
      </w:pPr>
    </w:p>
    <w:p w:rsidR="00C10E78" w:rsidRPr="002B40D6" w:rsidRDefault="00C10E78" w:rsidP="002B40D6">
      <w:pPr>
        <w:pStyle w:val="a5"/>
        <w:rPr>
          <w:sz w:val="28"/>
          <w:szCs w:val="28"/>
        </w:rPr>
      </w:pPr>
      <w:r w:rsidRPr="002B40D6">
        <w:rPr>
          <w:sz w:val="28"/>
          <w:szCs w:val="28"/>
        </w:rPr>
        <w:tab/>
      </w:r>
      <w:r w:rsidR="006B387E">
        <w:rPr>
          <w:sz w:val="28"/>
          <w:szCs w:val="28"/>
        </w:rPr>
        <w:t>1</w:t>
      </w:r>
      <w:r w:rsidRPr="002B40D6">
        <w:rPr>
          <w:sz w:val="28"/>
          <w:szCs w:val="28"/>
        </w:rPr>
        <w:t xml:space="preserve">) </w:t>
      </w:r>
      <w:hyperlink r:id="rId11" w:tooltip="Постановление Правительства Архангельской области от 15.12.2015 N 497-пп (ред. от 10.05.2016) &quot;Об определении требований к закупаемым государственными органами Архангельской области, их территориальными органами, наделенными правами юридических лиц,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, органом управления территориальным фондом обязательного медицинского страхования Архангель------------ Недействующая редакция{КонсультантПлюс}" w:history="1">
        <w:r w:rsidRPr="002B40D6">
          <w:rPr>
            <w:sz w:val="28"/>
            <w:szCs w:val="28"/>
          </w:rPr>
          <w:t>приложени</w:t>
        </w:r>
        <w:r w:rsidR="00C779D2">
          <w:rPr>
            <w:sz w:val="28"/>
            <w:szCs w:val="28"/>
          </w:rPr>
          <w:t>я № 2 и</w:t>
        </w:r>
        <w:r w:rsidRPr="002B40D6">
          <w:rPr>
            <w:sz w:val="28"/>
            <w:szCs w:val="28"/>
          </w:rPr>
          <w:t xml:space="preserve"> N </w:t>
        </w:r>
      </w:hyperlink>
      <w:r w:rsidR="0055011A" w:rsidRPr="002B40D6">
        <w:rPr>
          <w:sz w:val="28"/>
          <w:szCs w:val="28"/>
        </w:rPr>
        <w:t>3</w:t>
      </w:r>
      <w:r w:rsidRPr="002B40D6">
        <w:rPr>
          <w:sz w:val="28"/>
          <w:szCs w:val="28"/>
        </w:rPr>
        <w:t xml:space="preserve"> к указанным Правилам изложить в следующей редакции:</w:t>
      </w:r>
    </w:p>
    <w:p w:rsidR="00CE0ADC" w:rsidRPr="00CE0ADC" w:rsidRDefault="00CE0ADC" w:rsidP="00764082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92F" w:rsidRPr="00930175" w:rsidRDefault="001D292F" w:rsidP="001D29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1C6" w:rsidRPr="00C83F3F" w:rsidRDefault="00C941C6" w:rsidP="001D292F">
      <w:pPr>
        <w:pStyle w:val="a5"/>
        <w:rPr>
          <w:sz w:val="28"/>
          <w:szCs w:val="28"/>
        </w:rPr>
      </w:pPr>
    </w:p>
    <w:p w:rsidR="00C941C6" w:rsidRPr="00C83F3F" w:rsidRDefault="00C941C6" w:rsidP="00C94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1C6" w:rsidRPr="00C83F3F" w:rsidRDefault="00C941C6" w:rsidP="00C941C6">
      <w:pPr>
        <w:sectPr w:rsidR="00C941C6" w:rsidRPr="00C83F3F" w:rsidSect="0088081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79D2" w:rsidRDefault="00C779D2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</w:p>
    <w:p w:rsidR="00C779D2" w:rsidRPr="00C779D2" w:rsidRDefault="00C779D2" w:rsidP="00C779D2">
      <w:pPr>
        <w:widowControl w:val="0"/>
        <w:autoSpaceDE w:val="0"/>
        <w:autoSpaceDN w:val="0"/>
        <w:adjustRightInd w:val="0"/>
        <w:ind w:firstLine="9540"/>
        <w:jc w:val="right"/>
        <w:rPr>
          <w:rFonts w:eastAsia="Times New Roman"/>
          <w:sz w:val="22"/>
          <w:szCs w:val="22"/>
        </w:rPr>
      </w:pPr>
      <w:r w:rsidRPr="00C779D2">
        <w:rPr>
          <w:rFonts w:eastAsia="Times New Roman"/>
          <w:sz w:val="22"/>
          <w:szCs w:val="22"/>
        </w:rPr>
        <w:t>ПРИЛОЖЕНИЕ № 2</w:t>
      </w:r>
    </w:p>
    <w:p w:rsidR="00C779D2" w:rsidRPr="00C779D2" w:rsidRDefault="00C779D2" w:rsidP="00C779D2">
      <w:pPr>
        <w:suppressAutoHyphens/>
        <w:jc w:val="right"/>
        <w:rPr>
          <w:rFonts w:eastAsia="Times New Roman"/>
          <w:lang w:eastAsia="ar-SA"/>
        </w:rPr>
      </w:pPr>
      <w:r w:rsidRPr="00C779D2">
        <w:rPr>
          <w:rFonts w:eastAsia="Times New Roman"/>
          <w:sz w:val="22"/>
          <w:szCs w:val="22"/>
          <w:lang w:eastAsia="ar-SA"/>
        </w:rPr>
        <w:t xml:space="preserve">к Правилам </w:t>
      </w:r>
      <w:r w:rsidRPr="00C779D2">
        <w:rPr>
          <w:rFonts w:eastAsia="Times New Roman"/>
          <w:lang w:eastAsia="ar-SA"/>
        </w:rPr>
        <w:t xml:space="preserve">определения требований </w:t>
      </w:r>
      <w:proofErr w:type="gramStart"/>
      <w:r w:rsidRPr="00C779D2">
        <w:rPr>
          <w:rFonts w:eastAsia="Times New Roman"/>
          <w:lang w:eastAsia="ar-SA"/>
        </w:rPr>
        <w:t>к</w:t>
      </w:r>
      <w:proofErr w:type="gramEnd"/>
      <w:r w:rsidRPr="00C779D2">
        <w:rPr>
          <w:rFonts w:eastAsia="Times New Roman"/>
          <w:lang w:eastAsia="ar-SA"/>
        </w:rPr>
        <w:t xml:space="preserve"> закупаемым органами местного </w:t>
      </w:r>
    </w:p>
    <w:p w:rsidR="00C779D2" w:rsidRPr="00C779D2" w:rsidRDefault="00C779D2" w:rsidP="00C779D2">
      <w:pPr>
        <w:suppressAutoHyphens/>
        <w:jc w:val="right"/>
        <w:rPr>
          <w:rFonts w:eastAsia="Times New Roman"/>
          <w:lang w:eastAsia="ar-SA"/>
        </w:rPr>
      </w:pPr>
      <w:r w:rsidRPr="00C779D2">
        <w:rPr>
          <w:rFonts w:eastAsia="Times New Roman"/>
          <w:lang w:eastAsia="ar-SA"/>
        </w:rPr>
        <w:t xml:space="preserve">самоуправления Пинежского муниципального района, их </w:t>
      </w:r>
      <w:proofErr w:type="gramStart"/>
      <w:r w:rsidRPr="00C779D2">
        <w:rPr>
          <w:rFonts w:eastAsia="Times New Roman"/>
          <w:lang w:eastAsia="ar-SA"/>
        </w:rPr>
        <w:t>подведомственными</w:t>
      </w:r>
      <w:proofErr w:type="gramEnd"/>
    </w:p>
    <w:p w:rsidR="00C779D2" w:rsidRPr="00C779D2" w:rsidRDefault="00C779D2" w:rsidP="00C779D2">
      <w:pPr>
        <w:suppressAutoHyphens/>
        <w:jc w:val="right"/>
        <w:rPr>
          <w:rFonts w:eastAsia="Times New Roman"/>
          <w:lang w:eastAsia="ar-SA"/>
        </w:rPr>
      </w:pPr>
      <w:r w:rsidRPr="00C779D2">
        <w:rPr>
          <w:rFonts w:eastAsia="Times New Roman"/>
          <w:lang w:eastAsia="ar-SA"/>
        </w:rPr>
        <w:t xml:space="preserve"> муниципальными казенными учреждениями, структурными подразделениями,</w:t>
      </w:r>
    </w:p>
    <w:p w:rsidR="00C779D2" w:rsidRPr="00C779D2" w:rsidRDefault="00C779D2" w:rsidP="00C779D2">
      <w:pPr>
        <w:suppressAutoHyphens/>
        <w:jc w:val="right"/>
        <w:rPr>
          <w:rFonts w:eastAsia="Times New Roman"/>
          <w:lang w:eastAsia="ar-SA"/>
        </w:rPr>
      </w:pPr>
      <w:r w:rsidRPr="00C779D2">
        <w:rPr>
          <w:rFonts w:eastAsia="Times New Roman"/>
          <w:lang w:eastAsia="ar-SA"/>
        </w:rPr>
        <w:t xml:space="preserve"> наделенными правами юридических лиц, и подведомственными им </w:t>
      </w:r>
    </w:p>
    <w:p w:rsidR="00C779D2" w:rsidRPr="00C779D2" w:rsidRDefault="00C779D2" w:rsidP="00C779D2">
      <w:pPr>
        <w:suppressAutoHyphens/>
        <w:jc w:val="right"/>
        <w:rPr>
          <w:rFonts w:eastAsia="Times New Roman"/>
          <w:lang w:eastAsia="ar-SA"/>
        </w:rPr>
      </w:pPr>
      <w:r w:rsidRPr="00C779D2">
        <w:rPr>
          <w:rFonts w:eastAsia="Times New Roman"/>
          <w:lang w:eastAsia="ar-SA"/>
        </w:rPr>
        <w:t xml:space="preserve">муниципальными бюджетными учреждениями  Пинежского муниципального района, </w:t>
      </w:r>
    </w:p>
    <w:p w:rsidR="00C779D2" w:rsidRPr="00C779D2" w:rsidRDefault="00C779D2" w:rsidP="00C779D2">
      <w:pPr>
        <w:suppressAutoHyphens/>
        <w:jc w:val="right"/>
        <w:rPr>
          <w:rFonts w:eastAsia="Times New Roman"/>
          <w:lang w:eastAsia="ar-SA"/>
        </w:rPr>
      </w:pPr>
      <w:r w:rsidRPr="00C779D2">
        <w:rPr>
          <w:rFonts w:eastAsia="Times New Roman"/>
          <w:lang w:eastAsia="ar-SA"/>
        </w:rPr>
        <w:t>муниципальными унитарными предприятиями Пинежского муниципального района</w:t>
      </w:r>
    </w:p>
    <w:p w:rsidR="00C779D2" w:rsidRPr="00C779D2" w:rsidRDefault="00C779D2" w:rsidP="00C779D2">
      <w:pPr>
        <w:suppressAutoHyphens/>
        <w:jc w:val="right"/>
        <w:rPr>
          <w:rFonts w:eastAsia="Times New Roman"/>
          <w:lang w:eastAsia="ar-SA"/>
        </w:rPr>
      </w:pPr>
      <w:r w:rsidRPr="00C779D2">
        <w:rPr>
          <w:rFonts w:eastAsia="Times New Roman"/>
          <w:lang w:eastAsia="ar-SA"/>
        </w:rPr>
        <w:t xml:space="preserve"> отдельным видам товаров, работ, услуг (в том числе предельных цен товаров, работ, услуг) </w:t>
      </w:r>
    </w:p>
    <w:p w:rsidR="00C779D2" w:rsidRPr="00C779D2" w:rsidRDefault="00C779D2" w:rsidP="00C779D2">
      <w:pPr>
        <w:suppressAutoHyphens/>
        <w:jc w:val="right"/>
        <w:rPr>
          <w:rFonts w:eastAsia="Times New Roman"/>
          <w:sz w:val="22"/>
          <w:szCs w:val="22"/>
          <w:lang w:eastAsia="ar-SA"/>
        </w:rPr>
      </w:pPr>
      <w:r w:rsidRPr="00C779D2">
        <w:rPr>
          <w:rFonts w:eastAsia="Times New Roman"/>
          <w:lang w:eastAsia="ar-SA"/>
        </w:rPr>
        <w:t>для обеспечения муниципальных нужд Пинежского муниципального района</w:t>
      </w:r>
    </w:p>
    <w:p w:rsidR="00C779D2" w:rsidRPr="00C779D2" w:rsidRDefault="00C779D2" w:rsidP="00C779D2">
      <w:pPr>
        <w:widowControl w:val="0"/>
        <w:tabs>
          <w:tab w:val="left" w:pos="8647"/>
          <w:tab w:val="left" w:pos="14884"/>
        </w:tabs>
        <w:autoSpaceDE w:val="0"/>
        <w:autoSpaceDN w:val="0"/>
        <w:adjustRightInd w:val="0"/>
        <w:ind w:firstLine="9000"/>
        <w:jc w:val="center"/>
        <w:rPr>
          <w:rFonts w:eastAsia="Times New Roman"/>
          <w:sz w:val="22"/>
          <w:szCs w:val="22"/>
        </w:rPr>
      </w:pPr>
    </w:p>
    <w:p w:rsidR="00C779D2" w:rsidRPr="00C779D2" w:rsidRDefault="00C779D2" w:rsidP="00C779D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779D2">
        <w:rPr>
          <w:rFonts w:eastAsia="Times New Roman"/>
          <w:b/>
          <w:sz w:val="28"/>
          <w:szCs w:val="28"/>
        </w:rPr>
        <w:t>ОБЯЗАТЕЛЬНЫЙ ПЕРЕЧЕНЬ</w:t>
      </w:r>
    </w:p>
    <w:p w:rsidR="00C779D2" w:rsidRPr="00C779D2" w:rsidRDefault="00C779D2" w:rsidP="00C779D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C779D2">
        <w:rPr>
          <w:rFonts w:eastAsia="Times New Roman"/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 </w:t>
      </w:r>
    </w:p>
    <w:p w:rsidR="00C779D2" w:rsidRPr="00C779D2" w:rsidRDefault="00C779D2" w:rsidP="00C779D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</w:p>
    <w:tbl>
      <w:tblPr>
        <w:tblW w:w="158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3"/>
        <w:gridCol w:w="626"/>
        <w:gridCol w:w="1079"/>
        <w:gridCol w:w="1011"/>
        <w:gridCol w:w="1276"/>
        <w:gridCol w:w="1418"/>
        <w:gridCol w:w="1771"/>
        <w:gridCol w:w="1772"/>
        <w:gridCol w:w="3261"/>
        <w:gridCol w:w="3228"/>
      </w:tblGrid>
      <w:tr w:rsidR="00C779D2" w:rsidRPr="00C779D2" w:rsidTr="007F39D4">
        <w:tc>
          <w:tcPr>
            <w:tcW w:w="403" w:type="dxa"/>
            <w:vMerge w:val="restart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№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C779D2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C779D2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626" w:type="dxa"/>
            <w:vMerge w:val="restart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Код по </w:t>
            </w:r>
            <w:hyperlink r:id="rId12" w:history="1">
              <w:r w:rsidRPr="00C779D2">
                <w:rPr>
                  <w:rFonts w:eastAsia="Times New Roman"/>
                  <w:sz w:val="16"/>
                  <w:szCs w:val="16"/>
                </w:rPr>
                <w:t>ОКПД</w:t>
              </w:r>
            </w:hyperlink>
            <w:r w:rsidRPr="00C779D2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079" w:type="dxa"/>
            <w:vMerge w:val="restart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C779D2">
              <w:rPr>
                <w:rFonts w:eastAsia="Times New Roman"/>
                <w:sz w:val="16"/>
                <w:szCs w:val="16"/>
              </w:rPr>
              <w:t>отдельного</w:t>
            </w:r>
            <w:proofErr w:type="gramEnd"/>
            <w:r w:rsidRPr="00C779D2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вида товаров, работ, услуг</w:t>
            </w:r>
          </w:p>
        </w:tc>
        <w:tc>
          <w:tcPr>
            <w:tcW w:w="13737" w:type="dxa"/>
            <w:gridSpan w:val="7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Требования к потребительским свойствам (в том числе к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779D2" w:rsidRPr="00C779D2" w:rsidTr="007F39D4">
        <w:trPr>
          <w:trHeight w:val="123"/>
        </w:trPr>
        <w:tc>
          <w:tcPr>
            <w:tcW w:w="403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1" w:type="dxa"/>
            <w:vMerge w:val="restart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C779D2">
              <w:rPr>
                <w:rFonts w:eastAsia="Times New Roman"/>
                <w:sz w:val="16"/>
                <w:szCs w:val="16"/>
              </w:rPr>
              <w:t>характе-ристика</w:t>
            </w:r>
            <w:proofErr w:type="spellEnd"/>
            <w:proofErr w:type="gramEnd"/>
          </w:p>
        </w:tc>
        <w:tc>
          <w:tcPr>
            <w:tcW w:w="2694" w:type="dxa"/>
            <w:gridSpan w:val="2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032" w:type="dxa"/>
            <w:gridSpan w:val="4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значение характеристики</w:t>
            </w:r>
          </w:p>
        </w:tc>
      </w:tr>
      <w:tr w:rsidR="00C779D2" w:rsidRPr="00C779D2" w:rsidTr="007F39D4">
        <w:tc>
          <w:tcPr>
            <w:tcW w:w="403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код по </w:t>
            </w:r>
            <w:hyperlink r:id="rId13" w:history="1">
              <w:r w:rsidRPr="00C779D2">
                <w:rPr>
                  <w:rFonts w:eastAsia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10032" w:type="dxa"/>
            <w:gridSpan w:val="4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органы местного самоуправления Пинежского муниципального района</w:t>
            </w:r>
          </w:p>
        </w:tc>
      </w:tr>
      <w:tr w:rsidR="00C779D2" w:rsidRPr="00C779D2" w:rsidTr="007F39D4">
        <w:tc>
          <w:tcPr>
            <w:tcW w:w="403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2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должности категории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 «руководители»</w:t>
            </w:r>
          </w:p>
        </w:tc>
        <w:tc>
          <w:tcPr>
            <w:tcW w:w="326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должности категории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 «специалисты»</w:t>
            </w:r>
          </w:p>
        </w:tc>
        <w:tc>
          <w:tcPr>
            <w:tcW w:w="3228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должности категории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 «обеспечивающие специалисты»</w:t>
            </w:r>
          </w:p>
        </w:tc>
      </w:tr>
      <w:tr w:rsidR="00C779D2" w:rsidRPr="00C779D2" w:rsidTr="007F39D4">
        <w:tc>
          <w:tcPr>
            <w:tcW w:w="403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Муниципальный служащий, замещающий должность, относящуюся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 к высшей группе должностей</w:t>
            </w:r>
          </w:p>
        </w:tc>
        <w:tc>
          <w:tcPr>
            <w:tcW w:w="177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3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Муниципальный служащий, замещающий должность, относящуюся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3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 к главной группе должностей</w:t>
            </w:r>
          </w:p>
        </w:tc>
        <w:tc>
          <w:tcPr>
            <w:tcW w:w="326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Муниципальный служащий, замещающий должность, относящуюся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ведущей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группе должностей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28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Муниципальный служащий, замещающий должность, относящуюся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к старшей и младшей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 xml:space="preserve">группе должностей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779D2" w:rsidRPr="00C779D2" w:rsidTr="007F39D4">
        <w:tc>
          <w:tcPr>
            <w:tcW w:w="403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2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77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77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326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3228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10</w:t>
            </w:r>
          </w:p>
        </w:tc>
      </w:tr>
    </w:tbl>
    <w:p w:rsidR="00C779D2" w:rsidRPr="00C779D2" w:rsidRDefault="00C779D2" w:rsidP="00C779D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sz w:val="2"/>
          <w:szCs w:val="2"/>
        </w:rPr>
      </w:pPr>
    </w:p>
    <w:p w:rsidR="00C779D2" w:rsidRPr="00C779D2" w:rsidRDefault="00C779D2" w:rsidP="00C779D2">
      <w:pPr>
        <w:rPr>
          <w:sz w:val="2"/>
          <w:szCs w:val="2"/>
        </w:rPr>
      </w:pPr>
    </w:p>
    <w:p w:rsidR="00C779D2" w:rsidRPr="00C779D2" w:rsidRDefault="00C779D2" w:rsidP="00C779D2"/>
    <w:p w:rsidR="00C779D2" w:rsidRPr="00C779D2" w:rsidRDefault="00C779D2" w:rsidP="00C779D2"/>
    <w:p w:rsidR="00C779D2" w:rsidRPr="00C779D2" w:rsidRDefault="00C779D2" w:rsidP="00C779D2"/>
    <w:p w:rsidR="00C779D2" w:rsidRPr="00C779D2" w:rsidRDefault="00C779D2" w:rsidP="00C779D2"/>
    <w:p w:rsidR="00C779D2" w:rsidRPr="00C779D2" w:rsidRDefault="00C779D2" w:rsidP="00C779D2"/>
    <w:p w:rsidR="00C779D2" w:rsidRPr="00C779D2" w:rsidRDefault="00C779D2" w:rsidP="00C779D2"/>
    <w:p w:rsidR="00C779D2" w:rsidRPr="00C779D2" w:rsidRDefault="00C779D2" w:rsidP="00C779D2"/>
    <w:p w:rsidR="00C779D2" w:rsidRPr="00C779D2" w:rsidRDefault="00C779D2" w:rsidP="00C779D2"/>
    <w:p w:rsidR="00C779D2" w:rsidRPr="00C779D2" w:rsidRDefault="00C779D2" w:rsidP="00C779D2"/>
    <w:p w:rsidR="00C779D2" w:rsidRPr="00C779D2" w:rsidRDefault="00C779D2" w:rsidP="00C779D2"/>
    <w:p w:rsidR="00C779D2" w:rsidRPr="00C779D2" w:rsidRDefault="00C779D2" w:rsidP="00C779D2"/>
    <w:p w:rsidR="00C779D2" w:rsidRPr="00C779D2" w:rsidRDefault="00C779D2" w:rsidP="00C779D2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"/>
        <w:gridCol w:w="824"/>
        <w:gridCol w:w="2956"/>
        <w:gridCol w:w="3004"/>
        <w:gridCol w:w="702"/>
        <w:gridCol w:w="851"/>
        <w:gridCol w:w="1842"/>
        <w:gridCol w:w="1985"/>
        <w:gridCol w:w="1984"/>
        <w:gridCol w:w="1560"/>
      </w:tblGrid>
      <w:tr w:rsidR="00C779D2" w:rsidRPr="00C779D2" w:rsidTr="007F39D4">
        <w:trPr>
          <w:trHeight w:val="70"/>
        </w:trPr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2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95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00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C779D2" w:rsidRPr="00C779D2" w:rsidTr="007F39D4">
        <w:trPr>
          <w:trHeight w:val="2401"/>
        </w:trPr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1.</w:t>
            </w:r>
          </w:p>
        </w:tc>
        <w:tc>
          <w:tcPr>
            <w:tcW w:w="82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26.20.11</w:t>
            </w:r>
          </w:p>
        </w:tc>
        <w:tc>
          <w:tcPr>
            <w:tcW w:w="2956" w:type="dxa"/>
          </w:tcPr>
          <w:p w:rsidR="00C779D2" w:rsidRPr="00C779D2" w:rsidRDefault="00C779D2" w:rsidP="00C779D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779D2" w:rsidRPr="00C779D2" w:rsidRDefault="00C779D2" w:rsidP="00C779D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004" w:type="dxa"/>
          </w:tcPr>
          <w:p w:rsidR="00C779D2" w:rsidRPr="00C779D2" w:rsidRDefault="00C779D2" w:rsidP="00C779D2">
            <w:pPr>
              <w:spacing w:after="1" w:line="200" w:lineRule="atLeast"/>
              <w:rPr>
                <w:sz w:val="18"/>
                <w:szCs w:val="18"/>
              </w:rPr>
            </w:pPr>
            <w:r w:rsidRPr="00C779D2">
              <w:rPr>
                <w:sz w:val="18"/>
                <w:szCs w:val="18"/>
              </w:rPr>
              <w:t>Размер и тип экрана вес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18"/>
                <w:szCs w:val="18"/>
              </w:rPr>
            </w:pPr>
            <w:r w:rsidRPr="00C779D2">
              <w:rPr>
                <w:sz w:val="18"/>
                <w:szCs w:val="18"/>
              </w:rPr>
              <w:t>тип процессора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18"/>
                <w:szCs w:val="18"/>
              </w:rPr>
            </w:pPr>
            <w:r w:rsidRPr="00C779D2">
              <w:rPr>
                <w:sz w:val="18"/>
                <w:szCs w:val="18"/>
              </w:rPr>
              <w:t>частота процессора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18"/>
                <w:szCs w:val="18"/>
              </w:rPr>
            </w:pPr>
            <w:r w:rsidRPr="00C779D2">
              <w:rPr>
                <w:sz w:val="18"/>
                <w:szCs w:val="18"/>
              </w:rPr>
              <w:t>размер оперативной памяти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18"/>
                <w:szCs w:val="18"/>
              </w:rPr>
            </w:pPr>
            <w:r w:rsidRPr="00C779D2">
              <w:rPr>
                <w:sz w:val="18"/>
                <w:szCs w:val="18"/>
              </w:rPr>
              <w:t>объем накопителя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18"/>
                <w:szCs w:val="18"/>
              </w:rPr>
            </w:pPr>
            <w:r w:rsidRPr="00C779D2">
              <w:rPr>
                <w:sz w:val="18"/>
                <w:szCs w:val="18"/>
              </w:rPr>
              <w:t>тип жесткого диска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18"/>
                <w:szCs w:val="18"/>
              </w:rPr>
            </w:pPr>
            <w:r w:rsidRPr="00C779D2">
              <w:rPr>
                <w:sz w:val="18"/>
                <w:szCs w:val="18"/>
              </w:rPr>
              <w:t>оптический привод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18"/>
                <w:szCs w:val="18"/>
              </w:rPr>
            </w:pPr>
            <w:r w:rsidRPr="00C779D2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C779D2">
              <w:rPr>
                <w:sz w:val="18"/>
                <w:szCs w:val="18"/>
              </w:rPr>
              <w:t>Wi-Fi</w:t>
            </w:r>
            <w:proofErr w:type="spellEnd"/>
            <w:r w:rsidRPr="00C779D2">
              <w:rPr>
                <w:sz w:val="18"/>
                <w:szCs w:val="18"/>
              </w:rPr>
              <w:t xml:space="preserve">, </w:t>
            </w:r>
            <w:proofErr w:type="spellStart"/>
            <w:r w:rsidRPr="00C779D2">
              <w:rPr>
                <w:sz w:val="18"/>
                <w:szCs w:val="18"/>
              </w:rPr>
              <w:t>Bluetooth</w:t>
            </w:r>
            <w:proofErr w:type="spellEnd"/>
            <w:r w:rsidRPr="00C779D2">
              <w:rPr>
                <w:sz w:val="18"/>
                <w:szCs w:val="18"/>
              </w:rPr>
              <w:t>, поддержки 3G (UMTS</w:t>
            </w:r>
            <w:r w:rsidRPr="00C779D2">
              <w:rPr>
                <w:sz w:val="18"/>
                <w:szCs w:val="18"/>
                <w:shd w:val="clear" w:color="auto" w:fill="C0C0C0"/>
              </w:rPr>
              <w:t>)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18"/>
                <w:szCs w:val="18"/>
              </w:rPr>
            </w:pPr>
            <w:r w:rsidRPr="00C779D2">
              <w:rPr>
                <w:sz w:val="18"/>
                <w:szCs w:val="18"/>
              </w:rPr>
              <w:t>тип видеоадаптера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18"/>
                <w:szCs w:val="18"/>
              </w:rPr>
            </w:pPr>
            <w:r w:rsidRPr="00C779D2">
              <w:rPr>
                <w:sz w:val="18"/>
                <w:szCs w:val="18"/>
              </w:rPr>
              <w:t>время работы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18"/>
                <w:szCs w:val="18"/>
              </w:rPr>
            </w:pPr>
            <w:r w:rsidRPr="00C779D2">
              <w:rPr>
                <w:sz w:val="18"/>
                <w:szCs w:val="18"/>
              </w:rPr>
              <w:t>операционная система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2.</w:t>
            </w:r>
          </w:p>
        </w:tc>
        <w:tc>
          <w:tcPr>
            <w:tcW w:w="82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26.20.15</w:t>
            </w:r>
          </w:p>
        </w:tc>
        <w:tc>
          <w:tcPr>
            <w:tcW w:w="295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Машины вычислительные электронные цифровые прочие, содержащие или не содержащие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в одном корпусе одно или два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из следующих устройств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для автоматической обработки данных: запоминающие устройства, устройства ввода, устройства вывода.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Пояснения по требуемой продукции: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компьютеры персональные настольные, рабочие станции вывода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00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proofErr w:type="gramStart"/>
            <w:r w:rsidRPr="00C779D2">
              <w:rPr>
                <w:rFonts w:eastAsia="Times New Roman"/>
                <w:sz w:val="19"/>
                <w:szCs w:val="19"/>
              </w:rPr>
              <w:t xml:space="preserve">Тип (моноблок/системный блок </w:t>
            </w:r>
            <w:proofErr w:type="gramEnd"/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и монитор) размер экрана/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proofErr w:type="gramStart"/>
            <w:r w:rsidRPr="00C779D2">
              <w:rPr>
                <w:rFonts w:eastAsia="Times New Roman"/>
                <w:sz w:val="19"/>
                <w:szCs w:val="19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3.</w:t>
            </w:r>
          </w:p>
        </w:tc>
        <w:tc>
          <w:tcPr>
            <w:tcW w:w="82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26.20.16</w:t>
            </w:r>
          </w:p>
        </w:tc>
        <w:tc>
          <w:tcPr>
            <w:tcW w:w="295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Устройства ввода или вывода, содержащие или не содержащие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в одном корпусе запоминающие устройства.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Пояснения по требуемой продукции: принтеры, сканеры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004" w:type="dxa"/>
          </w:tcPr>
          <w:p w:rsidR="00C779D2" w:rsidRPr="00C779D2" w:rsidRDefault="00C779D2" w:rsidP="00C779D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Метод печати (струйный/лазерный - для принтера)</w:t>
            </w:r>
          </w:p>
          <w:p w:rsidR="00C779D2" w:rsidRPr="00C779D2" w:rsidRDefault="00C779D2" w:rsidP="00C779D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разрешение сканирования (для сканера)</w:t>
            </w:r>
          </w:p>
          <w:p w:rsidR="00C779D2" w:rsidRPr="00C779D2" w:rsidRDefault="00C779D2" w:rsidP="00C779D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цветность (цветной/черно-белый)</w:t>
            </w:r>
          </w:p>
          <w:p w:rsidR="00C779D2" w:rsidRPr="00C779D2" w:rsidRDefault="00C779D2" w:rsidP="00C779D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максимальный формат</w:t>
            </w:r>
          </w:p>
          <w:p w:rsidR="00C779D2" w:rsidRPr="00C779D2" w:rsidRDefault="00C779D2" w:rsidP="00C779D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скорость печати/ сканирования</w:t>
            </w:r>
          </w:p>
          <w:p w:rsidR="00C779D2" w:rsidRPr="00C779D2" w:rsidRDefault="00C779D2" w:rsidP="00C779D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C779D2" w:rsidRPr="00C779D2" w:rsidRDefault="00C779D2" w:rsidP="00C779D2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84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</w:tbl>
    <w:p w:rsidR="00C779D2" w:rsidRPr="00C779D2" w:rsidRDefault="00C779D2" w:rsidP="00C779D2"/>
    <w:p w:rsidR="00C779D2" w:rsidRPr="00C779D2" w:rsidRDefault="00C779D2" w:rsidP="00C779D2"/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"/>
        <w:gridCol w:w="966"/>
        <w:gridCol w:w="2835"/>
        <w:gridCol w:w="2976"/>
        <w:gridCol w:w="709"/>
        <w:gridCol w:w="1134"/>
        <w:gridCol w:w="1559"/>
        <w:gridCol w:w="1985"/>
        <w:gridCol w:w="1984"/>
        <w:gridCol w:w="1702"/>
      </w:tblGrid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4.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26.30.11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Аппаратура коммуникационная передающая с приемными устройствами.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Пояснения по требуемой продукции: телефоны мобильные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779D2" w:rsidRPr="00C779D2" w:rsidRDefault="00C779D2" w:rsidP="00C779D2">
            <w:pPr>
              <w:spacing w:after="1" w:line="200" w:lineRule="atLeast"/>
              <w:rPr>
                <w:sz w:val="20"/>
                <w:szCs w:val="20"/>
              </w:rPr>
            </w:pPr>
            <w:r w:rsidRPr="00C779D2">
              <w:rPr>
                <w:sz w:val="20"/>
                <w:szCs w:val="20"/>
              </w:rPr>
              <w:t>Тип устройства (телефон/ смартфон)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20"/>
                <w:szCs w:val="20"/>
              </w:rPr>
            </w:pPr>
            <w:r w:rsidRPr="00C779D2">
              <w:rPr>
                <w:sz w:val="20"/>
                <w:szCs w:val="20"/>
              </w:rPr>
              <w:t>поддерживаемые стандарты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20"/>
                <w:szCs w:val="20"/>
              </w:rPr>
            </w:pPr>
            <w:r w:rsidRPr="00C779D2">
              <w:rPr>
                <w:sz w:val="20"/>
                <w:szCs w:val="20"/>
              </w:rPr>
              <w:t>операционная система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20"/>
                <w:szCs w:val="20"/>
              </w:rPr>
            </w:pPr>
            <w:r w:rsidRPr="00C779D2">
              <w:rPr>
                <w:sz w:val="20"/>
                <w:szCs w:val="20"/>
              </w:rPr>
              <w:t>время работы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20"/>
                <w:szCs w:val="20"/>
              </w:rPr>
            </w:pPr>
            <w:r w:rsidRPr="00C779D2">
              <w:rPr>
                <w:sz w:val="20"/>
                <w:szCs w:val="20"/>
              </w:rPr>
              <w:t>метод управления (сенсорный/кнопочный) количество SIM-карт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20"/>
                <w:szCs w:val="20"/>
              </w:rPr>
            </w:pPr>
            <w:r w:rsidRPr="00C779D2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C779D2">
              <w:rPr>
                <w:sz w:val="20"/>
                <w:szCs w:val="20"/>
              </w:rPr>
              <w:t>Wi-Fi</w:t>
            </w:r>
            <w:proofErr w:type="spellEnd"/>
            <w:r w:rsidRPr="00C779D2">
              <w:rPr>
                <w:sz w:val="20"/>
                <w:szCs w:val="20"/>
              </w:rPr>
              <w:t xml:space="preserve">, </w:t>
            </w:r>
            <w:proofErr w:type="spellStart"/>
            <w:r w:rsidRPr="00C779D2">
              <w:rPr>
                <w:sz w:val="20"/>
                <w:szCs w:val="20"/>
              </w:rPr>
              <w:t>Bluetooth</w:t>
            </w:r>
            <w:proofErr w:type="spellEnd"/>
            <w:r w:rsidRPr="00C779D2">
              <w:rPr>
                <w:sz w:val="20"/>
                <w:szCs w:val="20"/>
              </w:rPr>
              <w:t>, USB, GPS</w:t>
            </w:r>
            <w:r w:rsidRPr="00C779D2">
              <w:t xml:space="preserve">) </w:t>
            </w:r>
            <w:r w:rsidRPr="00C779D2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C779D2" w:rsidRPr="00C779D2" w:rsidRDefault="00C779D2" w:rsidP="00C779D2">
            <w:pPr>
              <w:spacing w:after="1" w:line="200" w:lineRule="atLeast"/>
              <w:rPr>
                <w:sz w:val="20"/>
                <w:szCs w:val="20"/>
              </w:rPr>
            </w:pPr>
          </w:p>
          <w:p w:rsidR="00C779D2" w:rsidRPr="00C779D2" w:rsidRDefault="00C779D2" w:rsidP="00C779D2">
            <w:pPr>
              <w:spacing w:after="1" w:line="200" w:lineRule="atLeast"/>
              <w:rPr>
                <w:sz w:val="20"/>
                <w:szCs w:val="20"/>
              </w:rPr>
            </w:pPr>
            <w:r w:rsidRPr="00C779D2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383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Рубль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10 тыс.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10 тыс.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5 тыс.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  <w:vMerge w:val="restart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5.</w:t>
            </w:r>
          </w:p>
        </w:tc>
        <w:tc>
          <w:tcPr>
            <w:tcW w:w="966" w:type="dxa"/>
            <w:vMerge w:val="restart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29.10.21</w:t>
            </w:r>
          </w:p>
        </w:tc>
        <w:tc>
          <w:tcPr>
            <w:tcW w:w="2835" w:type="dxa"/>
            <w:vMerge w:val="restart"/>
          </w:tcPr>
          <w:p w:rsidR="00C779D2" w:rsidRPr="00C779D2" w:rsidRDefault="00C779D2" w:rsidP="00C779D2">
            <w:pPr>
              <w:rPr>
                <w:sz w:val="20"/>
                <w:szCs w:val="20"/>
              </w:rPr>
            </w:pPr>
            <w:r w:rsidRPr="00C779D2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1 500 см3, новые</w:t>
            </w:r>
          </w:p>
        </w:tc>
        <w:tc>
          <w:tcPr>
            <w:tcW w:w="2976" w:type="dxa"/>
            <w:tcBorders>
              <w:bottom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Мощность двигателя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комплектация </w:t>
            </w:r>
          </w:p>
        </w:tc>
        <w:tc>
          <w:tcPr>
            <w:tcW w:w="709" w:type="dxa"/>
            <w:tcBorders>
              <w:bottom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251</w:t>
            </w:r>
          </w:p>
        </w:tc>
        <w:tc>
          <w:tcPr>
            <w:tcW w:w="1134" w:type="dxa"/>
            <w:tcBorders>
              <w:bottom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Лошадиная сила</w:t>
            </w:r>
          </w:p>
        </w:tc>
        <w:tc>
          <w:tcPr>
            <w:tcW w:w="1559" w:type="dxa"/>
            <w:tcBorders>
              <w:bottom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200</w:t>
            </w:r>
          </w:p>
        </w:tc>
        <w:tc>
          <w:tcPr>
            <w:tcW w:w="1985" w:type="dxa"/>
            <w:tcBorders>
              <w:bottom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200</w:t>
            </w:r>
          </w:p>
        </w:tc>
        <w:tc>
          <w:tcPr>
            <w:tcW w:w="1984" w:type="dxa"/>
            <w:tcBorders>
              <w:bottom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966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383</w:t>
            </w:r>
          </w:p>
        </w:tc>
        <w:tc>
          <w:tcPr>
            <w:tcW w:w="1134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рубль</w:t>
            </w:r>
          </w:p>
        </w:tc>
        <w:tc>
          <w:tcPr>
            <w:tcW w:w="1559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2,</w:t>
            </w:r>
            <w:r>
              <w:rPr>
                <w:rFonts w:eastAsia="Times New Roman"/>
                <w:sz w:val="19"/>
                <w:szCs w:val="19"/>
              </w:rPr>
              <w:t>5</w:t>
            </w:r>
            <w:r w:rsidRPr="00C779D2">
              <w:rPr>
                <w:rFonts w:eastAsia="Times New Roman"/>
                <w:sz w:val="19"/>
                <w:szCs w:val="19"/>
              </w:rPr>
              <w:t xml:space="preserve"> млн.</w:t>
            </w:r>
          </w:p>
        </w:tc>
        <w:tc>
          <w:tcPr>
            <w:tcW w:w="1985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не более </w:t>
            </w:r>
            <w:r>
              <w:rPr>
                <w:rFonts w:eastAsia="Times New Roman"/>
                <w:sz w:val="19"/>
                <w:szCs w:val="19"/>
              </w:rPr>
              <w:t>2,0</w:t>
            </w:r>
            <w:r w:rsidRPr="00C779D2">
              <w:rPr>
                <w:rFonts w:eastAsia="Times New Roman"/>
                <w:sz w:val="19"/>
                <w:szCs w:val="19"/>
              </w:rPr>
              <w:t xml:space="preserve"> млн.</w:t>
            </w:r>
          </w:p>
        </w:tc>
        <w:tc>
          <w:tcPr>
            <w:tcW w:w="1984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6.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29.10.22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rPr>
                <w:sz w:val="20"/>
                <w:szCs w:val="20"/>
              </w:rPr>
            </w:pPr>
            <w:r w:rsidRPr="00C779D2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 более 1 500 см3, новые</w:t>
            </w:r>
          </w:p>
        </w:tc>
        <w:tc>
          <w:tcPr>
            <w:tcW w:w="2976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Мощность двигателя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комплектация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28"/>
                <w:szCs w:val="28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13" w:hanging="108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  251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 w:hanging="108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 w:hanging="108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 w:hanging="108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 w:hanging="108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  383</w:t>
            </w:r>
          </w:p>
        </w:tc>
        <w:tc>
          <w:tcPr>
            <w:tcW w:w="1134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Лошадиная сила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рубль</w:t>
            </w:r>
          </w:p>
        </w:tc>
        <w:tc>
          <w:tcPr>
            <w:tcW w:w="1559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200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2,</w:t>
            </w:r>
            <w:r>
              <w:rPr>
                <w:rFonts w:eastAsia="Times New Roman"/>
                <w:sz w:val="19"/>
                <w:szCs w:val="19"/>
              </w:rPr>
              <w:t>5</w:t>
            </w:r>
            <w:r w:rsidRPr="00C779D2">
              <w:rPr>
                <w:rFonts w:eastAsia="Times New Roman"/>
                <w:sz w:val="19"/>
                <w:szCs w:val="19"/>
              </w:rPr>
              <w:t xml:space="preserve"> млн.</w:t>
            </w:r>
          </w:p>
        </w:tc>
        <w:tc>
          <w:tcPr>
            <w:tcW w:w="1985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200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не более </w:t>
            </w:r>
            <w:r>
              <w:rPr>
                <w:rFonts w:eastAsia="Times New Roman"/>
                <w:sz w:val="19"/>
                <w:szCs w:val="19"/>
              </w:rPr>
              <w:t>2,0</w:t>
            </w:r>
            <w:r w:rsidRPr="00C779D2">
              <w:rPr>
                <w:rFonts w:eastAsia="Times New Roman"/>
                <w:sz w:val="19"/>
                <w:szCs w:val="19"/>
              </w:rPr>
              <w:t xml:space="preserve"> млн.</w:t>
            </w:r>
          </w:p>
        </w:tc>
        <w:tc>
          <w:tcPr>
            <w:tcW w:w="1984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7.</w:t>
            </w:r>
          </w:p>
        </w:tc>
        <w:tc>
          <w:tcPr>
            <w:tcW w:w="966" w:type="dxa"/>
          </w:tcPr>
          <w:p w:rsidR="00C779D2" w:rsidRPr="00C779D2" w:rsidRDefault="00C779D2" w:rsidP="00C779D2">
            <w:r w:rsidRPr="00C779D2">
              <w:rPr>
                <w:sz w:val="19"/>
                <w:szCs w:val="19"/>
              </w:rPr>
              <w:t>29.10.23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rPr>
                <w:sz w:val="20"/>
                <w:szCs w:val="20"/>
              </w:rPr>
            </w:pPr>
            <w:r w:rsidRPr="00C779D2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C779D2">
              <w:rPr>
                <w:sz w:val="20"/>
                <w:szCs w:val="20"/>
              </w:rPr>
              <w:t>полудизелем</w:t>
            </w:r>
            <w:proofErr w:type="spellEnd"/>
            <w:r w:rsidRPr="00C779D2">
              <w:rPr>
                <w:sz w:val="20"/>
                <w:szCs w:val="20"/>
              </w:rPr>
              <w:t>), новые</w:t>
            </w:r>
          </w:p>
        </w:tc>
        <w:tc>
          <w:tcPr>
            <w:tcW w:w="2976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Мощность двигателя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комплектация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28"/>
                <w:szCs w:val="28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 w:hanging="108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251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 w:hanging="108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 w:hanging="108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 w:hanging="108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 w:hanging="108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383</w:t>
            </w:r>
          </w:p>
        </w:tc>
        <w:tc>
          <w:tcPr>
            <w:tcW w:w="1134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Лошадиная сила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рубль</w:t>
            </w:r>
          </w:p>
        </w:tc>
        <w:tc>
          <w:tcPr>
            <w:tcW w:w="1559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200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2,</w:t>
            </w:r>
            <w:r>
              <w:rPr>
                <w:rFonts w:eastAsia="Times New Roman"/>
                <w:sz w:val="19"/>
                <w:szCs w:val="19"/>
              </w:rPr>
              <w:t>5</w:t>
            </w:r>
            <w:r w:rsidRPr="00C779D2">
              <w:rPr>
                <w:rFonts w:eastAsia="Times New Roman"/>
                <w:sz w:val="19"/>
                <w:szCs w:val="19"/>
              </w:rPr>
              <w:t xml:space="preserve"> млн.</w:t>
            </w:r>
          </w:p>
        </w:tc>
        <w:tc>
          <w:tcPr>
            <w:tcW w:w="1985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200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не более </w:t>
            </w:r>
            <w:r>
              <w:rPr>
                <w:rFonts w:eastAsia="Times New Roman"/>
                <w:sz w:val="19"/>
                <w:szCs w:val="19"/>
              </w:rPr>
              <w:t>2,0</w:t>
            </w:r>
            <w:r w:rsidRPr="00C779D2">
              <w:rPr>
                <w:rFonts w:eastAsia="Times New Roman"/>
                <w:sz w:val="19"/>
                <w:szCs w:val="19"/>
              </w:rPr>
              <w:t xml:space="preserve"> млн.</w:t>
            </w:r>
          </w:p>
        </w:tc>
        <w:tc>
          <w:tcPr>
            <w:tcW w:w="1984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8.</w:t>
            </w:r>
          </w:p>
        </w:tc>
        <w:tc>
          <w:tcPr>
            <w:tcW w:w="966" w:type="dxa"/>
          </w:tcPr>
          <w:p w:rsidR="00C779D2" w:rsidRPr="00C779D2" w:rsidRDefault="00C779D2" w:rsidP="00C779D2">
            <w:r w:rsidRPr="00C779D2">
              <w:rPr>
                <w:sz w:val="19"/>
                <w:szCs w:val="19"/>
              </w:rPr>
              <w:t>29.10.24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rPr>
                <w:sz w:val="20"/>
                <w:szCs w:val="20"/>
              </w:rPr>
            </w:pPr>
            <w:r w:rsidRPr="00C779D2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Мощность двигателя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комплектация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28"/>
                <w:szCs w:val="28"/>
              </w:rPr>
            </w:pPr>
            <w:r w:rsidRPr="00C779D2">
              <w:rPr>
                <w:rFonts w:eastAsia="Times New Roman"/>
                <w:sz w:val="19"/>
                <w:szCs w:val="19"/>
              </w:rPr>
              <w:lastRenderedPageBreak/>
              <w:t>предельная цена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lastRenderedPageBreak/>
              <w:t>251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lastRenderedPageBreak/>
              <w:t>383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lastRenderedPageBreak/>
              <w:t>Лошадиная сила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lastRenderedPageBreak/>
              <w:t>рубль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lastRenderedPageBreak/>
              <w:t>Не более 200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lastRenderedPageBreak/>
              <w:t>не более 2,</w:t>
            </w:r>
            <w:r>
              <w:rPr>
                <w:rFonts w:eastAsia="Times New Roman"/>
                <w:sz w:val="19"/>
                <w:szCs w:val="19"/>
              </w:rPr>
              <w:t>5</w:t>
            </w:r>
            <w:r w:rsidRPr="00C779D2">
              <w:rPr>
                <w:rFonts w:eastAsia="Times New Roman"/>
                <w:sz w:val="19"/>
                <w:szCs w:val="19"/>
              </w:rPr>
              <w:t xml:space="preserve"> млн.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lastRenderedPageBreak/>
              <w:t>Не более 200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lastRenderedPageBreak/>
              <w:t xml:space="preserve">не более </w:t>
            </w:r>
            <w:r>
              <w:rPr>
                <w:rFonts w:eastAsia="Times New Roman"/>
                <w:sz w:val="19"/>
                <w:szCs w:val="19"/>
              </w:rPr>
              <w:t>2,0</w:t>
            </w:r>
            <w:r w:rsidRPr="00C779D2">
              <w:rPr>
                <w:rFonts w:eastAsia="Times New Roman"/>
                <w:sz w:val="19"/>
                <w:szCs w:val="19"/>
              </w:rPr>
              <w:t xml:space="preserve"> млн.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9.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29.10.30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Средства автотранспортные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для перевозки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10 человек или более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Мощность двигателя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комплектация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251</w:t>
            </w: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Лошадиная сила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 10.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29.10.41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C779D2">
              <w:rPr>
                <w:rFonts w:eastAsia="Times New Roman"/>
                <w:sz w:val="18"/>
                <w:szCs w:val="18"/>
              </w:rPr>
              <w:t>полудизелем</w:t>
            </w:r>
            <w:proofErr w:type="spellEnd"/>
            <w:r w:rsidRPr="00C779D2">
              <w:rPr>
                <w:rFonts w:eastAsia="Times New Roman"/>
                <w:sz w:val="18"/>
                <w:szCs w:val="18"/>
              </w:rPr>
              <w:t>), новые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Мощность двигателя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комплектация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251</w:t>
            </w: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Лошадиная сила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 11.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29.10.42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Мощность двигателя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Times New Roman"/>
                <w:sz w:val="20"/>
                <w:szCs w:val="20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Times New Roman"/>
                <w:sz w:val="20"/>
                <w:szCs w:val="20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 12.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29.10.43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Автомобили-тягачи седельные для полуприцепов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Мощность двигателя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391" w:right="-108" w:firstLine="283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251</w:t>
            </w: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 13.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29.10.44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Мощность двигателя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Times New Roman"/>
                <w:sz w:val="20"/>
                <w:szCs w:val="20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комплектация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391" w:firstLine="295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 xml:space="preserve">  251</w:t>
            </w: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14.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31.01.11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Материал (металл)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 w:rsidRPr="00C779D2">
              <w:rPr>
                <w:rFonts w:eastAsia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 w:rsidRPr="00C779D2">
              <w:rPr>
                <w:rFonts w:eastAsia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702" w:type="dxa"/>
          </w:tcPr>
          <w:p w:rsidR="00C779D2" w:rsidRPr="00C779D2" w:rsidRDefault="00C779D2" w:rsidP="00C779D2">
            <w:pPr>
              <w:ind w:left="-57" w:right="-113"/>
              <w:rPr>
                <w:sz w:val="18"/>
                <w:szCs w:val="18"/>
              </w:rPr>
            </w:pPr>
          </w:p>
          <w:p w:rsidR="00C779D2" w:rsidRPr="00C779D2" w:rsidRDefault="00C779D2" w:rsidP="00C779D2">
            <w:pPr>
              <w:ind w:left="-57" w:right="-113"/>
              <w:rPr>
                <w:sz w:val="18"/>
                <w:szCs w:val="18"/>
              </w:rPr>
            </w:pPr>
          </w:p>
          <w:p w:rsidR="00C779D2" w:rsidRPr="00C779D2" w:rsidRDefault="00C779D2" w:rsidP="00C779D2">
            <w:pPr>
              <w:ind w:left="-57" w:right="-113"/>
              <w:rPr>
                <w:sz w:val="18"/>
                <w:szCs w:val="18"/>
              </w:rPr>
            </w:pPr>
          </w:p>
          <w:p w:rsidR="00C779D2" w:rsidRPr="00C779D2" w:rsidRDefault="00C779D2" w:rsidP="00C779D2">
            <w:pPr>
              <w:ind w:left="-57" w:right="-113"/>
              <w:rPr>
                <w:sz w:val="18"/>
                <w:szCs w:val="18"/>
              </w:rPr>
            </w:pPr>
          </w:p>
          <w:p w:rsidR="00C779D2" w:rsidRPr="00C779D2" w:rsidRDefault="00C779D2" w:rsidP="00C779D2">
            <w:pPr>
              <w:ind w:left="-57" w:right="-113"/>
              <w:rPr>
                <w:sz w:val="18"/>
                <w:szCs w:val="18"/>
              </w:rPr>
            </w:pPr>
          </w:p>
          <w:p w:rsidR="00C779D2" w:rsidRPr="00C779D2" w:rsidRDefault="00C779D2" w:rsidP="00C779D2">
            <w:pPr>
              <w:ind w:left="-57" w:right="-113"/>
              <w:rPr>
                <w:sz w:val="19"/>
                <w:szCs w:val="19"/>
              </w:rPr>
            </w:pPr>
            <w:r w:rsidRPr="00C779D2">
              <w:rPr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C779D2">
              <w:rPr>
                <w:rFonts w:eastAsia="Times New Roman"/>
                <w:sz w:val="16"/>
                <w:szCs w:val="16"/>
              </w:rPr>
              <w:t>10</w:t>
            </w:r>
          </w:p>
        </w:tc>
      </w:tr>
      <w:tr w:rsidR="00C779D2" w:rsidRPr="00C779D2" w:rsidTr="007F39D4">
        <w:trPr>
          <w:trHeight w:val="2622"/>
        </w:trPr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15.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31.01.12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Материал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(вид древесины)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обивочные материалы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C779D2">
              <w:rPr>
                <w:rFonts w:eastAsia="Times New Roman"/>
                <w:sz w:val="18"/>
                <w:szCs w:val="18"/>
              </w:rPr>
              <w:t>мягколиственных</w:t>
            </w:r>
            <w:proofErr w:type="spellEnd"/>
            <w:r w:rsidRPr="00C779D2">
              <w:rPr>
                <w:rFonts w:eastAsia="Times New Roman"/>
                <w:sz w:val="18"/>
                <w:szCs w:val="18"/>
              </w:rPr>
              <w:t xml:space="preserve"> пород: береза, лиственница, сосна, ель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 w:rsidRPr="00C779D2">
              <w:rPr>
                <w:rFonts w:eastAsia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8"/>
                <w:szCs w:val="18"/>
              </w:rPr>
            </w:pPr>
            <w:r w:rsidRPr="00C779D2">
              <w:rPr>
                <w:rFonts w:eastAsia="Times New Roman"/>
                <w:sz w:val="18"/>
                <w:szCs w:val="18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C779D2">
              <w:rPr>
                <w:rFonts w:eastAsia="Times New Roman"/>
                <w:sz w:val="18"/>
                <w:szCs w:val="18"/>
              </w:rPr>
              <w:t>мягколиственных</w:t>
            </w:r>
            <w:proofErr w:type="spellEnd"/>
            <w:r w:rsidRPr="00C779D2">
              <w:rPr>
                <w:rFonts w:eastAsia="Times New Roman"/>
                <w:sz w:val="18"/>
                <w:szCs w:val="18"/>
              </w:rPr>
              <w:t xml:space="preserve"> пород: береза, лиственница, сосна, ель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8"/>
                <w:szCs w:val="18"/>
              </w:rPr>
              <w:t xml:space="preserve">предельное значение: искусственная кожа. </w:t>
            </w:r>
            <w:proofErr w:type="gramStart"/>
            <w:r w:rsidRPr="00C779D2">
              <w:rPr>
                <w:rFonts w:eastAsia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8"/>
                <w:szCs w:val="18"/>
              </w:rPr>
              <w:t xml:space="preserve">Возможное значение: древесина хвойных и </w:t>
            </w:r>
            <w:proofErr w:type="spellStart"/>
            <w:r w:rsidRPr="00C779D2">
              <w:rPr>
                <w:rFonts w:eastAsia="Times New Roman"/>
                <w:sz w:val="18"/>
                <w:szCs w:val="18"/>
              </w:rPr>
              <w:t>мягколиственных</w:t>
            </w:r>
            <w:proofErr w:type="spellEnd"/>
            <w:r w:rsidRPr="00C779D2">
              <w:rPr>
                <w:rFonts w:eastAsia="Times New Roman"/>
                <w:sz w:val="18"/>
                <w:szCs w:val="18"/>
              </w:rPr>
              <w:t xml:space="preserve"> пород: береза, лиственница, сосна, ель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8"/>
                <w:szCs w:val="18"/>
              </w:rPr>
              <w:t xml:space="preserve">Возможное значение: древесина хвойных и </w:t>
            </w:r>
            <w:proofErr w:type="spellStart"/>
            <w:r w:rsidRPr="00C779D2">
              <w:rPr>
                <w:rFonts w:eastAsia="Times New Roman"/>
                <w:sz w:val="18"/>
                <w:szCs w:val="18"/>
              </w:rPr>
              <w:t>мягколиственных</w:t>
            </w:r>
            <w:proofErr w:type="spellEnd"/>
            <w:r w:rsidRPr="00C779D2">
              <w:rPr>
                <w:rFonts w:eastAsia="Times New Roman"/>
                <w:sz w:val="18"/>
                <w:szCs w:val="18"/>
              </w:rPr>
              <w:t xml:space="preserve"> пород: береза, лиственница, сосна, ель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16.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49.32.11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Услуги такси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Мощность двигателя автомобиля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тип коробки передач автомобиля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комплектация автомобиля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время предоставления автомобиля потребителю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391" w:right="-2" w:firstLine="391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Не более 200</w:t>
            </w: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Не более 200</w:t>
            </w: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17.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49.32.13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Мощность двигателя автомобиля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тип коробки передач автомобиля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комплектация автомобиля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время предоставления автомобиля потребителю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Не более 200</w:t>
            </w: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Не более 200</w:t>
            </w: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10</w:t>
            </w: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18.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61.10.30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 xml:space="preserve">Услуги по передаче данных по проводным телекоммуникационным сетям. 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Скорость канала передачи данных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2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19.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61.20.11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Услуги подвижной связи общего пользования - обеспечение доступа и   поддержка пользователя.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C779D2">
              <w:rPr>
                <w:rFonts w:eastAsia="Times New Roman"/>
                <w:sz w:val="20"/>
                <w:szCs w:val="20"/>
              </w:rPr>
              <w:t>безлимитная</w:t>
            </w:r>
            <w:proofErr w:type="spellEnd"/>
            <w:r w:rsidRPr="00C779D2">
              <w:rPr>
                <w:rFonts w:eastAsia="Times New Roman"/>
                <w:sz w:val="20"/>
                <w:szCs w:val="20"/>
              </w:rPr>
              <w:t>)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</w:t>
            </w:r>
            <w:proofErr w:type="spellStart"/>
            <w:r w:rsidRPr="00C779D2">
              <w:rPr>
                <w:rFonts w:eastAsia="Times New Roman"/>
                <w:sz w:val="20"/>
                <w:szCs w:val="20"/>
              </w:rPr>
              <w:t>гб</w:t>
            </w:r>
            <w:proofErr w:type="spellEnd"/>
            <w:r w:rsidRPr="00C779D2">
              <w:rPr>
                <w:rFonts w:eastAsia="Times New Roman"/>
                <w:sz w:val="20"/>
                <w:szCs w:val="20"/>
              </w:rPr>
              <w:t>)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</w:t>
            </w:r>
            <w:proofErr w:type="spellStart"/>
            <w:r w:rsidRPr="00C779D2">
              <w:rPr>
                <w:rFonts w:eastAsia="Times New Roman"/>
                <w:sz w:val="20"/>
                <w:szCs w:val="20"/>
              </w:rPr>
              <w:t>гб</w:t>
            </w:r>
            <w:proofErr w:type="spellEnd"/>
            <w:r w:rsidRPr="00C779D2">
              <w:rPr>
                <w:rFonts w:eastAsia="Times New Roman"/>
                <w:sz w:val="20"/>
                <w:szCs w:val="20"/>
              </w:rPr>
              <w:t>) (да/нет)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Объем трафика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 xml:space="preserve">Рублей </w:t>
            </w:r>
            <w:r w:rsidRPr="00C779D2">
              <w:rPr>
                <w:rFonts w:eastAsia="Times New Roman"/>
                <w:sz w:val="19"/>
                <w:szCs w:val="19"/>
              </w:rPr>
              <w:br/>
              <w:t>в месяц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1500</w:t>
            </w: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1500</w:t>
            </w: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не более 1000</w:t>
            </w: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2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20.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77.11.10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Мощность двигателя автомобиля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тип коробки передач автомобиля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комплектация автомобиля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мощность двигателя автомобиля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тип коробки передач автомобиля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lastRenderedPageBreak/>
              <w:t>комплектация автомобиля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Не более 200</w:t>
            </w: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Не более 200</w:t>
            </w: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2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10</w:t>
            </w: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2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21.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58.29.13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2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22.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58.29.21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Пояснения по требуемой продукции: офисные приложения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 xml:space="preserve">соответствие Федеральному </w:t>
            </w:r>
            <w:hyperlink r:id="rId14" w:tooltip="Федеральный закон от 27.07.2006 N 152-ФЗ (ред. от 22.02.2017) &quot;О персональных данных&quot;------------ Недействующая редакция{КонсультантПлюс}" w:history="1">
              <w:r w:rsidRPr="00C779D2">
                <w:rPr>
                  <w:rFonts w:eastAsia="Times New Roman"/>
                  <w:color w:val="0000FF"/>
                  <w:sz w:val="20"/>
                  <w:szCs w:val="20"/>
                </w:rPr>
                <w:t>закону</w:t>
              </w:r>
            </w:hyperlink>
            <w:r w:rsidRPr="00C779D2">
              <w:rPr>
                <w:rFonts w:eastAsia="Times New Roman"/>
                <w:sz w:val="20"/>
                <w:szCs w:val="20"/>
              </w:rPr>
              <w:t xml:space="preserve"> от 27.07.2006 N 152-ФЗ "О персональных данных" приложений, содержащих персональные данные (да/нет)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2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23.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58.29.31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Обеспечение программное системное для загрузки.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C779D2">
              <w:rPr>
                <w:rFonts w:eastAsia="Times New Roman"/>
                <w:sz w:val="20"/>
                <w:szCs w:val="20"/>
              </w:rPr>
              <w:t>криптоалгоритмов</w:t>
            </w:r>
            <w:proofErr w:type="spellEnd"/>
            <w:r w:rsidRPr="00C779D2">
              <w:rPr>
                <w:rFonts w:eastAsia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2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10</w:t>
            </w: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2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24.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58.29.32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Обеспечение программное прикладное для загрузки.</w:t>
            </w:r>
          </w:p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C779D2" w:rsidRPr="00C779D2" w:rsidTr="007F39D4">
        <w:tc>
          <w:tcPr>
            <w:tcW w:w="311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ind w:left="-108" w:right="-120"/>
              <w:jc w:val="center"/>
              <w:rPr>
                <w:rFonts w:eastAsia="Times New Roman"/>
                <w:sz w:val="19"/>
                <w:szCs w:val="19"/>
              </w:rPr>
            </w:pPr>
            <w:r w:rsidRPr="00C779D2">
              <w:rPr>
                <w:rFonts w:eastAsia="Times New Roman"/>
                <w:sz w:val="19"/>
                <w:szCs w:val="19"/>
              </w:rPr>
              <w:t>25.</w:t>
            </w:r>
          </w:p>
        </w:tc>
        <w:tc>
          <w:tcPr>
            <w:tcW w:w="96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61.90.10</w:t>
            </w:r>
          </w:p>
        </w:tc>
        <w:tc>
          <w:tcPr>
            <w:tcW w:w="283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976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779D2">
              <w:rPr>
                <w:rFonts w:eastAsia="Times New Roman"/>
                <w:sz w:val="20"/>
                <w:szCs w:val="20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5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C779D2" w:rsidRPr="00C779D2" w:rsidRDefault="00C779D2" w:rsidP="00C77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</w:tbl>
    <w:p w:rsidR="00C779D2" w:rsidRPr="00C779D2" w:rsidRDefault="00C779D2" w:rsidP="00C779D2">
      <w:pPr>
        <w:widowControl w:val="0"/>
        <w:autoSpaceDE w:val="0"/>
        <w:autoSpaceDN w:val="0"/>
        <w:adjustRightInd w:val="0"/>
        <w:ind w:firstLine="9540"/>
        <w:jc w:val="right"/>
        <w:rPr>
          <w:rFonts w:eastAsia="Times New Roman"/>
          <w:sz w:val="22"/>
          <w:szCs w:val="22"/>
        </w:rPr>
      </w:pPr>
    </w:p>
    <w:p w:rsidR="00C779D2" w:rsidRPr="00C779D2" w:rsidRDefault="00C779D2" w:rsidP="00C779D2">
      <w:pPr>
        <w:widowControl w:val="0"/>
        <w:autoSpaceDE w:val="0"/>
        <w:autoSpaceDN w:val="0"/>
        <w:adjustRightInd w:val="0"/>
        <w:ind w:firstLine="9540"/>
        <w:jc w:val="right"/>
        <w:rPr>
          <w:rFonts w:eastAsia="Times New Roman"/>
          <w:sz w:val="22"/>
          <w:szCs w:val="22"/>
        </w:rPr>
      </w:pPr>
    </w:p>
    <w:p w:rsidR="00C779D2" w:rsidRPr="00C779D2" w:rsidRDefault="00C779D2" w:rsidP="00C779D2">
      <w:pPr>
        <w:widowControl w:val="0"/>
        <w:autoSpaceDE w:val="0"/>
        <w:autoSpaceDN w:val="0"/>
        <w:adjustRightInd w:val="0"/>
        <w:ind w:firstLine="9540"/>
        <w:jc w:val="right"/>
        <w:rPr>
          <w:rFonts w:eastAsia="Times New Roman"/>
          <w:sz w:val="22"/>
          <w:szCs w:val="22"/>
        </w:rPr>
      </w:pPr>
    </w:p>
    <w:p w:rsidR="00C779D2" w:rsidRPr="00C779D2" w:rsidRDefault="00C779D2" w:rsidP="00C779D2">
      <w:pPr>
        <w:widowControl w:val="0"/>
        <w:autoSpaceDE w:val="0"/>
        <w:autoSpaceDN w:val="0"/>
        <w:adjustRightInd w:val="0"/>
        <w:ind w:firstLine="9540"/>
        <w:jc w:val="right"/>
        <w:rPr>
          <w:rFonts w:eastAsia="Times New Roman"/>
          <w:sz w:val="22"/>
          <w:szCs w:val="22"/>
        </w:rPr>
      </w:pPr>
    </w:p>
    <w:p w:rsidR="00C779D2" w:rsidRPr="00C779D2" w:rsidRDefault="00C779D2" w:rsidP="00C779D2">
      <w:pPr>
        <w:widowControl w:val="0"/>
        <w:autoSpaceDE w:val="0"/>
        <w:autoSpaceDN w:val="0"/>
        <w:adjustRightInd w:val="0"/>
        <w:ind w:firstLine="9540"/>
        <w:jc w:val="right"/>
        <w:rPr>
          <w:rFonts w:eastAsia="Times New Roman"/>
          <w:sz w:val="22"/>
          <w:szCs w:val="22"/>
        </w:rPr>
      </w:pPr>
    </w:p>
    <w:p w:rsidR="00C779D2" w:rsidRPr="00C779D2" w:rsidRDefault="00C779D2" w:rsidP="00C779D2">
      <w:pPr>
        <w:widowControl w:val="0"/>
        <w:autoSpaceDE w:val="0"/>
        <w:autoSpaceDN w:val="0"/>
        <w:adjustRightInd w:val="0"/>
        <w:ind w:firstLine="9540"/>
        <w:jc w:val="right"/>
        <w:rPr>
          <w:rFonts w:eastAsia="Times New Roman"/>
          <w:sz w:val="22"/>
          <w:szCs w:val="22"/>
        </w:rPr>
      </w:pPr>
    </w:p>
    <w:p w:rsidR="00C779D2" w:rsidRPr="00C779D2" w:rsidRDefault="00C779D2" w:rsidP="00C779D2">
      <w:pPr>
        <w:widowControl w:val="0"/>
        <w:autoSpaceDE w:val="0"/>
        <w:autoSpaceDN w:val="0"/>
        <w:adjustRightInd w:val="0"/>
        <w:ind w:firstLine="9540"/>
        <w:jc w:val="right"/>
        <w:rPr>
          <w:rFonts w:eastAsia="Times New Roman"/>
          <w:sz w:val="22"/>
          <w:szCs w:val="22"/>
        </w:rPr>
      </w:pPr>
    </w:p>
    <w:p w:rsidR="00C779D2" w:rsidRPr="00C779D2" w:rsidRDefault="00C779D2" w:rsidP="00C779D2">
      <w:pPr>
        <w:widowControl w:val="0"/>
        <w:autoSpaceDE w:val="0"/>
        <w:autoSpaceDN w:val="0"/>
        <w:adjustRightInd w:val="0"/>
        <w:ind w:firstLine="9540"/>
        <w:jc w:val="right"/>
        <w:rPr>
          <w:rFonts w:eastAsia="Times New Roman"/>
          <w:sz w:val="22"/>
          <w:szCs w:val="22"/>
        </w:rPr>
      </w:pPr>
    </w:p>
    <w:p w:rsidR="00C779D2" w:rsidRPr="00C779D2" w:rsidRDefault="00C779D2" w:rsidP="00C779D2">
      <w:pPr>
        <w:widowControl w:val="0"/>
        <w:autoSpaceDE w:val="0"/>
        <w:autoSpaceDN w:val="0"/>
        <w:adjustRightInd w:val="0"/>
        <w:ind w:firstLine="9540"/>
        <w:jc w:val="right"/>
        <w:rPr>
          <w:rFonts w:eastAsia="Times New Roman"/>
          <w:sz w:val="22"/>
          <w:szCs w:val="22"/>
        </w:rPr>
      </w:pPr>
    </w:p>
    <w:p w:rsidR="00C779D2" w:rsidRPr="00C779D2" w:rsidRDefault="00C779D2" w:rsidP="00C779D2">
      <w:pPr>
        <w:widowControl w:val="0"/>
        <w:autoSpaceDE w:val="0"/>
        <w:autoSpaceDN w:val="0"/>
        <w:adjustRightInd w:val="0"/>
        <w:ind w:firstLine="9540"/>
        <w:jc w:val="right"/>
        <w:rPr>
          <w:rFonts w:eastAsia="Times New Roman"/>
          <w:sz w:val="22"/>
          <w:szCs w:val="22"/>
        </w:rPr>
      </w:pPr>
    </w:p>
    <w:p w:rsidR="00C779D2" w:rsidRDefault="00C779D2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</w:p>
    <w:p w:rsidR="00C779D2" w:rsidRDefault="00C779D2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</w:p>
    <w:p w:rsidR="00C779D2" w:rsidRDefault="00C779D2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</w:p>
    <w:p w:rsidR="00C779D2" w:rsidRDefault="00C779D2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</w:p>
    <w:p w:rsidR="00C779D2" w:rsidRDefault="00C779D2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</w:p>
    <w:p w:rsidR="00C779D2" w:rsidRDefault="00C779D2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</w:p>
    <w:p w:rsidR="00C779D2" w:rsidRDefault="00C779D2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</w:p>
    <w:p w:rsidR="00C779D2" w:rsidRDefault="00C779D2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</w:p>
    <w:p w:rsidR="00C779D2" w:rsidRDefault="00C779D2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</w:p>
    <w:p w:rsidR="00C779D2" w:rsidRDefault="00C779D2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</w:p>
    <w:p w:rsidR="00C779D2" w:rsidRDefault="00C779D2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</w:p>
    <w:p w:rsidR="00C779D2" w:rsidRDefault="00C779D2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</w:p>
    <w:p w:rsidR="00423044" w:rsidRPr="00C83F3F" w:rsidRDefault="00423044" w:rsidP="00423044">
      <w:pPr>
        <w:pStyle w:val="ConsPlusNormal"/>
        <w:ind w:firstLine="9540"/>
        <w:jc w:val="right"/>
        <w:rPr>
          <w:rFonts w:ascii="Times New Roman" w:hAnsi="Times New Roman" w:cs="Times New Roman"/>
          <w:sz w:val="22"/>
          <w:szCs w:val="22"/>
        </w:rPr>
      </w:pPr>
      <w:r w:rsidRPr="00C83F3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423044" w:rsidRPr="00C83F3F" w:rsidRDefault="00423044" w:rsidP="00423044">
      <w:pPr>
        <w:pStyle w:val="a5"/>
        <w:jc w:val="right"/>
      </w:pPr>
      <w:r w:rsidRPr="00C83F3F">
        <w:rPr>
          <w:sz w:val="22"/>
          <w:szCs w:val="22"/>
        </w:rPr>
        <w:t xml:space="preserve">к Правилам </w:t>
      </w:r>
      <w:r w:rsidRPr="00C83F3F">
        <w:t xml:space="preserve">определения требований </w:t>
      </w:r>
      <w:proofErr w:type="gramStart"/>
      <w:r w:rsidRPr="00C83F3F">
        <w:t>к</w:t>
      </w:r>
      <w:proofErr w:type="gramEnd"/>
      <w:r w:rsidRPr="00C83F3F">
        <w:t xml:space="preserve"> закупаемым органами местного </w:t>
      </w:r>
    </w:p>
    <w:p w:rsidR="00423044" w:rsidRPr="00C83F3F" w:rsidRDefault="00423044" w:rsidP="00423044">
      <w:pPr>
        <w:pStyle w:val="a5"/>
        <w:jc w:val="right"/>
      </w:pPr>
      <w:r w:rsidRPr="00C83F3F">
        <w:t xml:space="preserve">самоуправления Пинежского муниципального района, их </w:t>
      </w:r>
      <w:proofErr w:type="gramStart"/>
      <w:r w:rsidRPr="00C83F3F">
        <w:t>подведомственными</w:t>
      </w:r>
      <w:proofErr w:type="gramEnd"/>
    </w:p>
    <w:p w:rsidR="00423044" w:rsidRPr="00C83F3F" w:rsidRDefault="00423044" w:rsidP="00423044">
      <w:pPr>
        <w:pStyle w:val="a5"/>
        <w:jc w:val="right"/>
      </w:pPr>
      <w:r w:rsidRPr="00C83F3F">
        <w:t xml:space="preserve"> муниципальными казенными учреждениями, структурными подразделениями,</w:t>
      </w:r>
    </w:p>
    <w:p w:rsidR="00BA337A" w:rsidRDefault="00423044" w:rsidP="00423044">
      <w:pPr>
        <w:pStyle w:val="a5"/>
        <w:jc w:val="right"/>
      </w:pPr>
      <w:r w:rsidRPr="00C83F3F">
        <w:t xml:space="preserve"> наделенными правами юридических лиц, и подведомственными им </w:t>
      </w:r>
    </w:p>
    <w:p w:rsidR="00BD16A4" w:rsidRDefault="00423044" w:rsidP="00423044">
      <w:pPr>
        <w:pStyle w:val="a5"/>
        <w:jc w:val="right"/>
      </w:pPr>
      <w:r w:rsidRPr="00C83F3F">
        <w:t>муниципальными бюджетными учреждениями</w:t>
      </w:r>
      <w:r w:rsidR="004B0AD5">
        <w:t xml:space="preserve"> Пинежского муниципального района</w:t>
      </w:r>
      <w:r w:rsidR="00BD16A4">
        <w:t xml:space="preserve">, </w:t>
      </w:r>
    </w:p>
    <w:p w:rsidR="00BD16A4" w:rsidRDefault="00BA337A" w:rsidP="00423044">
      <w:pPr>
        <w:pStyle w:val="a5"/>
        <w:jc w:val="right"/>
      </w:pPr>
      <w:r>
        <w:t xml:space="preserve">муниципальными </w:t>
      </w:r>
      <w:r w:rsidR="00BD16A4">
        <w:t>унитарными предприятиями Пинежского муниципального района</w:t>
      </w:r>
      <w:r w:rsidR="00423044" w:rsidRPr="00C83F3F">
        <w:t xml:space="preserve"> </w:t>
      </w:r>
    </w:p>
    <w:p w:rsidR="00423044" w:rsidRPr="00C83F3F" w:rsidRDefault="00423044" w:rsidP="00423044">
      <w:pPr>
        <w:pStyle w:val="a5"/>
        <w:jc w:val="right"/>
      </w:pPr>
      <w:r w:rsidRPr="00C83F3F">
        <w:t xml:space="preserve">отдельным видам товаров, работ, услуг (в том числе предельных цен товаров, работ, услуг) </w:t>
      </w:r>
    </w:p>
    <w:p w:rsidR="00423044" w:rsidRDefault="00423044" w:rsidP="00BD16A4">
      <w:pPr>
        <w:pStyle w:val="a5"/>
        <w:jc w:val="right"/>
        <w:rPr>
          <w:b/>
          <w:sz w:val="28"/>
          <w:szCs w:val="28"/>
        </w:rPr>
      </w:pPr>
      <w:r w:rsidRPr="00C83F3F">
        <w:t>для обеспечения муниципальных нужд</w:t>
      </w:r>
      <w:r w:rsidRPr="00C83F3F">
        <w:rPr>
          <w:b/>
          <w:sz w:val="28"/>
          <w:szCs w:val="28"/>
        </w:rPr>
        <w:t xml:space="preserve"> </w:t>
      </w:r>
      <w:r w:rsidRPr="00C83F3F">
        <w:t>Пинежского муниципального района</w:t>
      </w:r>
    </w:p>
    <w:p w:rsidR="00423044" w:rsidRDefault="00423044" w:rsidP="000824B2">
      <w:pPr>
        <w:pStyle w:val="ConsPlusNormal"/>
        <w:ind w:right="66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B2" w:rsidRPr="007B3AE9" w:rsidRDefault="000824B2" w:rsidP="000824B2">
      <w:pPr>
        <w:pStyle w:val="ConsPlusNormal"/>
        <w:ind w:right="6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E9"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BA337A" w:rsidRDefault="00BA337A" w:rsidP="000824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 </w:t>
      </w:r>
    </w:p>
    <w:p w:rsidR="000824B2" w:rsidRDefault="00BA337A" w:rsidP="000824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ДОЛЖНОСТЕЙЙ ПИНЕЖСКОГО МУНИЦИПАЛЬНОГО РАЙОНА</w:t>
      </w:r>
    </w:p>
    <w:p w:rsidR="00407538" w:rsidRDefault="00407538" w:rsidP="000824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3118"/>
        <w:gridCol w:w="3544"/>
        <w:gridCol w:w="1260"/>
        <w:gridCol w:w="16"/>
        <w:gridCol w:w="1559"/>
        <w:gridCol w:w="4111"/>
      </w:tblGrid>
      <w:tr w:rsidR="000824B2" w:rsidRPr="00046932" w:rsidTr="00407538">
        <w:tc>
          <w:tcPr>
            <w:tcW w:w="567" w:type="dxa"/>
            <w:vMerge w:val="restart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1702" w:type="dxa"/>
            <w:vMerge w:val="restart"/>
          </w:tcPr>
          <w:p w:rsidR="000824B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Код </w:t>
            </w:r>
          </w:p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 </w:t>
            </w:r>
            <w:hyperlink r:id="rId15" w:history="1">
              <w:r w:rsidRPr="00046932">
                <w:rPr>
                  <w:rFonts w:ascii="Times New Roman" w:hAnsi="Times New Roman" w:cs="Times New Roman"/>
                  <w:b/>
                  <w:sz w:val="19"/>
                  <w:szCs w:val="19"/>
                </w:rPr>
                <w:t>ОКПД</w:t>
              </w:r>
            </w:hyperlink>
            <w:r w:rsidR="00407538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3118" w:type="dxa"/>
            <w:vMerge w:val="restart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10490" w:type="dxa"/>
            <w:gridSpan w:val="5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Требования к потребительским свойствам (в том числе к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824B2" w:rsidRPr="00046932" w:rsidTr="00E61546">
        <w:tc>
          <w:tcPr>
            <w:tcW w:w="567" w:type="dxa"/>
            <w:vMerge/>
          </w:tcPr>
          <w:p w:rsidR="000824B2" w:rsidRPr="00046932" w:rsidRDefault="000824B2" w:rsidP="006E30CD">
            <w:pPr>
              <w:pStyle w:val="ConsPlusNormal"/>
              <w:ind w:left="-113" w:right="-113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0824B2" w:rsidRPr="00046932" w:rsidRDefault="000824B2" w:rsidP="006E30CD">
            <w:pPr>
              <w:pStyle w:val="ConsPlusNormal"/>
              <w:ind w:left="-113" w:right="-113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44" w:type="dxa"/>
            <w:vMerge w:val="restart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характеристика</w:t>
            </w:r>
          </w:p>
        </w:tc>
        <w:tc>
          <w:tcPr>
            <w:tcW w:w="2835" w:type="dxa"/>
            <w:gridSpan w:val="3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4111" w:type="dxa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значение характеристики</w:t>
            </w:r>
          </w:p>
        </w:tc>
      </w:tr>
      <w:tr w:rsidR="000824B2" w:rsidRPr="00046932" w:rsidTr="00E61546">
        <w:trPr>
          <w:trHeight w:val="606"/>
        </w:trPr>
        <w:tc>
          <w:tcPr>
            <w:tcW w:w="567" w:type="dxa"/>
            <w:vMerge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2" w:type="dxa"/>
            <w:vMerge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44" w:type="dxa"/>
            <w:vMerge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60" w:type="dxa"/>
          </w:tcPr>
          <w:p w:rsidR="000824B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код </w:t>
            </w:r>
          </w:p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 </w:t>
            </w:r>
            <w:hyperlink r:id="rId16" w:history="1">
              <w:r w:rsidRPr="00046932">
                <w:rPr>
                  <w:rFonts w:ascii="Times New Roman" w:hAnsi="Times New Roman" w:cs="Times New Roman"/>
                  <w:b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575" w:type="dxa"/>
            <w:gridSpan w:val="2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6932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4111" w:type="dxa"/>
          </w:tcPr>
          <w:p w:rsidR="00E85916" w:rsidRDefault="00423044" w:rsidP="00E8591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муниципальные должности </w:t>
            </w:r>
          </w:p>
          <w:p w:rsidR="000824B2" w:rsidRPr="00046932" w:rsidRDefault="00423044" w:rsidP="00E8591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Пинежского муниципального района</w:t>
            </w:r>
          </w:p>
        </w:tc>
      </w:tr>
      <w:tr w:rsidR="000824B2" w:rsidRPr="00046932" w:rsidTr="00E61546">
        <w:tc>
          <w:tcPr>
            <w:tcW w:w="567" w:type="dxa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5" w:type="dxa"/>
            <w:gridSpan w:val="2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0824B2" w:rsidRPr="00046932" w:rsidRDefault="000824B2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07538" w:rsidRPr="00046932" w:rsidTr="00E61546">
        <w:trPr>
          <w:trHeight w:val="272"/>
        </w:trPr>
        <w:tc>
          <w:tcPr>
            <w:tcW w:w="567" w:type="dxa"/>
          </w:tcPr>
          <w:p w:rsidR="00407538" w:rsidRPr="00046932" w:rsidRDefault="00407538" w:rsidP="00BA337A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0469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407538" w:rsidRPr="00046932" w:rsidRDefault="00407538" w:rsidP="00407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46932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</w:t>
            </w:r>
            <w:r w:rsidRPr="0004693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544" w:type="dxa"/>
          </w:tcPr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Размер и тип экрана наименование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вес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тип процессора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частота процессора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размер оперативной памяти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объем накопителя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тип жесткого диска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оптический привод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407538">
              <w:rPr>
                <w:sz w:val="20"/>
                <w:szCs w:val="20"/>
              </w:rPr>
              <w:t>Wi-Fi</w:t>
            </w:r>
            <w:proofErr w:type="spellEnd"/>
            <w:r w:rsidRPr="00407538">
              <w:rPr>
                <w:sz w:val="20"/>
                <w:szCs w:val="20"/>
              </w:rPr>
              <w:t xml:space="preserve">, </w:t>
            </w:r>
            <w:proofErr w:type="spellStart"/>
            <w:r w:rsidRPr="00407538">
              <w:rPr>
                <w:sz w:val="20"/>
                <w:szCs w:val="20"/>
              </w:rPr>
              <w:t>Bluetooth</w:t>
            </w:r>
            <w:proofErr w:type="spellEnd"/>
            <w:r w:rsidRPr="00407538">
              <w:rPr>
                <w:sz w:val="20"/>
                <w:szCs w:val="20"/>
              </w:rPr>
              <w:t>, поддержки 3G (UMTS)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тип видеоадаптера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время работы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операционная система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60" w:type="dxa"/>
          </w:tcPr>
          <w:p w:rsidR="00407538" w:rsidRPr="00046932" w:rsidRDefault="00407538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</w:tcPr>
          <w:p w:rsidR="00407538" w:rsidRPr="00046932" w:rsidRDefault="00407538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07538" w:rsidRPr="00046932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538" w:rsidRPr="00046932" w:rsidTr="00E61546">
        <w:trPr>
          <w:trHeight w:val="272"/>
        </w:trPr>
        <w:tc>
          <w:tcPr>
            <w:tcW w:w="567" w:type="dxa"/>
          </w:tcPr>
          <w:p w:rsidR="00407538" w:rsidRPr="00046932" w:rsidRDefault="00407538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2" w:type="dxa"/>
          </w:tcPr>
          <w:p w:rsidR="00407538" w:rsidRPr="00046932" w:rsidRDefault="00407538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407538" w:rsidRPr="00046932" w:rsidRDefault="00407538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407538" w:rsidRPr="00046932" w:rsidRDefault="00407538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07538" w:rsidRPr="00046932" w:rsidRDefault="00407538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5" w:type="dxa"/>
            <w:gridSpan w:val="2"/>
          </w:tcPr>
          <w:p w:rsidR="00407538" w:rsidRPr="00046932" w:rsidRDefault="00407538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407538" w:rsidRPr="00046932" w:rsidRDefault="00407538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07538" w:rsidRPr="00046932" w:rsidTr="00E61546">
        <w:tc>
          <w:tcPr>
            <w:tcW w:w="567" w:type="dxa"/>
          </w:tcPr>
          <w:p w:rsidR="00407538" w:rsidRPr="00046932" w:rsidRDefault="00407538" w:rsidP="002545AB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0469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26.20.15</w:t>
            </w:r>
          </w:p>
        </w:tc>
        <w:tc>
          <w:tcPr>
            <w:tcW w:w="3118" w:type="dxa"/>
          </w:tcPr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07538">
              <w:rPr>
                <w:sz w:val="20"/>
                <w:szCs w:val="20"/>
              </w:rPr>
              <w:t>ств дл</w:t>
            </w:r>
            <w:proofErr w:type="gramEnd"/>
            <w:r w:rsidRPr="00407538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544" w:type="dxa"/>
          </w:tcPr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Тип (моноблок/системный блок и монитор)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размер экрана/монитора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тип процессора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частота процессора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размер оперативной памяти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объем накопителя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тип жесткого диска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оптический привод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тип видеоадаптера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операционная система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60" w:type="dxa"/>
          </w:tcPr>
          <w:p w:rsidR="00407538" w:rsidRPr="00046932" w:rsidRDefault="00407538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</w:tcPr>
          <w:p w:rsidR="00407538" w:rsidRPr="00046932" w:rsidRDefault="00407538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07538" w:rsidRPr="00046932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538" w:rsidRPr="00CB1B9E" w:rsidTr="00407538">
        <w:tc>
          <w:tcPr>
            <w:tcW w:w="567" w:type="dxa"/>
          </w:tcPr>
          <w:p w:rsidR="00407538" w:rsidRPr="00CB1B9E" w:rsidRDefault="00407538" w:rsidP="002545AB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26.20.16</w:t>
            </w:r>
          </w:p>
        </w:tc>
        <w:tc>
          <w:tcPr>
            <w:tcW w:w="3118" w:type="dxa"/>
          </w:tcPr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Пояснения по требуемой продукции: принтеры, сканеры</w:t>
            </w:r>
          </w:p>
        </w:tc>
        <w:tc>
          <w:tcPr>
            <w:tcW w:w="3544" w:type="dxa"/>
          </w:tcPr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Метод печати (струйный/лазерный - для принтера)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разрешение сканирования (для сканера)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цветность (цветной/черно-белый)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максимальный формат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скорость печати/ сканирования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gridSpan w:val="2"/>
          </w:tcPr>
          <w:p w:rsidR="00407538" w:rsidRPr="00CB1B9E" w:rsidRDefault="00407538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7538" w:rsidRPr="00CB1B9E" w:rsidRDefault="00407538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07538" w:rsidRPr="00CB1B9E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538" w:rsidRPr="00CB1B9E" w:rsidTr="00407538">
        <w:tc>
          <w:tcPr>
            <w:tcW w:w="567" w:type="dxa"/>
          </w:tcPr>
          <w:p w:rsidR="00407538" w:rsidRPr="00CB1B9E" w:rsidRDefault="00407538" w:rsidP="002545AB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26.30.11</w:t>
            </w:r>
          </w:p>
        </w:tc>
        <w:tc>
          <w:tcPr>
            <w:tcW w:w="3118" w:type="dxa"/>
          </w:tcPr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Тип устройства (телефон/ смартфон)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поддерживаемые стандарты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операционная система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время работы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метод управления (сенсорный/кнопочный)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количество SIM-карт</w:t>
            </w: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407538">
              <w:rPr>
                <w:sz w:val="20"/>
                <w:szCs w:val="20"/>
              </w:rPr>
              <w:t>Wi-Fi</w:t>
            </w:r>
            <w:proofErr w:type="spellEnd"/>
            <w:r w:rsidRPr="00407538">
              <w:rPr>
                <w:sz w:val="20"/>
                <w:szCs w:val="20"/>
              </w:rPr>
              <w:t xml:space="preserve">, </w:t>
            </w:r>
            <w:proofErr w:type="spellStart"/>
            <w:r w:rsidRPr="00407538">
              <w:rPr>
                <w:sz w:val="20"/>
                <w:szCs w:val="20"/>
              </w:rPr>
              <w:t>Bluetooth</w:t>
            </w:r>
            <w:proofErr w:type="spellEnd"/>
            <w:r w:rsidRPr="00407538">
              <w:rPr>
                <w:sz w:val="20"/>
                <w:szCs w:val="20"/>
              </w:rPr>
              <w:t>, USB, GPS)</w:t>
            </w:r>
          </w:p>
          <w:p w:rsid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407538" w:rsidRDefault="00407538" w:rsidP="00407538">
            <w:pPr>
              <w:rPr>
                <w:sz w:val="20"/>
                <w:szCs w:val="20"/>
              </w:rPr>
            </w:pPr>
          </w:p>
          <w:p w:rsidR="00407538" w:rsidRPr="00407538" w:rsidRDefault="00407538" w:rsidP="00407538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Pr="00407538" w:rsidRDefault="00407538" w:rsidP="00407538">
            <w:pPr>
              <w:jc w:val="center"/>
              <w:rPr>
                <w:sz w:val="20"/>
                <w:szCs w:val="20"/>
              </w:rPr>
            </w:pPr>
          </w:p>
          <w:p w:rsidR="00407538" w:rsidRPr="00CB1B9E" w:rsidRDefault="00407538" w:rsidP="00407538">
            <w:pPr>
              <w:jc w:val="center"/>
            </w:pPr>
            <w:r w:rsidRPr="00407538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Pr="00407538" w:rsidRDefault="00407538" w:rsidP="000920C4">
            <w:pPr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рубль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Default="00407538" w:rsidP="007C4BF6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Pr="00407538" w:rsidRDefault="00407538" w:rsidP="00407538">
            <w:pPr>
              <w:jc w:val="center"/>
              <w:rPr>
                <w:sz w:val="20"/>
                <w:szCs w:val="20"/>
              </w:rPr>
            </w:pPr>
            <w:r w:rsidRPr="00407538">
              <w:rPr>
                <w:sz w:val="20"/>
                <w:szCs w:val="20"/>
              </w:rPr>
              <w:t>не более 15,0 тыс.</w:t>
            </w:r>
          </w:p>
        </w:tc>
      </w:tr>
      <w:tr w:rsidR="00407538" w:rsidRPr="00CB1B9E" w:rsidTr="00407538">
        <w:tc>
          <w:tcPr>
            <w:tcW w:w="567" w:type="dxa"/>
          </w:tcPr>
          <w:p w:rsidR="00407538" w:rsidRPr="00046932" w:rsidRDefault="00407538" w:rsidP="00195DD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2" w:type="dxa"/>
          </w:tcPr>
          <w:p w:rsidR="00407538" w:rsidRPr="00046932" w:rsidRDefault="00407538" w:rsidP="00195DD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407538" w:rsidRPr="00046932" w:rsidRDefault="00407538" w:rsidP="00195DD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7538" w:rsidRPr="00046932" w:rsidRDefault="00407538" w:rsidP="00195DD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07538" w:rsidRPr="00046932" w:rsidRDefault="00407538" w:rsidP="00195DD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7538" w:rsidRPr="00046932" w:rsidRDefault="00407538" w:rsidP="00195DD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07538" w:rsidRPr="00046932" w:rsidRDefault="00407538" w:rsidP="00195DD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545AB" w:rsidRPr="00CB1B9E" w:rsidTr="00407538">
        <w:tc>
          <w:tcPr>
            <w:tcW w:w="567" w:type="dxa"/>
            <w:vMerge w:val="restart"/>
          </w:tcPr>
          <w:p w:rsidR="002545AB" w:rsidRPr="00CB1B9E" w:rsidRDefault="002545AB" w:rsidP="002545AB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  <w:vMerge w:val="restart"/>
          </w:tcPr>
          <w:p w:rsidR="002545AB" w:rsidRPr="002545AB" w:rsidRDefault="002545AB" w:rsidP="002545AB">
            <w:pPr>
              <w:jc w:val="center"/>
              <w:rPr>
                <w:sz w:val="20"/>
                <w:szCs w:val="20"/>
              </w:rPr>
            </w:pPr>
            <w:r w:rsidRPr="002545AB">
              <w:rPr>
                <w:sz w:val="20"/>
                <w:szCs w:val="20"/>
              </w:rPr>
              <w:t>29.10.21</w:t>
            </w:r>
          </w:p>
        </w:tc>
        <w:tc>
          <w:tcPr>
            <w:tcW w:w="3118" w:type="dxa"/>
            <w:vMerge w:val="restart"/>
          </w:tcPr>
          <w:p w:rsidR="002545AB" w:rsidRPr="002545AB" w:rsidRDefault="002545AB" w:rsidP="0063538E">
            <w:pPr>
              <w:rPr>
                <w:sz w:val="20"/>
                <w:szCs w:val="20"/>
              </w:rPr>
            </w:pPr>
            <w:r w:rsidRPr="002545AB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="0063538E">
              <w:rPr>
                <w:sz w:val="20"/>
                <w:szCs w:val="20"/>
                <w:vertAlign w:val="superscript"/>
              </w:rPr>
              <w:t>3</w:t>
            </w:r>
            <w:r w:rsidRPr="002545AB">
              <w:rPr>
                <w:sz w:val="20"/>
                <w:szCs w:val="20"/>
              </w:rPr>
              <w:t>, новые</w:t>
            </w:r>
          </w:p>
        </w:tc>
        <w:tc>
          <w:tcPr>
            <w:tcW w:w="3544" w:type="dxa"/>
            <w:tcBorders>
              <w:bottom w:val="nil"/>
            </w:tcBorders>
          </w:tcPr>
          <w:p w:rsidR="002545AB" w:rsidRDefault="002545AB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Мощность двигателя, </w:t>
            </w:r>
          </w:p>
          <w:p w:rsidR="002545AB" w:rsidRDefault="002545AB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2545AB" w:rsidRPr="00CB1B9E" w:rsidRDefault="002545AB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комплектация</w:t>
            </w:r>
          </w:p>
          <w:p w:rsidR="002545AB" w:rsidRPr="00CB1B9E" w:rsidRDefault="002545AB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545AB" w:rsidRPr="00CB1B9E" w:rsidRDefault="002545AB" w:rsidP="000920C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59" w:type="dxa"/>
            <w:tcBorders>
              <w:bottom w:val="nil"/>
            </w:tcBorders>
          </w:tcPr>
          <w:p w:rsidR="002545AB" w:rsidRPr="00CB1B9E" w:rsidRDefault="002545AB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Лошадиная </w:t>
            </w:r>
          </w:p>
          <w:p w:rsidR="002545AB" w:rsidRPr="00CB1B9E" w:rsidRDefault="002545AB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4111" w:type="dxa"/>
            <w:vMerge w:val="restart"/>
          </w:tcPr>
          <w:p w:rsidR="002545AB" w:rsidRPr="00CB1B9E" w:rsidRDefault="002545AB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200</w:t>
            </w:r>
          </w:p>
          <w:p w:rsidR="002545AB" w:rsidRDefault="002545AB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2545AB" w:rsidRPr="00CB1B9E" w:rsidRDefault="002545AB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2545AB" w:rsidRDefault="002545AB" w:rsidP="001F0CF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2545AB" w:rsidRDefault="002545AB" w:rsidP="001F0CFF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2545AB" w:rsidRPr="00CB1B9E" w:rsidRDefault="002545AB" w:rsidP="004842EA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B1B9E">
              <w:rPr>
                <w:rFonts w:ascii="Times New Roman" w:hAnsi="Times New Roman" w:cs="Times New Roman"/>
              </w:rPr>
              <w:t>,</w:t>
            </w:r>
            <w:r w:rsidR="004842EA">
              <w:rPr>
                <w:rFonts w:ascii="Times New Roman" w:hAnsi="Times New Roman" w:cs="Times New Roman"/>
              </w:rPr>
              <w:t>5</w:t>
            </w:r>
            <w:r w:rsidRPr="00CB1B9E">
              <w:rPr>
                <w:rFonts w:ascii="Times New Roman" w:hAnsi="Times New Roman" w:cs="Times New Roman"/>
              </w:rPr>
              <w:t xml:space="preserve"> млн.</w:t>
            </w:r>
          </w:p>
        </w:tc>
      </w:tr>
      <w:tr w:rsidR="00407538" w:rsidRPr="00CB1B9E" w:rsidTr="00407538">
        <w:trPr>
          <w:trHeight w:val="562"/>
        </w:trPr>
        <w:tc>
          <w:tcPr>
            <w:tcW w:w="567" w:type="dxa"/>
            <w:vMerge/>
          </w:tcPr>
          <w:p w:rsidR="00407538" w:rsidRPr="00CB1B9E" w:rsidRDefault="00407538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07538" w:rsidRPr="00CB1B9E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407538" w:rsidRPr="00CB1B9E" w:rsidRDefault="00407538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07538" w:rsidRDefault="00407538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Pr="00CB1B9E" w:rsidRDefault="002F58D2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</w:t>
            </w:r>
            <w:r w:rsidR="00407538" w:rsidRPr="00CB1B9E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07538" w:rsidRPr="00CB1B9E" w:rsidRDefault="00407538" w:rsidP="000920C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407538" w:rsidRPr="00CB1B9E" w:rsidRDefault="00407538" w:rsidP="000920C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59" w:type="dxa"/>
            <w:tcBorders>
              <w:top w:val="nil"/>
            </w:tcBorders>
          </w:tcPr>
          <w:p w:rsidR="00407538" w:rsidRPr="00CB1B9E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407538" w:rsidRPr="00CB1B9E" w:rsidRDefault="00407538" w:rsidP="000920C4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4111" w:type="dxa"/>
            <w:vMerge/>
          </w:tcPr>
          <w:p w:rsidR="00407538" w:rsidRPr="00CB1B9E" w:rsidRDefault="00407538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C4" w:rsidRPr="00CB1B9E" w:rsidTr="00407538">
        <w:trPr>
          <w:trHeight w:val="562"/>
        </w:trPr>
        <w:tc>
          <w:tcPr>
            <w:tcW w:w="567" w:type="dxa"/>
          </w:tcPr>
          <w:p w:rsidR="000920C4" w:rsidRPr="000920C4" w:rsidRDefault="000920C4" w:rsidP="000920C4">
            <w:pPr>
              <w:jc w:val="center"/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0920C4" w:rsidRPr="000920C4" w:rsidRDefault="000920C4" w:rsidP="000920C4">
            <w:pPr>
              <w:jc w:val="center"/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29.10.22</w:t>
            </w:r>
          </w:p>
        </w:tc>
        <w:tc>
          <w:tcPr>
            <w:tcW w:w="3118" w:type="dxa"/>
          </w:tcPr>
          <w:p w:rsidR="000920C4" w:rsidRDefault="000920C4" w:rsidP="000920C4">
            <w:pPr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0920C4" w:rsidRPr="000920C4" w:rsidRDefault="000920C4" w:rsidP="00092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0920C4" w:rsidRDefault="000920C4" w:rsidP="000920C4">
            <w:pPr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Мощность двигателя</w:t>
            </w:r>
          </w:p>
          <w:p w:rsidR="000920C4" w:rsidRDefault="000920C4" w:rsidP="000920C4">
            <w:pPr>
              <w:rPr>
                <w:sz w:val="20"/>
                <w:szCs w:val="20"/>
              </w:rPr>
            </w:pPr>
          </w:p>
          <w:p w:rsidR="000920C4" w:rsidRDefault="000920C4" w:rsidP="00092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  <w:p w:rsidR="000920C4" w:rsidRDefault="000920C4" w:rsidP="000920C4">
            <w:pPr>
              <w:rPr>
                <w:sz w:val="20"/>
                <w:szCs w:val="20"/>
              </w:rPr>
            </w:pPr>
          </w:p>
          <w:p w:rsidR="000920C4" w:rsidRPr="000920C4" w:rsidRDefault="002F58D2" w:rsidP="00092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920C4" w:rsidRDefault="000920C4" w:rsidP="000920C4">
            <w:pPr>
              <w:ind w:right="-108"/>
              <w:jc w:val="center"/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251</w:t>
            </w:r>
          </w:p>
          <w:p w:rsidR="002F58D2" w:rsidRDefault="002F58D2" w:rsidP="000920C4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F58D2" w:rsidRDefault="002F58D2" w:rsidP="000920C4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F58D2" w:rsidRDefault="002F58D2" w:rsidP="000920C4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F58D2" w:rsidRPr="000920C4" w:rsidRDefault="002F58D2" w:rsidP="000920C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nil"/>
            </w:tcBorders>
          </w:tcPr>
          <w:p w:rsidR="000920C4" w:rsidRDefault="000920C4" w:rsidP="000920C4">
            <w:pPr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Лошадиная сила</w:t>
            </w:r>
          </w:p>
          <w:p w:rsidR="002F58D2" w:rsidRDefault="002F58D2" w:rsidP="000920C4">
            <w:pPr>
              <w:rPr>
                <w:sz w:val="20"/>
                <w:szCs w:val="20"/>
              </w:rPr>
            </w:pPr>
          </w:p>
          <w:p w:rsidR="002F58D2" w:rsidRDefault="002F58D2" w:rsidP="000920C4">
            <w:pPr>
              <w:rPr>
                <w:sz w:val="20"/>
                <w:szCs w:val="20"/>
              </w:rPr>
            </w:pPr>
          </w:p>
          <w:p w:rsidR="002F58D2" w:rsidRPr="000920C4" w:rsidRDefault="002F58D2" w:rsidP="00092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4111" w:type="dxa"/>
          </w:tcPr>
          <w:p w:rsidR="000920C4" w:rsidRDefault="000920C4" w:rsidP="000920C4">
            <w:pPr>
              <w:jc w:val="center"/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Не более 200</w:t>
            </w:r>
          </w:p>
          <w:p w:rsidR="002F58D2" w:rsidRDefault="002F58D2" w:rsidP="000920C4">
            <w:pPr>
              <w:jc w:val="center"/>
              <w:rPr>
                <w:sz w:val="20"/>
                <w:szCs w:val="20"/>
              </w:rPr>
            </w:pPr>
          </w:p>
          <w:p w:rsidR="002F58D2" w:rsidRDefault="002F58D2" w:rsidP="000920C4">
            <w:pPr>
              <w:jc w:val="center"/>
              <w:rPr>
                <w:sz w:val="20"/>
                <w:szCs w:val="20"/>
              </w:rPr>
            </w:pPr>
          </w:p>
          <w:p w:rsidR="002F58D2" w:rsidRDefault="002F58D2" w:rsidP="000920C4">
            <w:pPr>
              <w:jc w:val="center"/>
              <w:rPr>
                <w:sz w:val="20"/>
                <w:szCs w:val="20"/>
              </w:rPr>
            </w:pPr>
          </w:p>
          <w:p w:rsidR="002F58D2" w:rsidRPr="000920C4" w:rsidRDefault="002F58D2" w:rsidP="0048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</w:t>
            </w:r>
            <w:r w:rsidR="004842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млн.</w:t>
            </w:r>
          </w:p>
        </w:tc>
      </w:tr>
      <w:tr w:rsidR="002F58D2" w:rsidRPr="00CB1B9E" w:rsidTr="00407538">
        <w:trPr>
          <w:trHeight w:val="562"/>
        </w:trPr>
        <w:tc>
          <w:tcPr>
            <w:tcW w:w="567" w:type="dxa"/>
          </w:tcPr>
          <w:p w:rsidR="002F58D2" w:rsidRPr="00CB1B9E" w:rsidRDefault="002F58D2" w:rsidP="000920C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dxa"/>
          </w:tcPr>
          <w:p w:rsidR="002F58D2" w:rsidRPr="00CB1B9E" w:rsidRDefault="002F58D2" w:rsidP="002F58D2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3118" w:type="dxa"/>
          </w:tcPr>
          <w:p w:rsidR="002F58D2" w:rsidRPr="002F58D2" w:rsidRDefault="002F58D2" w:rsidP="002F58D2">
            <w:pPr>
              <w:rPr>
                <w:sz w:val="20"/>
                <w:szCs w:val="20"/>
              </w:rPr>
            </w:pPr>
            <w:r w:rsidRPr="002F58D2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2F58D2">
              <w:rPr>
                <w:sz w:val="20"/>
                <w:szCs w:val="20"/>
              </w:rPr>
              <w:t>полудизелем</w:t>
            </w:r>
            <w:proofErr w:type="spellEnd"/>
            <w:r w:rsidRPr="002F58D2">
              <w:rPr>
                <w:sz w:val="20"/>
                <w:szCs w:val="20"/>
              </w:rPr>
              <w:t>), новые</w:t>
            </w:r>
          </w:p>
        </w:tc>
        <w:tc>
          <w:tcPr>
            <w:tcW w:w="3544" w:type="dxa"/>
            <w:tcBorders>
              <w:top w:val="nil"/>
            </w:tcBorders>
          </w:tcPr>
          <w:p w:rsidR="002F58D2" w:rsidRPr="002F58D2" w:rsidRDefault="002F58D2" w:rsidP="002F58D2">
            <w:pPr>
              <w:rPr>
                <w:sz w:val="20"/>
                <w:szCs w:val="20"/>
              </w:rPr>
            </w:pPr>
            <w:r w:rsidRPr="002F58D2">
              <w:rPr>
                <w:sz w:val="20"/>
                <w:szCs w:val="20"/>
              </w:rPr>
              <w:t>Мощность двигателя</w:t>
            </w:r>
          </w:p>
          <w:p w:rsidR="002F58D2" w:rsidRPr="002F58D2" w:rsidRDefault="002F58D2" w:rsidP="002F58D2">
            <w:pPr>
              <w:rPr>
                <w:sz w:val="20"/>
                <w:szCs w:val="20"/>
              </w:rPr>
            </w:pPr>
          </w:p>
          <w:p w:rsidR="002F58D2" w:rsidRPr="002F58D2" w:rsidRDefault="002F58D2" w:rsidP="002F58D2">
            <w:pPr>
              <w:rPr>
                <w:sz w:val="20"/>
                <w:szCs w:val="20"/>
              </w:rPr>
            </w:pPr>
            <w:r w:rsidRPr="002F58D2">
              <w:rPr>
                <w:sz w:val="20"/>
                <w:szCs w:val="20"/>
              </w:rPr>
              <w:t>комплектация</w:t>
            </w:r>
          </w:p>
          <w:p w:rsidR="002F58D2" w:rsidRPr="002F58D2" w:rsidRDefault="002F58D2" w:rsidP="002F58D2">
            <w:pPr>
              <w:rPr>
                <w:sz w:val="20"/>
                <w:szCs w:val="20"/>
              </w:rPr>
            </w:pPr>
          </w:p>
          <w:p w:rsidR="002F58D2" w:rsidRDefault="002F58D2" w:rsidP="002F58D2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2F58D2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F58D2" w:rsidRDefault="002F58D2" w:rsidP="00FD6B96">
            <w:pPr>
              <w:ind w:right="-108"/>
              <w:jc w:val="center"/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251</w:t>
            </w:r>
          </w:p>
          <w:p w:rsidR="002F58D2" w:rsidRDefault="002F58D2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F58D2" w:rsidRDefault="002F58D2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F58D2" w:rsidRDefault="002F58D2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F58D2" w:rsidRPr="000920C4" w:rsidRDefault="002F58D2" w:rsidP="00FD6B9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nil"/>
            </w:tcBorders>
          </w:tcPr>
          <w:p w:rsidR="002F58D2" w:rsidRDefault="002F58D2" w:rsidP="00FD6B96">
            <w:pPr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Лошадиная сила</w:t>
            </w:r>
          </w:p>
          <w:p w:rsidR="002F58D2" w:rsidRDefault="002F58D2" w:rsidP="00FD6B96">
            <w:pPr>
              <w:rPr>
                <w:sz w:val="20"/>
                <w:szCs w:val="20"/>
              </w:rPr>
            </w:pPr>
          </w:p>
          <w:p w:rsidR="002F58D2" w:rsidRDefault="002F58D2" w:rsidP="00FD6B96">
            <w:pPr>
              <w:rPr>
                <w:sz w:val="20"/>
                <w:szCs w:val="20"/>
              </w:rPr>
            </w:pPr>
          </w:p>
          <w:p w:rsidR="002F58D2" w:rsidRPr="000920C4" w:rsidRDefault="002F58D2" w:rsidP="00FD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4111" w:type="dxa"/>
          </w:tcPr>
          <w:p w:rsidR="002F58D2" w:rsidRDefault="002F58D2" w:rsidP="00FD6B96">
            <w:pPr>
              <w:jc w:val="center"/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Не более 200</w:t>
            </w:r>
          </w:p>
          <w:p w:rsidR="002F58D2" w:rsidRDefault="002F58D2" w:rsidP="00FD6B96">
            <w:pPr>
              <w:jc w:val="center"/>
              <w:rPr>
                <w:sz w:val="20"/>
                <w:szCs w:val="20"/>
              </w:rPr>
            </w:pPr>
          </w:p>
          <w:p w:rsidR="002F58D2" w:rsidRDefault="002F58D2" w:rsidP="00FD6B96">
            <w:pPr>
              <w:jc w:val="center"/>
              <w:rPr>
                <w:sz w:val="20"/>
                <w:szCs w:val="20"/>
              </w:rPr>
            </w:pPr>
          </w:p>
          <w:p w:rsidR="002F58D2" w:rsidRDefault="002F58D2" w:rsidP="00FD6B96">
            <w:pPr>
              <w:jc w:val="center"/>
              <w:rPr>
                <w:sz w:val="20"/>
                <w:szCs w:val="20"/>
              </w:rPr>
            </w:pPr>
          </w:p>
          <w:p w:rsidR="002F58D2" w:rsidRPr="000920C4" w:rsidRDefault="002F58D2" w:rsidP="0048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</w:t>
            </w:r>
            <w:r w:rsidR="004842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млн.</w:t>
            </w:r>
          </w:p>
        </w:tc>
      </w:tr>
      <w:tr w:rsidR="002F58D2" w:rsidRPr="00CB1B9E" w:rsidTr="00407538">
        <w:trPr>
          <w:trHeight w:val="562"/>
        </w:trPr>
        <w:tc>
          <w:tcPr>
            <w:tcW w:w="567" w:type="dxa"/>
          </w:tcPr>
          <w:p w:rsidR="002F58D2" w:rsidRPr="00CB1B9E" w:rsidRDefault="002F58D2" w:rsidP="000920C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</w:tcPr>
          <w:p w:rsidR="002F58D2" w:rsidRPr="00CB1B9E" w:rsidRDefault="002F58D2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3118" w:type="dxa"/>
          </w:tcPr>
          <w:p w:rsidR="002F58D2" w:rsidRPr="002F58D2" w:rsidRDefault="002F58D2" w:rsidP="002F58D2">
            <w:pPr>
              <w:rPr>
                <w:sz w:val="20"/>
                <w:szCs w:val="20"/>
              </w:rPr>
            </w:pPr>
            <w:r w:rsidRPr="002F58D2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3544" w:type="dxa"/>
            <w:tcBorders>
              <w:top w:val="nil"/>
            </w:tcBorders>
          </w:tcPr>
          <w:p w:rsidR="002F58D2" w:rsidRPr="002F58D2" w:rsidRDefault="002F58D2" w:rsidP="00FD6B96">
            <w:pPr>
              <w:rPr>
                <w:sz w:val="20"/>
                <w:szCs w:val="20"/>
              </w:rPr>
            </w:pPr>
            <w:r w:rsidRPr="002F58D2">
              <w:rPr>
                <w:sz w:val="20"/>
                <w:szCs w:val="20"/>
              </w:rPr>
              <w:t>Мощность двигателя</w:t>
            </w:r>
          </w:p>
          <w:p w:rsidR="002F58D2" w:rsidRPr="002F58D2" w:rsidRDefault="002F58D2" w:rsidP="00FD6B96">
            <w:pPr>
              <w:rPr>
                <w:sz w:val="20"/>
                <w:szCs w:val="20"/>
              </w:rPr>
            </w:pPr>
          </w:p>
          <w:p w:rsidR="002F58D2" w:rsidRPr="002F58D2" w:rsidRDefault="002F58D2" w:rsidP="00FD6B96">
            <w:pPr>
              <w:rPr>
                <w:sz w:val="20"/>
                <w:szCs w:val="20"/>
              </w:rPr>
            </w:pPr>
            <w:r w:rsidRPr="002F58D2">
              <w:rPr>
                <w:sz w:val="20"/>
                <w:szCs w:val="20"/>
              </w:rPr>
              <w:t>комплектация</w:t>
            </w:r>
          </w:p>
          <w:p w:rsidR="002F58D2" w:rsidRPr="002F58D2" w:rsidRDefault="002F58D2" w:rsidP="00FD6B96">
            <w:pPr>
              <w:rPr>
                <w:sz w:val="20"/>
                <w:szCs w:val="20"/>
              </w:rPr>
            </w:pPr>
          </w:p>
          <w:p w:rsidR="002F58D2" w:rsidRDefault="002F58D2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2F58D2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F58D2" w:rsidRDefault="002F58D2" w:rsidP="00FD6B96">
            <w:pPr>
              <w:ind w:right="-108"/>
              <w:jc w:val="center"/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251</w:t>
            </w:r>
          </w:p>
          <w:p w:rsidR="002F58D2" w:rsidRDefault="002F58D2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F58D2" w:rsidRDefault="002F58D2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F58D2" w:rsidRDefault="002F58D2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F58D2" w:rsidRPr="000920C4" w:rsidRDefault="002F58D2" w:rsidP="00FD6B9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nil"/>
            </w:tcBorders>
          </w:tcPr>
          <w:p w:rsidR="002F58D2" w:rsidRDefault="002F58D2" w:rsidP="00FD6B96">
            <w:pPr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Лошадиная сила</w:t>
            </w:r>
          </w:p>
          <w:p w:rsidR="002F58D2" w:rsidRDefault="002F58D2" w:rsidP="00FD6B96">
            <w:pPr>
              <w:rPr>
                <w:sz w:val="20"/>
                <w:szCs w:val="20"/>
              </w:rPr>
            </w:pPr>
          </w:p>
          <w:p w:rsidR="002F58D2" w:rsidRDefault="002F58D2" w:rsidP="00FD6B96">
            <w:pPr>
              <w:rPr>
                <w:sz w:val="20"/>
                <w:szCs w:val="20"/>
              </w:rPr>
            </w:pPr>
          </w:p>
          <w:p w:rsidR="002F58D2" w:rsidRPr="000920C4" w:rsidRDefault="002F58D2" w:rsidP="00FD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4111" w:type="dxa"/>
          </w:tcPr>
          <w:p w:rsidR="002F58D2" w:rsidRDefault="002F58D2" w:rsidP="00FD6B96">
            <w:pPr>
              <w:jc w:val="center"/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Не более 200</w:t>
            </w:r>
          </w:p>
          <w:p w:rsidR="002F58D2" w:rsidRDefault="002F58D2" w:rsidP="00FD6B96">
            <w:pPr>
              <w:jc w:val="center"/>
              <w:rPr>
                <w:sz w:val="20"/>
                <w:szCs w:val="20"/>
              </w:rPr>
            </w:pPr>
          </w:p>
          <w:p w:rsidR="002F58D2" w:rsidRDefault="002F58D2" w:rsidP="00FD6B96">
            <w:pPr>
              <w:jc w:val="center"/>
              <w:rPr>
                <w:sz w:val="20"/>
                <w:szCs w:val="20"/>
              </w:rPr>
            </w:pPr>
          </w:p>
          <w:p w:rsidR="002F58D2" w:rsidRDefault="002F58D2" w:rsidP="00FD6B96">
            <w:pPr>
              <w:jc w:val="center"/>
              <w:rPr>
                <w:sz w:val="20"/>
                <w:szCs w:val="20"/>
              </w:rPr>
            </w:pPr>
          </w:p>
          <w:p w:rsidR="002F58D2" w:rsidRPr="000920C4" w:rsidRDefault="002F58D2" w:rsidP="0048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</w:t>
            </w:r>
            <w:r w:rsidR="004842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млн.</w:t>
            </w:r>
          </w:p>
        </w:tc>
      </w:tr>
      <w:tr w:rsidR="002F58D2" w:rsidRPr="00CB1B9E" w:rsidTr="00407538">
        <w:tc>
          <w:tcPr>
            <w:tcW w:w="567" w:type="dxa"/>
          </w:tcPr>
          <w:p w:rsidR="002F58D2" w:rsidRPr="00CB1B9E" w:rsidRDefault="002F58D2" w:rsidP="002545AB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B1B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2F58D2" w:rsidRPr="00CB1B9E" w:rsidRDefault="002F58D2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3118" w:type="dxa"/>
          </w:tcPr>
          <w:p w:rsidR="002F58D2" w:rsidRDefault="002F58D2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Средства автотранспортные </w:t>
            </w:r>
          </w:p>
          <w:p w:rsidR="002F58D2" w:rsidRPr="00CB1B9E" w:rsidRDefault="002F58D2" w:rsidP="002F58D2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для перевозки 10 и</w:t>
            </w:r>
            <w:r>
              <w:rPr>
                <w:rFonts w:ascii="Times New Roman" w:hAnsi="Times New Roman" w:cs="Times New Roman"/>
              </w:rPr>
              <w:t>ли</w:t>
            </w:r>
            <w:r w:rsidRPr="00CB1B9E">
              <w:rPr>
                <w:rFonts w:ascii="Times New Roman" w:hAnsi="Times New Roman" w:cs="Times New Roman"/>
              </w:rPr>
              <w:t xml:space="preserve"> более человек</w:t>
            </w:r>
          </w:p>
        </w:tc>
        <w:tc>
          <w:tcPr>
            <w:tcW w:w="3544" w:type="dxa"/>
          </w:tcPr>
          <w:p w:rsidR="002F58D2" w:rsidRDefault="002F58D2" w:rsidP="002F58D2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Мощность двигателя</w:t>
            </w:r>
          </w:p>
          <w:p w:rsidR="002F58D2" w:rsidRDefault="002F58D2" w:rsidP="002F58D2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2F58D2" w:rsidRPr="00CB1B9E" w:rsidRDefault="002F58D2" w:rsidP="002F58D2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 комплектация</w:t>
            </w:r>
          </w:p>
        </w:tc>
        <w:tc>
          <w:tcPr>
            <w:tcW w:w="1276" w:type="dxa"/>
            <w:gridSpan w:val="2"/>
          </w:tcPr>
          <w:p w:rsidR="002F58D2" w:rsidRDefault="002F58D2" w:rsidP="00FD6B96">
            <w:pPr>
              <w:ind w:right="-108"/>
              <w:jc w:val="center"/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251</w:t>
            </w:r>
          </w:p>
          <w:p w:rsidR="002F58D2" w:rsidRDefault="002F58D2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F58D2" w:rsidRPr="000920C4" w:rsidRDefault="002F58D2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58D2" w:rsidRDefault="002F58D2" w:rsidP="00FD6B96">
            <w:pPr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Лошадиная сила</w:t>
            </w:r>
          </w:p>
          <w:p w:rsidR="002F58D2" w:rsidRPr="000920C4" w:rsidRDefault="002F58D2" w:rsidP="00FD6B9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F58D2" w:rsidRPr="00CB1B9E" w:rsidRDefault="002F58D2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DD0" w:rsidRPr="00CB1B9E" w:rsidTr="00407538">
        <w:tc>
          <w:tcPr>
            <w:tcW w:w="567" w:type="dxa"/>
          </w:tcPr>
          <w:p w:rsidR="00195DD0" w:rsidRPr="00CB1B9E" w:rsidRDefault="00195DD0" w:rsidP="002545AB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B1B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195DD0" w:rsidRPr="00CB1B9E" w:rsidRDefault="00195DD0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3118" w:type="dxa"/>
          </w:tcPr>
          <w:p w:rsidR="00195DD0" w:rsidRPr="00195DD0" w:rsidRDefault="00195DD0" w:rsidP="00195DD0">
            <w:pPr>
              <w:rPr>
                <w:sz w:val="20"/>
                <w:szCs w:val="20"/>
              </w:rPr>
            </w:pPr>
            <w:r w:rsidRPr="00195DD0">
              <w:rPr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195DD0">
              <w:rPr>
                <w:sz w:val="20"/>
                <w:szCs w:val="20"/>
              </w:rPr>
              <w:t>полудизелем</w:t>
            </w:r>
            <w:proofErr w:type="spellEnd"/>
            <w:r w:rsidRPr="00195DD0">
              <w:rPr>
                <w:sz w:val="20"/>
                <w:szCs w:val="20"/>
              </w:rPr>
              <w:t>), новые</w:t>
            </w:r>
          </w:p>
        </w:tc>
        <w:tc>
          <w:tcPr>
            <w:tcW w:w="3544" w:type="dxa"/>
          </w:tcPr>
          <w:p w:rsidR="00195DD0" w:rsidRDefault="00195DD0" w:rsidP="00195DD0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Мощность двигателя</w:t>
            </w:r>
          </w:p>
          <w:p w:rsidR="00195DD0" w:rsidRDefault="00195DD0" w:rsidP="00195DD0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195DD0" w:rsidRPr="00CB1B9E" w:rsidRDefault="00195DD0" w:rsidP="00195DD0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 комплектация</w:t>
            </w:r>
          </w:p>
        </w:tc>
        <w:tc>
          <w:tcPr>
            <w:tcW w:w="1276" w:type="dxa"/>
            <w:gridSpan w:val="2"/>
          </w:tcPr>
          <w:p w:rsidR="00195DD0" w:rsidRDefault="00195DD0" w:rsidP="00FD6B96">
            <w:pPr>
              <w:ind w:right="-108"/>
              <w:jc w:val="center"/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251</w:t>
            </w:r>
          </w:p>
          <w:p w:rsidR="00195DD0" w:rsidRDefault="00195DD0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95DD0" w:rsidRPr="000920C4" w:rsidRDefault="00195DD0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5DD0" w:rsidRDefault="00195DD0" w:rsidP="00FD6B96">
            <w:pPr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Лошадиная сила</w:t>
            </w:r>
          </w:p>
          <w:p w:rsidR="00195DD0" w:rsidRPr="000920C4" w:rsidRDefault="00195DD0" w:rsidP="00FD6B9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95DD0" w:rsidRPr="00CB1B9E" w:rsidRDefault="00195DD0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DD0" w:rsidRPr="00CB1B9E" w:rsidTr="00407538">
        <w:tc>
          <w:tcPr>
            <w:tcW w:w="567" w:type="dxa"/>
          </w:tcPr>
          <w:p w:rsidR="00195DD0" w:rsidRPr="00CB1B9E" w:rsidRDefault="00195DD0" w:rsidP="002545AB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B1B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195DD0" w:rsidRPr="00CB1B9E" w:rsidRDefault="00195DD0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3118" w:type="dxa"/>
          </w:tcPr>
          <w:p w:rsidR="00195DD0" w:rsidRPr="00195DD0" w:rsidRDefault="00195DD0" w:rsidP="00195DD0">
            <w:pPr>
              <w:rPr>
                <w:sz w:val="20"/>
                <w:szCs w:val="20"/>
              </w:rPr>
            </w:pPr>
            <w:r w:rsidRPr="00195DD0">
              <w:rPr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544" w:type="dxa"/>
          </w:tcPr>
          <w:p w:rsidR="00195DD0" w:rsidRDefault="00195DD0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Мощность двигателя</w:t>
            </w:r>
          </w:p>
          <w:p w:rsidR="00195DD0" w:rsidRDefault="00195DD0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195DD0" w:rsidRPr="00CB1B9E" w:rsidRDefault="00195DD0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 комплектация</w:t>
            </w:r>
          </w:p>
        </w:tc>
        <w:tc>
          <w:tcPr>
            <w:tcW w:w="1276" w:type="dxa"/>
            <w:gridSpan w:val="2"/>
          </w:tcPr>
          <w:p w:rsidR="00195DD0" w:rsidRDefault="00195DD0" w:rsidP="00FD6B96">
            <w:pPr>
              <w:ind w:right="-108"/>
              <w:jc w:val="center"/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251</w:t>
            </w:r>
          </w:p>
          <w:p w:rsidR="00195DD0" w:rsidRDefault="00195DD0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95DD0" w:rsidRPr="000920C4" w:rsidRDefault="00195DD0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5DD0" w:rsidRDefault="00195DD0" w:rsidP="00FD6B96">
            <w:pPr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Лошадиная сила</w:t>
            </w:r>
          </w:p>
          <w:p w:rsidR="00195DD0" w:rsidRPr="000920C4" w:rsidRDefault="00195DD0" w:rsidP="00FD6B9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95DD0" w:rsidRPr="00CB1B9E" w:rsidRDefault="00195DD0" w:rsidP="001F0CFF">
            <w:pPr>
              <w:pStyle w:val="ConsPlusNormal"/>
              <w:ind w:right="-113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DD0" w:rsidRPr="00CB1B9E" w:rsidTr="00407538">
        <w:tc>
          <w:tcPr>
            <w:tcW w:w="567" w:type="dxa"/>
          </w:tcPr>
          <w:p w:rsidR="00195DD0" w:rsidRDefault="00195DD0" w:rsidP="002545AB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2" w:type="dxa"/>
          </w:tcPr>
          <w:p w:rsidR="00195DD0" w:rsidRDefault="00195DD0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3118" w:type="dxa"/>
          </w:tcPr>
          <w:p w:rsidR="00195DD0" w:rsidRPr="00195DD0" w:rsidRDefault="00195DD0" w:rsidP="00195DD0">
            <w:pPr>
              <w:rPr>
                <w:sz w:val="20"/>
                <w:szCs w:val="20"/>
              </w:rPr>
            </w:pPr>
            <w:r w:rsidRPr="00195DD0">
              <w:rPr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3544" w:type="dxa"/>
          </w:tcPr>
          <w:p w:rsidR="00195DD0" w:rsidRDefault="00195DD0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Мощность двигателя</w:t>
            </w:r>
          </w:p>
          <w:p w:rsidR="00195DD0" w:rsidRDefault="00195DD0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195DD0" w:rsidRDefault="00E61546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195DD0" w:rsidRPr="00CB1B9E">
              <w:rPr>
                <w:rFonts w:ascii="Times New Roman" w:hAnsi="Times New Roman" w:cs="Times New Roman"/>
              </w:rPr>
              <w:t>омплектация</w:t>
            </w:r>
          </w:p>
          <w:p w:rsidR="00195DD0" w:rsidRPr="00CB1B9E" w:rsidRDefault="00195DD0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95DD0" w:rsidRDefault="00195DD0" w:rsidP="00FD6B96">
            <w:pPr>
              <w:ind w:right="-108"/>
              <w:jc w:val="center"/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251</w:t>
            </w:r>
          </w:p>
          <w:p w:rsidR="00195DD0" w:rsidRDefault="00195DD0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95DD0" w:rsidRPr="000920C4" w:rsidRDefault="00195DD0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5DD0" w:rsidRDefault="00195DD0" w:rsidP="00FD6B96">
            <w:pPr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Лошадиная сила</w:t>
            </w:r>
          </w:p>
          <w:p w:rsidR="00195DD0" w:rsidRPr="000920C4" w:rsidRDefault="00195DD0" w:rsidP="00FD6B9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95DD0" w:rsidRPr="00CB1B9E" w:rsidRDefault="00195DD0" w:rsidP="001F0CFF">
            <w:pPr>
              <w:pStyle w:val="ConsPlusNormal"/>
              <w:ind w:right="-113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5DD0" w:rsidRPr="00CB1B9E" w:rsidTr="00407538">
        <w:tc>
          <w:tcPr>
            <w:tcW w:w="567" w:type="dxa"/>
          </w:tcPr>
          <w:p w:rsidR="00195DD0" w:rsidRPr="00046932" w:rsidRDefault="00195DD0" w:rsidP="00FD6B9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2" w:type="dxa"/>
          </w:tcPr>
          <w:p w:rsidR="00195DD0" w:rsidRPr="00046932" w:rsidRDefault="00195DD0" w:rsidP="00FD6B9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195DD0" w:rsidRPr="00046932" w:rsidRDefault="00195DD0" w:rsidP="00FD6B9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195DD0" w:rsidRPr="00046932" w:rsidRDefault="00195DD0" w:rsidP="00FD6B9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</w:tcPr>
          <w:p w:rsidR="00195DD0" w:rsidRPr="00046932" w:rsidRDefault="00195DD0" w:rsidP="00FD6B9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95DD0" w:rsidRPr="00046932" w:rsidRDefault="00195DD0" w:rsidP="00FD6B9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195DD0" w:rsidRPr="00046932" w:rsidRDefault="00195DD0" w:rsidP="00FD6B9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9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95DD0" w:rsidRPr="00CB1B9E" w:rsidTr="00407538">
        <w:tc>
          <w:tcPr>
            <w:tcW w:w="567" w:type="dxa"/>
          </w:tcPr>
          <w:p w:rsidR="00195DD0" w:rsidRDefault="00195DD0" w:rsidP="002545AB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2" w:type="dxa"/>
          </w:tcPr>
          <w:p w:rsidR="00195DD0" w:rsidRDefault="00195DD0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3118" w:type="dxa"/>
          </w:tcPr>
          <w:p w:rsidR="00195DD0" w:rsidRPr="00195DD0" w:rsidRDefault="00195DD0" w:rsidP="00195DD0">
            <w:pPr>
              <w:rPr>
                <w:sz w:val="20"/>
                <w:szCs w:val="20"/>
              </w:rPr>
            </w:pPr>
            <w:r w:rsidRPr="00195DD0">
              <w:rPr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544" w:type="dxa"/>
          </w:tcPr>
          <w:p w:rsidR="00195DD0" w:rsidRDefault="00195DD0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>Мощность двигателя</w:t>
            </w:r>
          </w:p>
          <w:p w:rsidR="00195DD0" w:rsidRDefault="00195DD0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195DD0" w:rsidRPr="00CB1B9E" w:rsidRDefault="00195DD0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CB1B9E">
              <w:rPr>
                <w:rFonts w:ascii="Times New Roman" w:hAnsi="Times New Roman" w:cs="Times New Roman"/>
              </w:rPr>
              <w:t xml:space="preserve"> комплектация</w:t>
            </w:r>
          </w:p>
        </w:tc>
        <w:tc>
          <w:tcPr>
            <w:tcW w:w="1276" w:type="dxa"/>
            <w:gridSpan w:val="2"/>
          </w:tcPr>
          <w:p w:rsidR="00195DD0" w:rsidRDefault="00195DD0" w:rsidP="00FD6B96">
            <w:pPr>
              <w:ind w:right="-108"/>
              <w:jc w:val="center"/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251</w:t>
            </w:r>
          </w:p>
          <w:p w:rsidR="00195DD0" w:rsidRDefault="00195DD0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95DD0" w:rsidRPr="000920C4" w:rsidRDefault="00195DD0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5DD0" w:rsidRDefault="00195DD0" w:rsidP="00FD6B96">
            <w:pPr>
              <w:rPr>
                <w:sz w:val="20"/>
                <w:szCs w:val="20"/>
              </w:rPr>
            </w:pPr>
            <w:r w:rsidRPr="000920C4">
              <w:rPr>
                <w:sz w:val="20"/>
                <w:szCs w:val="20"/>
              </w:rPr>
              <w:t>Лошадиная сила</w:t>
            </w:r>
          </w:p>
          <w:p w:rsidR="00195DD0" w:rsidRPr="000920C4" w:rsidRDefault="00195DD0" w:rsidP="00FD6B9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95DD0" w:rsidRPr="00CB1B9E" w:rsidRDefault="00195DD0" w:rsidP="001F0CFF">
            <w:pPr>
              <w:pStyle w:val="ConsPlusNormal"/>
              <w:ind w:right="-113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6C94" w:rsidRPr="00CB1B9E" w:rsidTr="00407538">
        <w:tc>
          <w:tcPr>
            <w:tcW w:w="567" w:type="dxa"/>
          </w:tcPr>
          <w:p w:rsidR="00916C94" w:rsidRDefault="00916C94" w:rsidP="002545AB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2" w:type="dxa"/>
          </w:tcPr>
          <w:p w:rsidR="00916C94" w:rsidRPr="00916C94" w:rsidRDefault="00916C94" w:rsidP="00916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3118" w:type="dxa"/>
          </w:tcPr>
          <w:p w:rsidR="00916C94" w:rsidRPr="00916C94" w:rsidRDefault="00916C94" w:rsidP="00916C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  <w:p w:rsidR="00916C94" w:rsidRPr="00916C94" w:rsidRDefault="00916C94" w:rsidP="00916C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544" w:type="dxa"/>
          </w:tcPr>
          <w:p w:rsidR="00916C94" w:rsidRDefault="00916C94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>Материал (металл)</w:t>
            </w:r>
          </w:p>
          <w:p w:rsidR="00916C94" w:rsidRDefault="00916C94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916C94" w:rsidRPr="00916C94" w:rsidRDefault="00916C94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>обивочные материалы</w:t>
            </w:r>
          </w:p>
          <w:p w:rsidR="00916C94" w:rsidRDefault="00916C94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C94" w:rsidRPr="00CB1B9E" w:rsidRDefault="00916C94" w:rsidP="00FD6B96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16C94" w:rsidRPr="000920C4" w:rsidRDefault="00916C94" w:rsidP="00FD6B9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6C94" w:rsidRPr="000920C4" w:rsidRDefault="00916C94" w:rsidP="00FD6B9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16C94" w:rsidRDefault="00916C94" w:rsidP="001F0CFF">
            <w:pPr>
              <w:pStyle w:val="ConsPlusNormal"/>
              <w:ind w:right="-113" w:firstLine="0"/>
              <w:rPr>
                <w:rFonts w:ascii="Times New Roman" w:hAnsi="Times New Roman" w:cs="Times New Roman"/>
                <w:highlight w:val="yellow"/>
              </w:rPr>
            </w:pPr>
          </w:p>
          <w:p w:rsidR="00916C94" w:rsidRDefault="00916C94" w:rsidP="001F0CFF">
            <w:pPr>
              <w:pStyle w:val="ConsPlusNormal"/>
              <w:ind w:right="-113" w:firstLine="0"/>
              <w:rPr>
                <w:rFonts w:ascii="Times New Roman" w:hAnsi="Times New Roman" w:cs="Times New Roman"/>
                <w:highlight w:val="yellow"/>
              </w:rPr>
            </w:pPr>
          </w:p>
          <w:p w:rsidR="00916C94" w:rsidRPr="00857EA1" w:rsidRDefault="00916C94" w:rsidP="001F0CFF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857EA1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значение: искусственная кожа. </w:t>
            </w:r>
            <w:proofErr w:type="gramStart"/>
            <w:r w:rsidRPr="00857EA1">
              <w:rPr>
                <w:rFonts w:ascii="Times New Roman" w:hAnsi="Times New Roman" w:cs="Times New Roman"/>
                <w:sz w:val="19"/>
                <w:szCs w:val="19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916C94" w:rsidRPr="005D2802" w:rsidTr="00407538">
        <w:tc>
          <w:tcPr>
            <w:tcW w:w="567" w:type="dxa"/>
          </w:tcPr>
          <w:p w:rsidR="00916C94" w:rsidRPr="005D2802" w:rsidRDefault="00916C94" w:rsidP="00195DD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D2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916C94" w:rsidRPr="00916C94" w:rsidRDefault="00916C94" w:rsidP="00916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3118" w:type="dxa"/>
          </w:tcPr>
          <w:p w:rsidR="00916C94" w:rsidRPr="00916C94" w:rsidRDefault="00916C94" w:rsidP="00916C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:rsidR="00916C94" w:rsidRPr="00916C94" w:rsidRDefault="00916C94" w:rsidP="00916C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544" w:type="dxa"/>
          </w:tcPr>
          <w:p w:rsidR="00916C94" w:rsidRPr="00916C94" w:rsidRDefault="00916C94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916C94" w:rsidRPr="00916C94" w:rsidRDefault="00916C94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916C94" w:rsidRPr="00916C94" w:rsidRDefault="00916C94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916C94" w:rsidRPr="00916C94" w:rsidRDefault="00916C94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916C94" w:rsidRPr="00916C94" w:rsidRDefault="00916C94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916C94" w:rsidRPr="00916C94" w:rsidRDefault="00916C94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916C94" w:rsidRPr="00916C94" w:rsidRDefault="00916C94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>обивочные материалы</w:t>
            </w:r>
          </w:p>
          <w:p w:rsidR="00916C94" w:rsidRPr="00916C94" w:rsidRDefault="00916C94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16C94" w:rsidRPr="00916C94" w:rsidRDefault="00916C94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6C94" w:rsidRPr="00916C94" w:rsidRDefault="00916C94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16C94" w:rsidRPr="00916C94" w:rsidRDefault="00916C94" w:rsidP="00916C94">
            <w:pPr>
              <w:pStyle w:val="ConsPlusNormal"/>
              <w:ind w:left="-57" w:right="-113" w:firstLine="0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916C94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916C94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  <w:p w:rsidR="00916C94" w:rsidRPr="00916C94" w:rsidRDefault="00916C94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916C94" w:rsidRDefault="00916C94" w:rsidP="00916C94">
            <w:pPr>
              <w:pStyle w:val="ConsPlusNormal"/>
              <w:ind w:right="-113" w:firstLine="0"/>
              <w:jc w:val="both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 xml:space="preserve">предельное значение: искусственная кожа. </w:t>
            </w:r>
            <w:proofErr w:type="gramStart"/>
            <w:r w:rsidRPr="00916C94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BB5741" w:rsidRPr="00916C94" w:rsidRDefault="00BB5741" w:rsidP="00916C94">
            <w:pPr>
              <w:pStyle w:val="ConsPlusNormal"/>
              <w:ind w:right="-113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4C5C" w:rsidRPr="005D2802" w:rsidTr="00407538">
        <w:tc>
          <w:tcPr>
            <w:tcW w:w="567" w:type="dxa"/>
          </w:tcPr>
          <w:p w:rsidR="000C4C5C" w:rsidRPr="005D2802" w:rsidRDefault="000C4C5C" w:rsidP="00195DD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 w:rsidRPr="005D28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D2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0C4C5C" w:rsidRPr="00916C94" w:rsidRDefault="000C4C5C" w:rsidP="00916C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3118" w:type="dxa"/>
          </w:tcPr>
          <w:p w:rsidR="000C4C5C" w:rsidRPr="00916C94" w:rsidRDefault="000C4C5C" w:rsidP="000C4C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6C94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3544" w:type="dxa"/>
          </w:tcPr>
          <w:p w:rsid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тип коробки передач автомобиля</w:t>
            </w: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комплектация автомобиля</w:t>
            </w: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время предоставления автомобиля   потребителю</w:t>
            </w:r>
          </w:p>
        </w:tc>
        <w:tc>
          <w:tcPr>
            <w:tcW w:w="1276" w:type="dxa"/>
            <w:gridSpan w:val="2"/>
          </w:tcPr>
          <w:p w:rsidR="000C4C5C" w:rsidRPr="000C4C5C" w:rsidRDefault="000C4C5C" w:rsidP="000C4C5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59" w:type="dxa"/>
          </w:tcPr>
          <w:p w:rsidR="000C4C5C" w:rsidRDefault="000C4C5C" w:rsidP="000C4C5C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 xml:space="preserve">Лошадиная </w:t>
            </w:r>
          </w:p>
          <w:p w:rsidR="000C4C5C" w:rsidRPr="000C4C5C" w:rsidRDefault="000C4C5C" w:rsidP="000C4C5C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4111" w:type="dxa"/>
          </w:tcPr>
          <w:p w:rsidR="000C4C5C" w:rsidRPr="000C4C5C" w:rsidRDefault="000C4C5C" w:rsidP="000C4C5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0C4C5C" w:rsidRPr="005D2802" w:rsidTr="00407538">
        <w:tc>
          <w:tcPr>
            <w:tcW w:w="567" w:type="dxa"/>
          </w:tcPr>
          <w:p w:rsidR="000C4C5C" w:rsidRPr="005D2802" w:rsidRDefault="000C4C5C" w:rsidP="00195DD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2" w:type="dxa"/>
          </w:tcPr>
          <w:p w:rsidR="000C4C5C" w:rsidRPr="00554C89" w:rsidRDefault="000C4C5C" w:rsidP="000C4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3118" w:type="dxa"/>
          </w:tcPr>
          <w:p w:rsidR="000C4C5C" w:rsidRPr="000C4C5C" w:rsidRDefault="000C4C5C" w:rsidP="000C4C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3544" w:type="dxa"/>
          </w:tcPr>
          <w:p w:rsidR="000C4C5C" w:rsidRDefault="000C4C5C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4C89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  <w:p w:rsidR="000C4C5C" w:rsidRDefault="000C4C5C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5C" w:rsidRDefault="000C4C5C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тип коробки передач автомобиля</w:t>
            </w: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комплектация автомобиля;</w:t>
            </w:r>
          </w:p>
          <w:p w:rsidR="000C4C5C" w:rsidRPr="005D2802" w:rsidRDefault="000C4C5C" w:rsidP="000C4C5C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1276" w:type="dxa"/>
            <w:gridSpan w:val="2"/>
          </w:tcPr>
          <w:p w:rsidR="000C4C5C" w:rsidRPr="000C4C5C" w:rsidRDefault="000C4C5C" w:rsidP="00FD6B9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59" w:type="dxa"/>
          </w:tcPr>
          <w:p w:rsidR="000C4C5C" w:rsidRDefault="000C4C5C" w:rsidP="00FD6B96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 xml:space="preserve">Лошадиная </w:t>
            </w:r>
          </w:p>
          <w:p w:rsidR="000C4C5C" w:rsidRPr="000C4C5C" w:rsidRDefault="000C4C5C" w:rsidP="00FD6B96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4111" w:type="dxa"/>
          </w:tcPr>
          <w:p w:rsidR="000C4C5C" w:rsidRPr="000C4C5C" w:rsidRDefault="000C4C5C" w:rsidP="00FD6B9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0C4C5C" w:rsidRPr="005D2802" w:rsidTr="00407538">
        <w:tc>
          <w:tcPr>
            <w:tcW w:w="567" w:type="dxa"/>
          </w:tcPr>
          <w:p w:rsidR="000C4C5C" w:rsidRPr="005D2802" w:rsidRDefault="000C4C5C" w:rsidP="00195DD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2" w:type="dxa"/>
          </w:tcPr>
          <w:p w:rsidR="000C4C5C" w:rsidRPr="000C4C5C" w:rsidRDefault="000C4C5C" w:rsidP="000C4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3118" w:type="dxa"/>
          </w:tcPr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</w:t>
            </w:r>
          </w:p>
          <w:p w:rsid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Пояснения по требуемым услугам: оказание услуг связи по передаче данных</w:t>
            </w:r>
          </w:p>
          <w:p w:rsidR="00BB5741" w:rsidRPr="000C4C5C" w:rsidRDefault="00BB5741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276" w:type="dxa"/>
            <w:gridSpan w:val="2"/>
          </w:tcPr>
          <w:p w:rsidR="000C4C5C" w:rsidRPr="005D2802" w:rsidRDefault="000C4C5C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4C5C" w:rsidRPr="005D2802" w:rsidRDefault="000C4C5C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C4C5C" w:rsidRDefault="000C4C5C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5741" w:rsidRPr="005D2802" w:rsidTr="00407538">
        <w:tc>
          <w:tcPr>
            <w:tcW w:w="567" w:type="dxa"/>
          </w:tcPr>
          <w:p w:rsidR="00BB5741" w:rsidRDefault="00BB5741" w:rsidP="00BB5741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2" w:type="dxa"/>
          </w:tcPr>
          <w:p w:rsidR="00BB5741" w:rsidRPr="000C4C5C" w:rsidRDefault="00BB5741" w:rsidP="00BB5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B5741" w:rsidRPr="000C4C5C" w:rsidRDefault="00BB5741" w:rsidP="00BB5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B5741" w:rsidRPr="000C4C5C" w:rsidRDefault="00BB5741" w:rsidP="00BB5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BB5741" w:rsidRPr="005D2802" w:rsidRDefault="00BB5741" w:rsidP="00BB574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B5741" w:rsidRPr="005D2802" w:rsidRDefault="00BB5741" w:rsidP="00BB574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BB5741" w:rsidRDefault="00BB5741" w:rsidP="00BB574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0C4C5C" w:rsidRPr="005D2802" w:rsidTr="00407538">
        <w:tc>
          <w:tcPr>
            <w:tcW w:w="567" w:type="dxa"/>
          </w:tcPr>
          <w:p w:rsidR="000C4C5C" w:rsidRPr="005D2802" w:rsidRDefault="000C4C5C" w:rsidP="00195DD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2" w:type="dxa"/>
          </w:tcPr>
          <w:p w:rsidR="000C4C5C" w:rsidRPr="000C4C5C" w:rsidRDefault="000C4C5C" w:rsidP="000C4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3118" w:type="dxa"/>
          </w:tcPr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544" w:type="dxa"/>
          </w:tcPr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 xml:space="preserve">Тарификация услуги голосовой связи, доступа в информационно-телекоммуникационную сеть, "Интернет" (лимитная/ </w:t>
            </w:r>
            <w:proofErr w:type="spellStart"/>
            <w:r w:rsidRPr="000C4C5C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0C4C5C">
              <w:rPr>
                <w:rFonts w:ascii="Times New Roman" w:hAnsi="Times New Roman" w:cs="Times New Roman"/>
              </w:rPr>
              <w:t>)</w:t>
            </w: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276" w:type="dxa"/>
            <w:gridSpan w:val="2"/>
          </w:tcPr>
          <w:p w:rsidR="000C4C5C" w:rsidRPr="005D2802" w:rsidRDefault="000C4C5C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4C5C" w:rsidRPr="005D2802" w:rsidRDefault="000C4C5C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C4C5C" w:rsidRDefault="000C4C5C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C4C5C" w:rsidRPr="005D2802" w:rsidTr="00407538">
        <w:tc>
          <w:tcPr>
            <w:tcW w:w="567" w:type="dxa"/>
          </w:tcPr>
          <w:p w:rsidR="000C4C5C" w:rsidRPr="005D2802" w:rsidRDefault="000C4C5C" w:rsidP="00195DD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2" w:type="dxa"/>
          </w:tcPr>
          <w:p w:rsidR="000C4C5C" w:rsidRPr="000C4C5C" w:rsidRDefault="000C4C5C" w:rsidP="000C4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3118" w:type="dxa"/>
          </w:tcPr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Пояснения по требуемой услуге: услуга по аренде и лизингу легковых автомобилей без водителя</w:t>
            </w:r>
          </w:p>
          <w:p w:rsid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3544" w:type="dxa"/>
          </w:tcPr>
          <w:p w:rsidR="000C4C5C" w:rsidRDefault="000C4C5C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0C4C5C" w:rsidRDefault="000C4C5C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0C4C5C" w:rsidRDefault="000C4C5C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тип коробки передач автомобиля</w:t>
            </w:r>
          </w:p>
          <w:p w:rsidR="000C4C5C" w:rsidRDefault="000C4C5C" w:rsidP="000C4C5C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комплектация автомобиля</w:t>
            </w:r>
          </w:p>
          <w:p w:rsidR="000C4C5C" w:rsidRDefault="000C4C5C" w:rsidP="000C4C5C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мощность двигателя автомобиля</w:t>
            </w:r>
          </w:p>
          <w:p w:rsidR="000C4C5C" w:rsidRPr="000C4C5C" w:rsidRDefault="000C4C5C" w:rsidP="000C4C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тип коробки передач автомобиля</w:t>
            </w:r>
          </w:p>
          <w:p w:rsidR="000C4C5C" w:rsidRPr="000C4C5C" w:rsidRDefault="000C4C5C" w:rsidP="000C4C5C">
            <w:pPr>
              <w:pStyle w:val="ConsPlusNormal"/>
              <w:ind w:right="-113" w:firstLine="0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276" w:type="dxa"/>
            <w:gridSpan w:val="2"/>
          </w:tcPr>
          <w:p w:rsidR="000C4C5C" w:rsidRPr="000C4C5C" w:rsidRDefault="000C4C5C" w:rsidP="00FD6B9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559" w:type="dxa"/>
          </w:tcPr>
          <w:p w:rsidR="000C4C5C" w:rsidRDefault="000C4C5C" w:rsidP="00FD6B96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 xml:space="preserve">Лошадиная </w:t>
            </w:r>
          </w:p>
          <w:p w:rsidR="000C4C5C" w:rsidRPr="000C4C5C" w:rsidRDefault="000C4C5C" w:rsidP="00FD6B96">
            <w:pPr>
              <w:pStyle w:val="ConsPlusNormal"/>
              <w:ind w:right="-108" w:firstLine="34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4111" w:type="dxa"/>
          </w:tcPr>
          <w:p w:rsidR="000C4C5C" w:rsidRPr="000C4C5C" w:rsidRDefault="000C4C5C" w:rsidP="00FD6B9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C4C5C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8B1EFB" w:rsidRPr="005D2802" w:rsidTr="00407538">
        <w:tc>
          <w:tcPr>
            <w:tcW w:w="567" w:type="dxa"/>
          </w:tcPr>
          <w:p w:rsidR="008B1EFB" w:rsidRPr="005D2802" w:rsidRDefault="008B1EFB" w:rsidP="00195DD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2" w:type="dxa"/>
          </w:tcPr>
          <w:p w:rsidR="008B1EFB" w:rsidRPr="008B1EFB" w:rsidRDefault="008B1EFB" w:rsidP="008B1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3118" w:type="dxa"/>
          </w:tcPr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</w:t>
            </w:r>
          </w:p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3544" w:type="dxa"/>
          </w:tcPr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6" w:type="dxa"/>
            <w:gridSpan w:val="2"/>
          </w:tcPr>
          <w:p w:rsidR="008B1EFB" w:rsidRPr="005D2802" w:rsidRDefault="008B1EFB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EFB" w:rsidRPr="005D2802" w:rsidRDefault="008B1EFB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B1EFB" w:rsidRDefault="008B1EFB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5741" w:rsidRPr="005D2802" w:rsidTr="00407538">
        <w:tc>
          <w:tcPr>
            <w:tcW w:w="567" w:type="dxa"/>
          </w:tcPr>
          <w:p w:rsidR="00BB5741" w:rsidRDefault="00BB5741" w:rsidP="00BB5741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2" w:type="dxa"/>
          </w:tcPr>
          <w:p w:rsidR="00BB5741" w:rsidRPr="008B1EFB" w:rsidRDefault="00BB5741" w:rsidP="00BB5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B5741" w:rsidRPr="008B1EFB" w:rsidRDefault="00BB5741" w:rsidP="00BB5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B5741" w:rsidRPr="008B1EFB" w:rsidRDefault="00BB5741" w:rsidP="00BB5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BB5741" w:rsidRPr="005D2802" w:rsidRDefault="00BB5741" w:rsidP="00BB574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B5741" w:rsidRPr="005D2802" w:rsidRDefault="00BB5741" w:rsidP="00BB5741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BB5741" w:rsidRDefault="00BB5741" w:rsidP="00BB574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8B1EFB" w:rsidRPr="005D2802" w:rsidTr="00407538">
        <w:tc>
          <w:tcPr>
            <w:tcW w:w="567" w:type="dxa"/>
          </w:tcPr>
          <w:p w:rsidR="008B1EFB" w:rsidRPr="005D2802" w:rsidRDefault="008B1EFB" w:rsidP="00195DD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2" w:type="dxa"/>
          </w:tcPr>
          <w:p w:rsidR="008B1EFB" w:rsidRPr="008B1EFB" w:rsidRDefault="008B1EFB" w:rsidP="008B1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3118" w:type="dxa"/>
          </w:tcPr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Пояснения по требуемой продукции: офисные приложения</w:t>
            </w:r>
          </w:p>
        </w:tc>
        <w:tc>
          <w:tcPr>
            <w:tcW w:w="3544" w:type="dxa"/>
          </w:tcPr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 xml:space="preserve">соответствие Федеральному </w:t>
            </w:r>
            <w:hyperlink r:id="rId17" w:tooltip="Федеральный закон от 27.07.2006 N 152-ФЗ (ред. от 22.02.2017) &quot;О персональных данных&quot;------------ Недействующая редакция{КонсультантПлюс}" w:history="1">
              <w:r w:rsidRPr="008B1EFB">
                <w:rPr>
                  <w:rFonts w:ascii="Times New Roman" w:hAnsi="Times New Roman" w:cs="Times New Roman"/>
                </w:rPr>
                <w:t>закону</w:t>
              </w:r>
            </w:hyperlink>
            <w:r w:rsidRPr="008B1EFB">
              <w:rPr>
                <w:rFonts w:ascii="Times New Roman" w:hAnsi="Times New Roman" w:cs="Times New Roman"/>
              </w:rPr>
              <w:t xml:space="preserve"> от 27.07.2006 N 152-ФЗ "О персональных данных" приложений, содержащих персональные данные (да/нет)</w:t>
            </w:r>
          </w:p>
        </w:tc>
        <w:tc>
          <w:tcPr>
            <w:tcW w:w="1276" w:type="dxa"/>
            <w:gridSpan w:val="2"/>
          </w:tcPr>
          <w:p w:rsidR="008B1EFB" w:rsidRPr="005D2802" w:rsidRDefault="008B1EFB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EFB" w:rsidRPr="005D2802" w:rsidRDefault="008B1EFB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B1EFB" w:rsidRDefault="008B1EFB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1EFB" w:rsidRPr="005D2802" w:rsidTr="00407538">
        <w:tc>
          <w:tcPr>
            <w:tcW w:w="567" w:type="dxa"/>
          </w:tcPr>
          <w:p w:rsidR="008B1EFB" w:rsidRPr="005D2802" w:rsidRDefault="008B1EFB" w:rsidP="00195DD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2" w:type="dxa"/>
          </w:tcPr>
          <w:p w:rsidR="008B1EFB" w:rsidRPr="008B1EFB" w:rsidRDefault="008B1EFB" w:rsidP="008B1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3118" w:type="dxa"/>
          </w:tcPr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Обеспечение программное системное для загрузки.</w:t>
            </w:r>
          </w:p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3544" w:type="dxa"/>
          </w:tcPr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8B1EFB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8B1EFB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276" w:type="dxa"/>
            <w:gridSpan w:val="2"/>
          </w:tcPr>
          <w:p w:rsidR="008B1EFB" w:rsidRPr="005D2802" w:rsidRDefault="008B1EFB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EFB" w:rsidRPr="005D2802" w:rsidRDefault="008B1EFB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B1EFB" w:rsidRDefault="008B1EFB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1EFB" w:rsidRPr="005D2802" w:rsidTr="00407538">
        <w:tc>
          <w:tcPr>
            <w:tcW w:w="567" w:type="dxa"/>
          </w:tcPr>
          <w:p w:rsidR="008B1EFB" w:rsidRPr="005D2802" w:rsidRDefault="008B1EFB" w:rsidP="00195DD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2" w:type="dxa"/>
          </w:tcPr>
          <w:p w:rsidR="008B1EFB" w:rsidRPr="008B1EFB" w:rsidRDefault="008B1EFB" w:rsidP="008B1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3118" w:type="dxa"/>
          </w:tcPr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Обеспечение программное прикладное для загрузки.</w:t>
            </w:r>
          </w:p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3544" w:type="dxa"/>
          </w:tcPr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76" w:type="dxa"/>
            <w:gridSpan w:val="2"/>
          </w:tcPr>
          <w:p w:rsidR="008B1EFB" w:rsidRPr="005D2802" w:rsidRDefault="008B1EFB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EFB" w:rsidRPr="005D2802" w:rsidRDefault="008B1EFB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B1EFB" w:rsidRDefault="008B1EFB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1EFB" w:rsidRPr="005D2802" w:rsidTr="00407538">
        <w:tc>
          <w:tcPr>
            <w:tcW w:w="567" w:type="dxa"/>
          </w:tcPr>
          <w:p w:rsidR="008B1EFB" w:rsidRPr="005D2802" w:rsidRDefault="008B1EFB" w:rsidP="00195DD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2" w:type="dxa"/>
          </w:tcPr>
          <w:p w:rsidR="008B1EFB" w:rsidRPr="008B1EFB" w:rsidRDefault="008B1EFB" w:rsidP="008B1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3118" w:type="dxa"/>
          </w:tcPr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Услуги телекоммуникационные прочие.</w:t>
            </w:r>
          </w:p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3544" w:type="dxa"/>
          </w:tcPr>
          <w:p w:rsidR="008B1EFB" w:rsidRPr="008B1EFB" w:rsidRDefault="008B1EFB" w:rsidP="008B1E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1EF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276" w:type="dxa"/>
            <w:gridSpan w:val="2"/>
          </w:tcPr>
          <w:p w:rsidR="008B1EFB" w:rsidRPr="005D2802" w:rsidRDefault="008B1EFB" w:rsidP="006E30CD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1EFB" w:rsidRPr="005D2802" w:rsidRDefault="008B1EFB" w:rsidP="006E30CD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B1EFB" w:rsidRDefault="008B1EFB" w:rsidP="006E30CD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824B2" w:rsidRDefault="000824B2" w:rsidP="000824B2">
      <w:pPr>
        <w:jc w:val="center"/>
        <w:rPr>
          <w:sz w:val="28"/>
          <w:szCs w:val="28"/>
        </w:rPr>
      </w:pPr>
    </w:p>
    <w:p w:rsidR="000824B2" w:rsidRDefault="000824B2" w:rsidP="000824B2">
      <w:pPr>
        <w:jc w:val="center"/>
        <w:rPr>
          <w:sz w:val="28"/>
          <w:szCs w:val="28"/>
        </w:rPr>
      </w:pPr>
    </w:p>
    <w:p w:rsidR="000824B2" w:rsidRPr="007B3AE9" w:rsidRDefault="000824B2" w:rsidP="000824B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0824B2" w:rsidRPr="00C83F3F" w:rsidRDefault="000824B2" w:rsidP="00C83F3F">
      <w:pPr>
        <w:pStyle w:val="ConsPlusNormal"/>
        <w:ind w:firstLine="0"/>
        <w:rPr>
          <w:b/>
        </w:rPr>
      </w:pPr>
    </w:p>
    <w:sectPr w:rsidR="000824B2" w:rsidRPr="00C83F3F" w:rsidSect="00423044">
      <w:headerReference w:type="default" r:id="rId18"/>
      <w:pgSz w:w="16838" w:h="11906" w:orient="landscape"/>
      <w:pgMar w:top="1135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77" w:rsidRDefault="00C80977">
      <w:r>
        <w:separator/>
      </w:r>
    </w:p>
  </w:endnote>
  <w:endnote w:type="continuationSeparator" w:id="0">
    <w:p w:rsidR="00C80977" w:rsidRDefault="00C80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77" w:rsidRDefault="00C80977">
      <w:r>
        <w:separator/>
      </w:r>
    </w:p>
  </w:footnote>
  <w:footnote w:type="continuationSeparator" w:id="0">
    <w:p w:rsidR="00C80977" w:rsidRDefault="00C80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C6" w:rsidRDefault="00C941C6" w:rsidP="008721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E39"/>
    <w:multiLevelType w:val="multilevel"/>
    <w:tmpl w:val="7478B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349D7"/>
    <w:multiLevelType w:val="hybridMultilevel"/>
    <w:tmpl w:val="E4B0C2CE"/>
    <w:lvl w:ilvl="0" w:tplc="8272A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2AC8"/>
    <w:multiLevelType w:val="hybridMultilevel"/>
    <w:tmpl w:val="84AC3226"/>
    <w:lvl w:ilvl="0" w:tplc="18A4B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01403"/>
    <w:multiLevelType w:val="hybridMultilevel"/>
    <w:tmpl w:val="AEAA1D40"/>
    <w:lvl w:ilvl="0" w:tplc="09902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8B0564"/>
    <w:multiLevelType w:val="multilevel"/>
    <w:tmpl w:val="F56C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47205"/>
    <w:multiLevelType w:val="hybridMultilevel"/>
    <w:tmpl w:val="E4B0C2CE"/>
    <w:lvl w:ilvl="0" w:tplc="8272A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F46BC"/>
    <w:multiLevelType w:val="hybridMultilevel"/>
    <w:tmpl w:val="76866314"/>
    <w:lvl w:ilvl="0" w:tplc="B0986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177B18"/>
    <w:multiLevelType w:val="hybridMultilevel"/>
    <w:tmpl w:val="84AC3226"/>
    <w:lvl w:ilvl="0" w:tplc="18A4B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03638E"/>
    <w:multiLevelType w:val="multilevel"/>
    <w:tmpl w:val="4570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C1220E"/>
    <w:multiLevelType w:val="hybridMultilevel"/>
    <w:tmpl w:val="5C6AD19A"/>
    <w:lvl w:ilvl="0" w:tplc="16B434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78D"/>
    <w:rsid w:val="00005D1F"/>
    <w:rsid w:val="000076E9"/>
    <w:rsid w:val="0003751B"/>
    <w:rsid w:val="0004322A"/>
    <w:rsid w:val="0004562D"/>
    <w:rsid w:val="00045F3F"/>
    <w:rsid w:val="00051809"/>
    <w:rsid w:val="0007178A"/>
    <w:rsid w:val="000806D1"/>
    <w:rsid w:val="000824B2"/>
    <w:rsid w:val="00082955"/>
    <w:rsid w:val="00083AD1"/>
    <w:rsid w:val="00084E78"/>
    <w:rsid w:val="000920C4"/>
    <w:rsid w:val="000A77BD"/>
    <w:rsid w:val="000B64A5"/>
    <w:rsid w:val="000B72D3"/>
    <w:rsid w:val="000C0CF0"/>
    <w:rsid w:val="000C4C5C"/>
    <w:rsid w:val="000C4D21"/>
    <w:rsid w:val="000D6D9F"/>
    <w:rsid w:val="00102C8E"/>
    <w:rsid w:val="001060E2"/>
    <w:rsid w:val="00107BF0"/>
    <w:rsid w:val="00131C3C"/>
    <w:rsid w:val="001362FA"/>
    <w:rsid w:val="001425F8"/>
    <w:rsid w:val="00145417"/>
    <w:rsid w:val="001623A0"/>
    <w:rsid w:val="00172896"/>
    <w:rsid w:val="00173367"/>
    <w:rsid w:val="00173884"/>
    <w:rsid w:val="00181077"/>
    <w:rsid w:val="00195DD0"/>
    <w:rsid w:val="00197A50"/>
    <w:rsid w:val="001A55DB"/>
    <w:rsid w:val="001B455D"/>
    <w:rsid w:val="001D292F"/>
    <w:rsid w:val="001D2B50"/>
    <w:rsid w:val="001E2CBD"/>
    <w:rsid w:val="001E50F1"/>
    <w:rsid w:val="001F0CFF"/>
    <w:rsid w:val="001F2DAE"/>
    <w:rsid w:val="001F59B9"/>
    <w:rsid w:val="002076A0"/>
    <w:rsid w:val="002115B8"/>
    <w:rsid w:val="002126A3"/>
    <w:rsid w:val="00230469"/>
    <w:rsid w:val="002367FA"/>
    <w:rsid w:val="00242B06"/>
    <w:rsid w:val="00244D23"/>
    <w:rsid w:val="00245FEF"/>
    <w:rsid w:val="00251927"/>
    <w:rsid w:val="002545AB"/>
    <w:rsid w:val="00256DE1"/>
    <w:rsid w:val="00263CBA"/>
    <w:rsid w:val="00285160"/>
    <w:rsid w:val="0029566D"/>
    <w:rsid w:val="002966CF"/>
    <w:rsid w:val="002966FB"/>
    <w:rsid w:val="002A4DE7"/>
    <w:rsid w:val="002B3F54"/>
    <w:rsid w:val="002B40D6"/>
    <w:rsid w:val="002B6F6C"/>
    <w:rsid w:val="002F4C14"/>
    <w:rsid w:val="002F4F1F"/>
    <w:rsid w:val="002F58D2"/>
    <w:rsid w:val="00316537"/>
    <w:rsid w:val="00317E27"/>
    <w:rsid w:val="003315B9"/>
    <w:rsid w:val="0033635B"/>
    <w:rsid w:val="00336627"/>
    <w:rsid w:val="003428F5"/>
    <w:rsid w:val="00343B61"/>
    <w:rsid w:val="00346541"/>
    <w:rsid w:val="00361590"/>
    <w:rsid w:val="00396CF5"/>
    <w:rsid w:val="003A7D33"/>
    <w:rsid w:val="003B0D4B"/>
    <w:rsid w:val="003B5200"/>
    <w:rsid w:val="003D7581"/>
    <w:rsid w:val="003F162A"/>
    <w:rsid w:val="003F25FE"/>
    <w:rsid w:val="00407538"/>
    <w:rsid w:val="00421D5F"/>
    <w:rsid w:val="004220EC"/>
    <w:rsid w:val="00423044"/>
    <w:rsid w:val="0043167B"/>
    <w:rsid w:val="004318BD"/>
    <w:rsid w:val="0043764B"/>
    <w:rsid w:val="00450806"/>
    <w:rsid w:val="0045626A"/>
    <w:rsid w:val="00457493"/>
    <w:rsid w:val="004640EF"/>
    <w:rsid w:val="00473BAF"/>
    <w:rsid w:val="004842EA"/>
    <w:rsid w:val="004847F8"/>
    <w:rsid w:val="00486286"/>
    <w:rsid w:val="00493393"/>
    <w:rsid w:val="0049460B"/>
    <w:rsid w:val="00497160"/>
    <w:rsid w:val="004B0AD5"/>
    <w:rsid w:val="004C7785"/>
    <w:rsid w:val="004E1AD7"/>
    <w:rsid w:val="004F60E6"/>
    <w:rsid w:val="004F6819"/>
    <w:rsid w:val="0050013B"/>
    <w:rsid w:val="0050452E"/>
    <w:rsid w:val="00517F97"/>
    <w:rsid w:val="00525A28"/>
    <w:rsid w:val="00541FC8"/>
    <w:rsid w:val="0054755F"/>
    <w:rsid w:val="0055011A"/>
    <w:rsid w:val="00557825"/>
    <w:rsid w:val="00560102"/>
    <w:rsid w:val="00563C62"/>
    <w:rsid w:val="00565401"/>
    <w:rsid w:val="0056621B"/>
    <w:rsid w:val="00573050"/>
    <w:rsid w:val="005901B0"/>
    <w:rsid w:val="005C3B25"/>
    <w:rsid w:val="005D3270"/>
    <w:rsid w:val="005D4719"/>
    <w:rsid w:val="006210B6"/>
    <w:rsid w:val="0062264F"/>
    <w:rsid w:val="00634F0E"/>
    <w:rsid w:val="0063538E"/>
    <w:rsid w:val="006404A1"/>
    <w:rsid w:val="00644925"/>
    <w:rsid w:val="00655384"/>
    <w:rsid w:val="00682848"/>
    <w:rsid w:val="00685251"/>
    <w:rsid w:val="006A420C"/>
    <w:rsid w:val="006A63A3"/>
    <w:rsid w:val="006B387E"/>
    <w:rsid w:val="006D7657"/>
    <w:rsid w:val="006E05AA"/>
    <w:rsid w:val="006E30CD"/>
    <w:rsid w:val="006E4194"/>
    <w:rsid w:val="0072050E"/>
    <w:rsid w:val="007254B3"/>
    <w:rsid w:val="00746678"/>
    <w:rsid w:val="00747352"/>
    <w:rsid w:val="007579C0"/>
    <w:rsid w:val="00764082"/>
    <w:rsid w:val="007645E2"/>
    <w:rsid w:val="00784FE9"/>
    <w:rsid w:val="0079430D"/>
    <w:rsid w:val="0079634B"/>
    <w:rsid w:val="007B12B0"/>
    <w:rsid w:val="007B198A"/>
    <w:rsid w:val="007B3B35"/>
    <w:rsid w:val="007B51C2"/>
    <w:rsid w:val="007B53AA"/>
    <w:rsid w:val="007C4BF6"/>
    <w:rsid w:val="007C52AD"/>
    <w:rsid w:val="007D25DB"/>
    <w:rsid w:val="007F39D4"/>
    <w:rsid w:val="00806CB9"/>
    <w:rsid w:val="00811911"/>
    <w:rsid w:val="00814E7E"/>
    <w:rsid w:val="00815A85"/>
    <w:rsid w:val="00824D09"/>
    <w:rsid w:val="00830852"/>
    <w:rsid w:val="008337BF"/>
    <w:rsid w:val="00834EF0"/>
    <w:rsid w:val="008376D8"/>
    <w:rsid w:val="00847757"/>
    <w:rsid w:val="00857EA1"/>
    <w:rsid w:val="00866ABB"/>
    <w:rsid w:val="008721F5"/>
    <w:rsid w:val="0088081E"/>
    <w:rsid w:val="008822EE"/>
    <w:rsid w:val="00896B67"/>
    <w:rsid w:val="008B1EFB"/>
    <w:rsid w:val="008C4A31"/>
    <w:rsid w:val="008D30EC"/>
    <w:rsid w:val="008D4EE7"/>
    <w:rsid w:val="008D7513"/>
    <w:rsid w:val="008E463C"/>
    <w:rsid w:val="00907B47"/>
    <w:rsid w:val="00916C94"/>
    <w:rsid w:val="009240F0"/>
    <w:rsid w:val="0092413A"/>
    <w:rsid w:val="009338A1"/>
    <w:rsid w:val="0094014B"/>
    <w:rsid w:val="00950A4E"/>
    <w:rsid w:val="00964DD6"/>
    <w:rsid w:val="00975A30"/>
    <w:rsid w:val="009B7514"/>
    <w:rsid w:val="009C4309"/>
    <w:rsid w:val="009C5183"/>
    <w:rsid w:val="009C66F7"/>
    <w:rsid w:val="009D17D2"/>
    <w:rsid w:val="009E29B7"/>
    <w:rsid w:val="009F78B1"/>
    <w:rsid w:val="00A40244"/>
    <w:rsid w:val="00A5289F"/>
    <w:rsid w:val="00A67303"/>
    <w:rsid w:val="00A72EDB"/>
    <w:rsid w:val="00A764B5"/>
    <w:rsid w:val="00A813FE"/>
    <w:rsid w:val="00A972E9"/>
    <w:rsid w:val="00AC0EB6"/>
    <w:rsid w:val="00AC1953"/>
    <w:rsid w:val="00AC1B3D"/>
    <w:rsid w:val="00AC6033"/>
    <w:rsid w:val="00AD1A0E"/>
    <w:rsid w:val="00AD78DB"/>
    <w:rsid w:val="00AE0D0F"/>
    <w:rsid w:val="00AE77BE"/>
    <w:rsid w:val="00B0551B"/>
    <w:rsid w:val="00B25DC2"/>
    <w:rsid w:val="00B37290"/>
    <w:rsid w:val="00B54DC6"/>
    <w:rsid w:val="00B64795"/>
    <w:rsid w:val="00B670A8"/>
    <w:rsid w:val="00BA337A"/>
    <w:rsid w:val="00BA5AF8"/>
    <w:rsid w:val="00BB3292"/>
    <w:rsid w:val="00BB5741"/>
    <w:rsid w:val="00BB779F"/>
    <w:rsid w:val="00BC7F11"/>
    <w:rsid w:val="00BD02F8"/>
    <w:rsid w:val="00BD16A4"/>
    <w:rsid w:val="00BE502B"/>
    <w:rsid w:val="00C01A6B"/>
    <w:rsid w:val="00C10E78"/>
    <w:rsid w:val="00C124C5"/>
    <w:rsid w:val="00C12764"/>
    <w:rsid w:val="00C25946"/>
    <w:rsid w:val="00C31D87"/>
    <w:rsid w:val="00C33A1C"/>
    <w:rsid w:val="00C3465B"/>
    <w:rsid w:val="00C4062B"/>
    <w:rsid w:val="00C47DEB"/>
    <w:rsid w:val="00C50972"/>
    <w:rsid w:val="00C5244D"/>
    <w:rsid w:val="00C56F32"/>
    <w:rsid w:val="00C603CF"/>
    <w:rsid w:val="00C62D7C"/>
    <w:rsid w:val="00C76577"/>
    <w:rsid w:val="00C779D2"/>
    <w:rsid w:val="00C80977"/>
    <w:rsid w:val="00C83F3F"/>
    <w:rsid w:val="00C857BE"/>
    <w:rsid w:val="00C87A47"/>
    <w:rsid w:val="00C941C6"/>
    <w:rsid w:val="00CA196E"/>
    <w:rsid w:val="00CA3D67"/>
    <w:rsid w:val="00CA6875"/>
    <w:rsid w:val="00CC0388"/>
    <w:rsid w:val="00CE0ADC"/>
    <w:rsid w:val="00CE4443"/>
    <w:rsid w:val="00CE5898"/>
    <w:rsid w:val="00D007F6"/>
    <w:rsid w:val="00D03CE4"/>
    <w:rsid w:val="00D13157"/>
    <w:rsid w:val="00D13A20"/>
    <w:rsid w:val="00D25139"/>
    <w:rsid w:val="00D55670"/>
    <w:rsid w:val="00D62013"/>
    <w:rsid w:val="00D746C8"/>
    <w:rsid w:val="00D77AAA"/>
    <w:rsid w:val="00D82B6E"/>
    <w:rsid w:val="00D843FE"/>
    <w:rsid w:val="00DC3E7E"/>
    <w:rsid w:val="00DE0895"/>
    <w:rsid w:val="00DE340F"/>
    <w:rsid w:val="00DE7EC2"/>
    <w:rsid w:val="00E20766"/>
    <w:rsid w:val="00E25D5A"/>
    <w:rsid w:val="00E3482C"/>
    <w:rsid w:val="00E47067"/>
    <w:rsid w:val="00E47768"/>
    <w:rsid w:val="00E61546"/>
    <w:rsid w:val="00E63D72"/>
    <w:rsid w:val="00E85916"/>
    <w:rsid w:val="00E930C9"/>
    <w:rsid w:val="00E94DAF"/>
    <w:rsid w:val="00E95C4E"/>
    <w:rsid w:val="00EA63AC"/>
    <w:rsid w:val="00EB1D3D"/>
    <w:rsid w:val="00EC478D"/>
    <w:rsid w:val="00EF4A55"/>
    <w:rsid w:val="00F04A5D"/>
    <w:rsid w:val="00F05F5A"/>
    <w:rsid w:val="00F10FED"/>
    <w:rsid w:val="00F1352E"/>
    <w:rsid w:val="00F260B9"/>
    <w:rsid w:val="00F35CA2"/>
    <w:rsid w:val="00F6483A"/>
    <w:rsid w:val="00F73769"/>
    <w:rsid w:val="00F77A5D"/>
    <w:rsid w:val="00FA6DDB"/>
    <w:rsid w:val="00FB6456"/>
    <w:rsid w:val="00FB7047"/>
    <w:rsid w:val="00FC6F88"/>
    <w:rsid w:val="00FD1CEC"/>
    <w:rsid w:val="00FD3929"/>
    <w:rsid w:val="00FD6821"/>
    <w:rsid w:val="00FD6B96"/>
    <w:rsid w:val="00FE0B9B"/>
    <w:rsid w:val="00FE2CD2"/>
    <w:rsid w:val="00FE5EC5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8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C478D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EC478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C478D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C47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C478D"/>
    <w:rPr>
      <w:rFonts w:eastAsia="Calibri"/>
      <w:b/>
      <w:bCs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EC478D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EC478D"/>
    <w:rPr>
      <w:rFonts w:eastAsia="Calibri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C478D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EC478D"/>
    <w:rPr>
      <w:sz w:val="28"/>
    </w:rPr>
  </w:style>
  <w:style w:type="character" w:customStyle="1" w:styleId="a4">
    <w:name w:val="Основной текст Знак"/>
    <w:link w:val="a3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EC478D"/>
    <w:pPr>
      <w:jc w:val="center"/>
    </w:pPr>
    <w:rPr>
      <w:sz w:val="28"/>
    </w:rPr>
  </w:style>
  <w:style w:type="character" w:customStyle="1" w:styleId="22">
    <w:name w:val="Основной текст 2 Знак"/>
    <w:link w:val="21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a5">
    <w:name w:val="No Spacing"/>
    <w:link w:val="a6"/>
    <w:uiPriority w:val="1"/>
    <w:qFormat/>
    <w:rsid w:val="00F04A5D"/>
    <w:pPr>
      <w:suppressAutoHyphens/>
      <w:jc w:val="both"/>
    </w:pPr>
    <w:rPr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F04A5D"/>
    <w:rPr>
      <w:sz w:val="24"/>
      <w:szCs w:val="24"/>
      <w:lang w:val="ru-RU" w:eastAsia="ar-SA" w:bidi="ar-SA"/>
    </w:rPr>
  </w:style>
  <w:style w:type="character" w:styleId="a7">
    <w:name w:val="Hyperlink"/>
    <w:rsid w:val="00C31D87"/>
    <w:rPr>
      <w:color w:val="000080"/>
      <w:u w:val="single"/>
    </w:rPr>
  </w:style>
  <w:style w:type="character" w:customStyle="1" w:styleId="a8">
    <w:name w:val="Основной текст_"/>
    <w:link w:val="11"/>
    <w:rsid w:val="00C31D87"/>
    <w:rPr>
      <w:spacing w:val="1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31D87"/>
    <w:pPr>
      <w:widowControl w:val="0"/>
      <w:shd w:val="clear" w:color="auto" w:fill="FFFFFF"/>
      <w:spacing w:before="240" w:after="240" w:line="0" w:lineRule="atLeast"/>
      <w:jc w:val="center"/>
    </w:pPr>
    <w:rPr>
      <w:rFonts w:eastAsia="Times New Roman"/>
      <w:spacing w:val="1"/>
      <w:sz w:val="17"/>
      <w:szCs w:val="17"/>
      <w:lang/>
    </w:rPr>
  </w:style>
  <w:style w:type="character" w:customStyle="1" w:styleId="2pt">
    <w:name w:val="Основной текст + Полужирный;Интервал 2 pt"/>
    <w:rsid w:val="00C31D87"/>
    <w:rPr>
      <w:b/>
      <w:bCs/>
      <w:color w:val="000000"/>
      <w:spacing w:val="4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EA63AC"/>
    <w:rPr>
      <w:b/>
      <w:bCs/>
      <w:spacing w:val="4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63AC"/>
    <w:pPr>
      <w:widowControl w:val="0"/>
      <w:shd w:val="clear" w:color="auto" w:fill="FFFFFF"/>
      <w:spacing w:after="420" w:line="0" w:lineRule="atLeast"/>
      <w:jc w:val="center"/>
    </w:pPr>
    <w:rPr>
      <w:rFonts w:eastAsia="Times New Roman"/>
      <w:b/>
      <w:bCs/>
      <w:spacing w:val="4"/>
      <w:sz w:val="17"/>
      <w:szCs w:val="17"/>
      <w:lang/>
    </w:rPr>
  </w:style>
  <w:style w:type="character" w:customStyle="1" w:styleId="31">
    <w:name w:val="Основной текст (3)_"/>
    <w:link w:val="32"/>
    <w:rsid w:val="00EA63AC"/>
    <w:rPr>
      <w:spacing w:val="-1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63AC"/>
    <w:pPr>
      <w:widowControl w:val="0"/>
      <w:shd w:val="clear" w:color="auto" w:fill="FFFFFF"/>
      <w:spacing w:before="240" w:after="600" w:line="0" w:lineRule="atLeast"/>
      <w:jc w:val="center"/>
    </w:pPr>
    <w:rPr>
      <w:rFonts w:eastAsia="Times New Roman"/>
      <w:spacing w:val="-1"/>
      <w:sz w:val="12"/>
      <w:szCs w:val="12"/>
      <w:lang/>
    </w:rPr>
  </w:style>
  <w:style w:type="character" w:customStyle="1" w:styleId="a9">
    <w:name w:val="Колонтитул_"/>
    <w:link w:val="aa"/>
    <w:rsid w:val="00CE5898"/>
    <w:rPr>
      <w:sz w:val="14"/>
      <w:szCs w:val="14"/>
      <w:shd w:val="clear" w:color="auto" w:fill="FFFFFF"/>
    </w:rPr>
  </w:style>
  <w:style w:type="paragraph" w:customStyle="1" w:styleId="aa">
    <w:name w:val="Колонтитул"/>
    <w:basedOn w:val="a"/>
    <w:link w:val="a9"/>
    <w:rsid w:val="00CE5898"/>
    <w:pPr>
      <w:widowControl w:val="0"/>
      <w:shd w:val="clear" w:color="auto" w:fill="FFFFFF"/>
      <w:spacing w:line="0" w:lineRule="atLeast"/>
    </w:pPr>
    <w:rPr>
      <w:rFonts w:eastAsia="Times New Roman"/>
      <w:sz w:val="14"/>
      <w:szCs w:val="14"/>
      <w:lang/>
    </w:rPr>
  </w:style>
  <w:style w:type="paragraph" w:customStyle="1" w:styleId="ConsPlusNormal">
    <w:name w:val="ConsPlusNormal"/>
    <w:rsid w:val="00BE5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pt">
    <w:name w:val="Основной текст + Полужирный;Интервал 3 pt"/>
    <w:rsid w:val="00C25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Колонтитул (2)_"/>
    <w:link w:val="26"/>
    <w:rsid w:val="00C25946"/>
    <w:rPr>
      <w:shd w:val="clear" w:color="auto" w:fill="FFFFFF"/>
    </w:rPr>
  </w:style>
  <w:style w:type="paragraph" w:customStyle="1" w:styleId="26">
    <w:name w:val="Колонтитул (2)"/>
    <w:basedOn w:val="a"/>
    <w:link w:val="25"/>
    <w:rsid w:val="00C25946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  <w:lang/>
    </w:rPr>
  </w:style>
  <w:style w:type="character" w:customStyle="1" w:styleId="23pt">
    <w:name w:val="Основной текст (2) + Интервал 3 pt"/>
    <w:rsid w:val="000B7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pt0">
    <w:name w:val="Заголовок №2 + Интервал 3 pt"/>
    <w:rsid w:val="00940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pt">
    <w:name w:val="Основной текст + 8;5 pt;Интервал 0 pt"/>
    <w:rsid w:val="00940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rsid w:val="009B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rsid w:val="00E3482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E3482C"/>
    <w:rPr>
      <w:rFonts w:eastAsia="Calibri"/>
      <w:sz w:val="24"/>
      <w:szCs w:val="24"/>
    </w:rPr>
  </w:style>
  <w:style w:type="paragraph" w:styleId="ad">
    <w:name w:val="footer"/>
    <w:basedOn w:val="a"/>
    <w:link w:val="ae"/>
    <w:rsid w:val="00E3482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E3482C"/>
    <w:rPr>
      <w:rFonts w:eastAsia="Calibri"/>
      <w:sz w:val="24"/>
      <w:szCs w:val="24"/>
    </w:rPr>
  </w:style>
  <w:style w:type="paragraph" w:customStyle="1" w:styleId="ConsPlusTitle">
    <w:name w:val="ConsPlusTitle"/>
    <w:rsid w:val="00C941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Название Знак"/>
    <w:link w:val="af0"/>
    <w:rsid w:val="00C941C6"/>
    <w:rPr>
      <w:b/>
      <w:sz w:val="28"/>
    </w:rPr>
  </w:style>
  <w:style w:type="paragraph" w:styleId="af0">
    <w:name w:val="Title"/>
    <w:basedOn w:val="a"/>
    <w:link w:val="af"/>
    <w:qFormat/>
    <w:rsid w:val="00C941C6"/>
    <w:pPr>
      <w:jc w:val="center"/>
    </w:pPr>
    <w:rPr>
      <w:rFonts w:eastAsia="Times New Roman"/>
      <w:b/>
      <w:sz w:val="28"/>
      <w:szCs w:val="20"/>
      <w:lang/>
    </w:rPr>
  </w:style>
  <w:style w:type="character" w:styleId="af1">
    <w:name w:val="page number"/>
    <w:rsid w:val="00C941C6"/>
    <w:rPr>
      <w:rFonts w:cs="Times New Roman"/>
    </w:rPr>
  </w:style>
  <w:style w:type="character" w:customStyle="1" w:styleId="af2">
    <w:name w:val="Текст выноски Знак"/>
    <w:link w:val="af3"/>
    <w:rsid w:val="00C941C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rsid w:val="00C941C6"/>
    <w:rPr>
      <w:rFonts w:ascii="Tahoma" w:eastAsia="Times New Roman" w:hAnsi="Tahoma"/>
      <w:sz w:val="16"/>
      <w:szCs w:val="16"/>
      <w:lang/>
    </w:rPr>
  </w:style>
  <w:style w:type="paragraph" w:customStyle="1" w:styleId="ConsPlusTextList1">
    <w:name w:val="ConsPlusTextList1"/>
    <w:uiPriority w:val="99"/>
    <w:rsid w:val="002966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0685607ED9548CBB6A55778A22A516C8A3AD3D796A46816452C138DE2BBA3C56ACB1B00lEnAM" TargetMode="External"/><Relationship Id="rId13" Type="http://schemas.openxmlformats.org/officeDocument/2006/relationships/hyperlink" Target="consultantplus://offline/ref=17C7BCAE0E9E6D9CE8FFD8A4467074734D6AFE55A9464E2305574AD25FAAF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C7BCAE0E9E6D9CE8FFD8A4467074734D64FF56AD444E2305574AD25FAAF5H" TargetMode="External"/><Relationship Id="rId17" Type="http://schemas.openxmlformats.org/officeDocument/2006/relationships/hyperlink" Target="consultantplus://offline/ref=D800685607ED9548CBB6A55778A22A516C8A3AD0DF96A46816452C138DlEn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C7BCAE0E9E6D9CE8FFD8A4467074734D6AFE55A9464E2305574AD25FAAF5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00685607ED9548CBB6A5417BCE745D6D8067DCD19EAC374A1A774EDAEBB1F48225925A4CE76127B344B2l3n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C7BCAE0E9E6D9CE8FFD8A4467074734D64FF56AD444E2305574AD25FAAF5H" TargetMode="External"/><Relationship Id="rId10" Type="http://schemas.openxmlformats.org/officeDocument/2006/relationships/hyperlink" Target="consultantplus://offline/ref=D800685607ED9548CBB6A55778A22A516C8A3BD6D395A46816452C138DE2BBA3C56ACB1808EA6027lBn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00685607ED9548CBB6A55778A22A516F823CD5DF9EA46816452C138DE2BBA3C56ACB1808EA6226lBn2M" TargetMode="External"/><Relationship Id="rId14" Type="http://schemas.openxmlformats.org/officeDocument/2006/relationships/hyperlink" Target="consultantplus://offline/ref=D800685607ED9548CBB6A55778A22A516C8A3AD0DF96A46816452C138DlE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A98A-6418-4AAF-AC0F-B3A0A71B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28391</CharactersWithSpaces>
  <SharedDoc>false</SharedDoc>
  <HLinks>
    <vt:vector size="60" baseType="variant">
      <vt:variant>
        <vt:i4>5046362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consultantplus://offline/ref=D800685607ED9548CBB6A55778A22A516C8A3AD0DF96A46816452C138DlEn2M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consultantplus://offline/ref=17C7BCAE0E9E6D9CE8FFD8A4467074734D6AFE55A9464E2305574AD25FAAF5H</vt:lpwstr>
      </vt:variant>
      <vt:variant>
        <vt:lpwstr/>
      </vt:variant>
      <vt:variant>
        <vt:i4>1769558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consultantplus://offline/ref=17C7BCAE0E9E6D9CE8FFD8A4467074734D64FF56AD444E2305574AD25FAAF5H</vt:lpwstr>
      </vt:variant>
      <vt:variant>
        <vt:lpwstr/>
      </vt:variant>
      <vt:variant>
        <vt:i4>5046362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consultantplus://offline/ref=D800685607ED9548CBB6A55778A22A516C8A3AD0DF96A46816452C138DlEn2M</vt:lpwstr>
      </vt:variant>
      <vt:variant>
        <vt:lpwstr/>
      </vt:variant>
      <vt:variant>
        <vt:i4>1769564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consultantplus://offline/ref=17C7BCAE0E9E6D9CE8FFD8A4467074734D6AFE55A9464E2305574AD25FAAF5H</vt:lpwstr>
      </vt:variant>
      <vt:variant>
        <vt:lpwstr/>
      </vt:variant>
      <vt:variant>
        <vt:i4>1769558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consultantplus://offline/ref=17C7BCAE0E9E6D9CE8FFD8A4467074734D64FF56AD444E2305574AD25FAAF5H</vt:lpwstr>
      </vt:variant>
      <vt:variant>
        <vt:lpwstr/>
      </vt:variant>
      <vt:variant>
        <vt:i4>1114124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consultantplus://offline/ref=D800685607ED9548CBB6A5417BCE745D6D8067DCD19EAC374A1A774EDAEBB1F48225925A4CE76127B344B2l3nFM</vt:lpwstr>
      </vt:variant>
      <vt:variant>
        <vt:lpwstr/>
      </vt:variant>
      <vt:variant>
        <vt:i4>8192110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consultantplus://offline/ref=D800685607ED9548CBB6A55778A22A516C8A3BD6D395A46816452C138DE2BBA3C56ACB1808EA6027lBnAM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consultantplus://offline/ref=D800685607ED9548CBB6A55778A22A516F823CD5DF9EA46816452C138DE2BBA3C56ACB1808EA6226lBn2M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consultantplus://offline/ref=D800685607ED9548CBB6A55778A22A516C8A3AD3D796A46816452C138DE2BBA3C56ACB1B00lEnAM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</dc:creator>
  <cp:lastModifiedBy>uprav1</cp:lastModifiedBy>
  <cp:revision>2</cp:revision>
  <cp:lastPrinted>2020-10-20T07:05:00Z</cp:lastPrinted>
  <dcterms:created xsi:type="dcterms:W3CDTF">2020-10-20T11:55:00Z</dcterms:created>
  <dcterms:modified xsi:type="dcterms:W3CDTF">2020-10-20T11:55:00Z</dcterms:modified>
</cp:coreProperties>
</file>