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8" w:rsidRPr="00B372A2" w:rsidRDefault="00050518" w:rsidP="00050518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 w:rsidRPr="00D87195">
        <w:rPr>
          <w:rFonts w:eastAsia="Times New Roman" w:cs="Times New Roman"/>
          <w:color w:val="000000" w:themeColor="text1"/>
          <w:lang w:val="ru-RU"/>
        </w:rPr>
        <w:t>"</w:t>
      </w:r>
      <w:r w:rsidRPr="00B372A2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050518" w:rsidRPr="00B372A2" w:rsidRDefault="00050518" w:rsidP="00050518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>150002 Россия, г. Ярославль, Комсомольская пл., д. 7</w:t>
      </w:r>
    </w:p>
    <w:p w:rsidR="00050518" w:rsidRPr="00B372A2" w:rsidRDefault="00050518" w:rsidP="00050518">
      <w:pPr>
        <w:pStyle w:val="afb"/>
        <w:rPr>
          <w:color w:val="000000" w:themeColor="text1"/>
          <w:szCs w:val="24"/>
          <w:lang w:val="ru-RU"/>
        </w:rPr>
      </w:pPr>
    </w:p>
    <w:p w:rsidR="00050518" w:rsidRPr="00B372A2" w:rsidRDefault="00050518" w:rsidP="00050518">
      <w:pPr>
        <w:pStyle w:val="afb"/>
        <w:rPr>
          <w:b/>
          <w:color w:val="000000" w:themeColor="text1"/>
          <w:szCs w:val="24"/>
          <w:lang w:val="ru-RU"/>
        </w:rPr>
      </w:pPr>
    </w:p>
    <w:p w:rsidR="00050518" w:rsidRPr="00B372A2" w:rsidRDefault="00050518" w:rsidP="00050518">
      <w:pPr>
        <w:pStyle w:val="afb"/>
        <w:rPr>
          <w:b/>
          <w:color w:val="000000" w:themeColor="text1"/>
          <w:szCs w:val="24"/>
          <w:lang w:val="ru-RU"/>
        </w:rPr>
      </w:pPr>
    </w:p>
    <w:p w:rsidR="00050518" w:rsidRPr="00B372A2" w:rsidRDefault="00050518" w:rsidP="00050518">
      <w:pPr>
        <w:pStyle w:val="afb"/>
        <w:rPr>
          <w:b/>
          <w:color w:val="000000" w:themeColor="text1"/>
          <w:szCs w:val="24"/>
          <w:lang w:val="ru-RU"/>
        </w:rPr>
      </w:pPr>
    </w:p>
    <w:p w:rsidR="00050518" w:rsidRPr="00B372A2" w:rsidRDefault="00050518" w:rsidP="00050518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>Заказчик: Администрация муниципального образования «</w:t>
      </w:r>
      <w:proofErr w:type="spellStart"/>
      <w:r>
        <w:rPr>
          <w:rFonts w:cs="Times New Roman"/>
          <w:color w:val="000000" w:themeColor="text1"/>
          <w:szCs w:val="24"/>
          <w:lang w:val="ru-RU"/>
        </w:rPr>
        <w:t>Лавельское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» </w:t>
      </w:r>
    </w:p>
    <w:p w:rsidR="00050518" w:rsidRPr="00B372A2" w:rsidRDefault="00050518" w:rsidP="00050518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proofErr w:type="spellStart"/>
      <w:r>
        <w:rPr>
          <w:rFonts w:cs="Times New Roman"/>
          <w:color w:val="000000" w:themeColor="text1"/>
          <w:szCs w:val="24"/>
          <w:lang w:val="ru-RU"/>
        </w:rPr>
        <w:t>Пинежск</w:t>
      </w:r>
      <w:r w:rsidRPr="00B372A2">
        <w:rPr>
          <w:rFonts w:cs="Times New Roman"/>
          <w:color w:val="000000" w:themeColor="text1"/>
          <w:szCs w:val="24"/>
          <w:lang w:val="ru-RU"/>
        </w:rPr>
        <w:t>ого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 муниципального района Архангельской области</w:t>
      </w:r>
    </w:p>
    <w:p w:rsidR="00050518" w:rsidRPr="00B372A2" w:rsidRDefault="00050518" w:rsidP="00050518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050518" w:rsidRPr="00B372A2" w:rsidRDefault="00050518" w:rsidP="00050518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 xml:space="preserve">Муниципальный контракт: </w:t>
      </w:r>
      <w:r w:rsidRPr="00B372A2">
        <w:rPr>
          <w:color w:val="000000" w:themeColor="text1"/>
          <w:lang w:val="ru-RU"/>
        </w:rPr>
        <w:t xml:space="preserve">от </w:t>
      </w:r>
      <w:r>
        <w:rPr>
          <w:color w:val="000000" w:themeColor="text1"/>
          <w:lang w:val="ru-RU"/>
        </w:rPr>
        <w:t>30</w:t>
      </w:r>
      <w:r w:rsidRPr="00B372A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декабря</w:t>
      </w:r>
      <w:r w:rsidRPr="00B372A2">
        <w:rPr>
          <w:color w:val="000000" w:themeColor="text1"/>
          <w:lang w:val="ru-RU"/>
        </w:rPr>
        <w:t xml:space="preserve"> 2014 г</w:t>
      </w:r>
      <w:r>
        <w:rPr>
          <w:color w:val="000000" w:themeColor="text1"/>
          <w:lang w:val="ru-RU"/>
        </w:rPr>
        <w:t>.</w:t>
      </w:r>
      <w:r w:rsidRPr="00B372A2">
        <w:rPr>
          <w:rFonts w:cs="Times New Roman"/>
          <w:color w:val="000000" w:themeColor="text1"/>
          <w:szCs w:val="24"/>
          <w:lang w:val="ru-RU"/>
        </w:rPr>
        <w:t xml:space="preserve"> </w:t>
      </w:r>
    </w:p>
    <w:p w:rsidR="00050518" w:rsidRPr="00B372A2" w:rsidRDefault="00050518" w:rsidP="00050518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>Инвентарный</w:t>
      </w:r>
      <w:r w:rsidRPr="00B372A2">
        <w:rPr>
          <w:rFonts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B372A2">
        <w:rPr>
          <w:rFonts w:cs="Times New Roman"/>
          <w:color w:val="000000" w:themeColor="text1"/>
          <w:szCs w:val="24"/>
          <w:lang w:val="ru-RU"/>
        </w:rPr>
        <w:t>ГиМ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 – 2014</w:t>
      </w:r>
      <w:r>
        <w:rPr>
          <w:rFonts w:cs="Times New Roman"/>
          <w:color w:val="000000" w:themeColor="text1"/>
          <w:szCs w:val="24"/>
          <w:lang w:val="ru-RU"/>
        </w:rPr>
        <w:t>/20</w:t>
      </w:r>
    </w:p>
    <w:p w:rsidR="00050518" w:rsidRPr="00B372A2" w:rsidRDefault="00050518" w:rsidP="00050518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050518" w:rsidRPr="0009102F" w:rsidRDefault="00050518" w:rsidP="00050518">
      <w:pPr>
        <w:pStyle w:val="afb"/>
        <w:rPr>
          <w:b/>
          <w:color w:val="FF0000"/>
          <w:szCs w:val="24"/>
          <w:lang w:val="ru-RU"/>
        </w:rPr>
      </w:pPr>
    </w:p>
    <w:p w:rsidR="00050518" w:rsidRPr="0009102F" w:rsidRDefault="00050518" w:rsidP="00050518">
      <w:pPr>
        <w:pStyle w:val="afb"/>
        <w:rPr>
          <w:b/>
          <w:color w:val="FF0000"/>
          <w:szCs w:val="22"/>
          <w:lang w:val="ru-RU"/>
        </w:rPr>
      </w:pPr>
    </w:p>
    <w:p w:rsidR="00050518" w:rsidRPr="0009102F" w:rsidRDefault="00050518" w:rsidP="00050518">
      <w:pPr>
        <w:pStyle w:val="afb"/>
        <w:rPr>
          <w:b/>
          <w:color w:val="FF0000"/>
          <w:szCs w:val="22"/>
          <w:lang w:val="ru-RU"/>
        </w:rPr>
      </w:pPr>
    </w:p>
    <w:p w:rsidR="00050518" w:rsidRPr="0009102F" w:rsidRDefault="00050518" w:rsidP="00050518">
      <w:pPr>
        <w:pStyle w:val="afb"/>
        <w:rPr>
          <w:b/>
          <w:color w:val="FF0000"/>
          <w:szCs w:val="22"/>
          <w:lang w:val="ru-RU"/>
        </w:rPr>
      </w:pPr>
    </w:p>
    <w:p w:rsidR="00050518" w:rsidRPr="00B372A2" w:rsidRDefault="00050518" w:rsidP="00050518">
      <w:pPr>
        <w:pStyle w:val="afb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r w:rsidRPr="00B372A2">
        <w:rPr>
          <w:rFonts w:cs="Times New Roman"/>
          <w:b/>
          <w:color w:val="000000" w:themeColor="text1"/>
          <w:sz w:val="32"/>
          <w:szCs w:val="32"/>
          <w:lang w:val="ru-RU"/>
        </w:rPr>
        <w:t>Генеральный план</w:t>
      </w:r>
    </w:p>
    <w:p w:rsidR="00050518" w:rsidRPr="00B372A2" w:rsidRDefault="00050518" w:rsidP="00050518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</w:p>
    <w:p w:rsidR="00050518" w:rsidRPr="00B372A2" w:rsidRDefault="00050518" w:rsidP="00050518">
      <w:pPr>
        <w:pStyle w:val="afb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Лавельское</w:t>
      </w:r>
      <w:proofErr w:type="spellEnd"/>
      <w:r w:rsidRPr="00B372A2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050518" w:rsidRPr="00B372A2" w:rsidRDefault="00050518" w:rsidP="00050518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Пинежск</w:t>
      </w:r>
      <w:r w:rsidRPr="00B372A2">
        <w:rPr>
          <w:rFonts w:cs="Times New Roman"/>
          <w:color w:val="000000" w:themeColor="text1"/>
          <w:sz w:val="28"/>
          <w:szCs w:val="28"/>
          <w:lang w:val="ru-RU"/>
        </w:rPr>
        <w:t>ого</w:t>
      </w:r>
      <w:proofErr w:type="spellEnd"/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 муниципального района</w:t>
      </w:r>
    </w:p>
    <w:p w:rsidR="00050518" w:rsidRDefault="00050518" w:rsidP="00050518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 Архангельской области</w:t>
      </w:r>
    </w:p>
    <w:p w:rsidR="00476DBA" w:rsidRDefault="00476DBA" w:rsidP="00050518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76DBA" w:rsidRDefault="00476DBA" w:rsidP="00476DBA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(утвержден решением Собрания депутатов муниципального образования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Пинежский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 xml:space="preserve"> муниципальный район» от 16 ноября 2018 года № 227)</w:t>
      </w:r>
    </w:p>
    <w:p w:rsidR="00476DBA" w:rsidRPr="00B372A2" w:rsidRDefault="00476DBA" w:rsidP="00050518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50518" w:rsidRPr="00B372A2" w:rsidRDefault="00050518" w:rsidP="00050518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050518" w:rsidRPr="00B372A2" w:rsidRDefault="00050518" w:rsidP="00050518">
      <w:pPr>
        <w:pStyle w:val="afb"/>
        <w:jc w:val="center"/>
        <w:rPr>
          <w:rFonts w:cs="Times New Roman"/>
          <w:color w:val="000000" w:themeColor="text1"/>
          <w:lang w:val="ru-RU"/>
        </w:rPr>
      </w:pPr>
      <w:r w:rsidRPr="00B372A2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050518" w:rsidRPr="00B372A2" w:rsidRDefault="00050518" w:rsidP="00050518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lang w:val="ru-RU"/>
        </w:rPr>
      </w:pPr>
      <w:r w:rsidRPr="00CB0E61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CB0E61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Том 2</w:t>
      </w: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Положения о территориальном планировании</w:t>
      </w: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CB0E61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7B459B" w:rsidRPr="00313DBC" w:rsidRDefault="00FF6F70" w:rsidP="00FF6F70">
      <w:pPr>
        <w:pStyle w:val="afb"/>
        <w:spacing w:before="0" w:beforeAutospacing="0" w:after="0" w:afterAutospacing="0" w:line="288" w:lineRule="auto"/>
        <w:jc w:val="center"/>
        <w:rPr>
          <w:iCs w:val="0"/>
          <w:color w:val="000000" w:themeColor="text1"/>
          <w:szCs w:val="24"/>
        </w:rPr>
      </w:pPr>
      <w:proofErr w:type="spellStart"/>
      <w:r w:rsidRPr="00CB0E61">
        <w:rPr>
          <w:rFonts w:cs="Times New Roman"/>
          <w:color w:val="000000" w:themeColor="text1"/>
          <w:szCs w:val="24"/>
        </w:rPr>
        <w:t>Ярославль</w:t>
      </w:r>
      <w:proofErr w:type="spellEnd"/>
      <w:r w:rsidRPr="00CB0E61">
        <w:rPr>
          <w:rFonts w:cs="Times New Roman"/>
          <w:color w:val="000000" w:themeColor="text1"/>
          <w:szCs w:val="24"/>
          <w:lang w:val="ru-RU"/>
        </w:rPr>
        <w:t xml:space="preserve"> </w:t>
      </w:r>
      <w:r w:rsidRPr="00CB0E61">
        <w:rPr>
          <w:rFonts w:cs="Times New Roman"/>
          <w:color w:val="000000" w:themeColor="text1"/>
          <w:szCs w:val="24"/>
        </w:rPr>
        <w:t>201</w:t>
      </w:r>
      <w:r w:rsidR="00A6275C">
        <w:rPr>
          <w:rFonts w:cs="Times New Roman"/>
          <w:color w:val="000000" w:themeColor="text1"/>
          <w:szCs w:val="24"/>
          <w:lang w:val="ru-RU"/>
        </w:rPr>
        <w:t>6</w:t>
      </w:r>
      <w:r w:rsidRPr="00CB0E61">
        <w:rPr>
          <w:rFonts w:cs="Times New Roman"/>
          <w:color w:val="000000" w:themeColor="text1"/>
          <w:szCs w:val="24"/>
        </w:rPr>
        <w:t xml:space="preserve"> г.</w:t>
      </w:r>
      <w:r w:rsidR="007B459B" w:rsidRPr="00313DBC">
        <w:rPr>
          <w:rFonts w:cs="Times New Roman"/>
          <w:color w:val="000000" w:themeColor="text1"/>
          <w:szCs w:val="24"/>
        </w:rPr>
        <w:br w:type="page"/>
      </w: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10"/>
              <w:outlineLvl w:val="0"/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 Генерального плана муниципального образования  </w:t>
            </w:r>
            <w:r w:rsidR="000505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0505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Лавельское</w:t>
            </w:r>
            <w:proofErr w:type="spellEnd"/>
            <w:r w:rsidR="000505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851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Пинежск</w:t>
            </w: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</w:tbl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C0A53" w:rsidRPr="00CB0E61" w:rsidTr="00D92809">
        <w:tc>
          <w:tcPr>
            <w:tcW w:w="9888" w:type="dxa"/>
            <w:gridSpan w:val="3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Материалы по обоснованию проекта: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Том 1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CC0A53" w:rsidRPr="00CB0E61" w:rsidRDefault="00050518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2014/20</w:t>
            </w:r>
            <w:r w:rsidR="00CC0A53" w:rsidRPr="00CB0E61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CB0E61" w:rsidTr="00D92809">
        <w:tc>
          <w:tcPr>
            <w:tcW w:w="9888" w:type="dxa"/>
            <w:gridSpan w:val="3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Том 2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CB0E61" w:rsidRDefault="00CC0A53" w:rsidP="00D92809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Положение о территориальном планировании </w:t>
            </w:r>
          </w:p>
        </w:tc>
        <w:tc>
          <w:tcPr>
            <w:tcW w:w="2232" w:type="dxa"/>
          </w:tcPr>
          <w:p w:rsidR="00CC0A53" w:rsidRPr="00CB0E61" w:rsidRDefault="00050518" w:rsidP="00D92809">
            <w:pPr>
              <w:ind w:left="33"/>
            </w:pPr>
            <w:r>
              <w:t xml:space="preserve">Инв. №  </w:t>
            </w:r>
            <w:proofErr w:type="spellStart"/>
            <w:r>
              <w:t>ГиМ</w:t>
            </w:r>
            <w:proofErr w:type="spellEnd"/>
            <w:r>
              <w:t xml:space="preserve"> – 2014/20</w:t>
            </w:r>
            <w:r w:rsidR="00CC0A53" w:rsidRPr="00CB0E61">
              <w:t>.2</w:t>
            </w:r>
          </w:p>
        </w:tc>
      </w:tr>
    </w:tbl>
    <w:p w:rsidR="00CC0A53" w:rsidRPr="00CB0E61" w:rsidRDefault="00CC0A53" w:rsidP="00CC0A53">
      <w:pPr>
        <w:ind w:firstLine="851"/>
        <w:rPr>
          <w:rFonts w:cs="Times New Roman"/>
          <w:b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CB0E61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CC0A53" w:rsidRPr="00CB0E61" w:rsidRDefault="00CC0A53" w:rsidP="00CC0A53">
      <w:pPr>
        <w:ind w:left="0"/>
        <w:rPr>
          <w:rFonts w:cs="Times New Roman"/>
          <w:b/>
          <w:color w:val="000000" w:themeColor="text1"/>
          <w:szCs w:val="24"/>
        </w:rPr>
      </w:pPr>
      <w:r w:rsidRPr="00CB0E61">
        <w:rPr>
          <w:rFonts w:cs="Times New Roman"/>
          <w:b/>
          <w:color w:val="000000" w:themeColor="text1"/>
          <w:szCs w:val="24"/>
        </w:rPr>
        <w:t xml:space="preserve">в составе генерального плана  муниципального образования  </w:t>
      </w:r>
      <w:r w:rsidR="00050518">
        <w:rPr>
          <w:rFonts w:cs="Times New Roman"/>
          <w:b/>
          <w:color w:val="000000" w:themeColor="text1"/>
          <w:szCs w:val="24"/>
        </w:rPr>
        <w:t>"</w:t>
      </w:r>
      <w:proofErr w:type="spellStart"/>
      <w:r w:rsidR="00050518">
        <w:rPr>
          <w:rFonts w:cs="Times New Roman"/>
          <w:b/>
          <w:color w:val="000000" w:themeColor="text1"/>
          <w:szCs w:val="24"/>
        </w:rPr>
        <w:t>Лавельское</w:t>
      </w:r>
      <w:proofErr w:type="spellEnd"/>
      <w:r w:rsidR="00050518">
        <w:rPr>
          <w:rFonts w:cs="Times New Roman"/>
          <w:b/>
          <w:color w:val="000000" w:themeColor="text1"/>
          <w:szCs w:val="24"/>
        </w:rPr>
        <w:t>"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территориальном планировании: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Fonts w:cs="Times New Roman"/>
                <w:b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1. Материалы по обоснованию генерального плана: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Опорный план  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(Современное использование территории).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существующих и планируемых границ земель различных категорий.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Комплексная оценка территории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Схема ограничений использования территории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Карта инженерно-транспортной инфраструктуры и благоустройства территории.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территорий, подверженных риску возникновения чрезвычайных ситуаций природного и техногенного характера.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Положение о территориальном планировании: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функциональных зон.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границ населенных пунктов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</w:tbl>
    <w:p w:rsidR="00CC0A53" w:rsidRPr="00CB0E61" w:rsidRDefault="00CC0A53" w:rsidP="00CC0A53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</w:rPr>
        <w:t>н/</w:t>
      </w:r>
      <w:proofErr w:type="gramStart"/>
      <w:r w:rsidRPr="00CB0E61">
        <w:rPr>
          <w:rFonts w:cs="Times New Roman"/>
          <w:color w:val="000000" w:themeColor="text1"/>
          <w:szCs w:val="24"/>
        </w:rPr>
        <w:t>с  –</w:t>
      </w:r>
      <w:proofErr w:type="gramEnd"/>
      <w:r w:rsidRPr="00CB0E6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B0E61">
        <w:rPr>
          <w:rFonts w:cs="Times New Roman"/>
          <w:color w:val="000000" w:themeColor="text1"/>
          <w:szCs w:val="24"/>
        </w:rPr>
        <w:t>не</w:t>
      </w:r>
      <w:proofErr w:type="spellEnd"/>
      <w:r w:rsidRPr="00CB0E6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B0E61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CB0E61">
        <w:rPr>
          <w:rFonts w:cs="Times New Roman"/>
          <w:color w:val="000000" w:themeColor="text1"/>
          <w:szCs w:val="24"/>
        </w:rPr>
        <w:t>.</w:t>
      </w: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924F8A" w:rsidRDefault="0038099E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717DED" w:rsidRDefault="00D92809" w:rsidP="00D92809">
      <w:pPr>
        <w:ind w:left="0"/>
        <w:rPr>
          <w:noProof/>
        </w:rPr>
      </w:pPr>
      <w:r w:rsidRPr="00924F8A">
        <w:rPr>
          <w:rFonts w:cs="Times New Roman"/>
          <w:b/>
          <w:color w:val="000000" w:themeColor="text1"/>
          <w:szCs w:val="24"/>
        </w:rPr>
        <w:lastRenderedPageBreak/>
        <w:t>Содержание</w:t>
      </w:r>
      <w:r w:rsidR="007B4D5D">
        <w:rPr>
          <w:rFonts w:cs="Times New Roman"/>
          <w:color w:val="000000" w:themeColor="text1"/>
          <w:szCs w:val="24"/>
        </w:rPr>
        <w:fldChar w:fldCharType="begin"/>
      </w:r>
      <w:r>
        <w:rPr>
          <w:rFonts w:cs="Times New Roman"/>
          <w:color w:val="000000" w:themeColor="text1"/>
          <w:szCs w:val="24"/>
        </w:rPr>
        <w:instrText xml:space="preserve"> TOC \h \z \t "Мой стиль;1" </w:instrText>
      </w:r>
      <w:r w:rsidR="007B4D5D">
        <w:rPr>
          <w:rFonts w:cs="Times New Roman"/>
          <w:color w:val="000000" w:themeColor="text1"/>
          <w:szCs w:val="24"/>
        </w:rPr>
        <w:fldChar w:fldCharType="separate"/>
      </w:r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54" w:history="1">
        <w:r w:rsidR="00717DED" w:rsidRPr="0083265F">
          <w:rPr>
            <w:rStyle w:val="aff1"/>
            <w:noProof/>
          </w:rPr>
          <w:t>Общие положения.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55" w:history="1">
        <w:r w:rsidR="00717DED" w:rsidRPr="0083265F">
          <w:rPr>
            <w:rStyle w:val="aff1"/>
            <w:noProof/>
          </w:rPr>
          <w:t>1. Цели и задачи территориального планирования муниципального образования  "Лавельское"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56" w:history="1">
        <w:r w:rsidR="00717DED" w:rsidRPr="0083265F">
          <w:rPr>
            <w:rStyle w:val="aff1"/>
            <w:noProof/>
          </w:rPr>
          <w:t>2. Основные стратегические направления (концепция) градостроительного развития территории муниципального образования "Лавельское"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57" w:history="1">
        <w:r w:rsidR="00717DED" w:rsidRPr="0083265F">
          <w:rPr>
            <w:rStyle w:val="aff1"/>
            <w:noProof/>
          </w:rPr>
          <w:t>3.    Перечень мероприятий по территориальному планированию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58" w:history="1">
        <w:r w:rsidR="00717DED" w:rsidRPr="0083265F">
          <w:rPr>
            <w:rStyle w:val="aff1"/>
            <w:noProof/>
          </w:rPr>
          <w:t>3.1. Мероприятия по развитию и преобразованию функционально-планировочной структуры.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59" w:history="1">
        <w:r w:rsidR="00717DED" w:rsidRPr="0083265F">
          <w:rPr>
            <w:rStyle w:val="aff1"/>
            <w:noProof/>
          </w:rPr>
          <w:t>3.2. Мероприятия по развитию и размещению объектов капитального строительств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0" w:history="1">
        <w:r w:rsidR="00717DED" w:rsidRPr="0083265F">
          <w:rPr>
            <w:rStyle w:val="aff1"/>
            <w:noProof/>
          </w:rPr>
          <w:t>3.2.1. Мероприятия по развитию и размещению основных объектов экономической деятельности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1" w:history="1">
        <w:r w:rsidR="00717DED" w:rsidRPr="0083265F">
          <w:rPr>
            <w:rStyle w:val="aff1"/>
            <w:noProof/>
          </w:rPr>
          <w:t>3.2.2. Мероприятия по развитию жилого фонда и размещению объектов культурно-бытового обслуживания населения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left" w:pos="9084"/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2" w:history="1">
        <w:r w:rsidR="00717DED" w:rsidRPr="0083265F">
          <w:rPr>
            <w:rStyle w:val="aff1"/>
            <w:noProof/>
          </w:rPr>
          <w:t>3.2.3. Мероприятия по развитию и размещению объектов инженерной и транспортной</w:t>
        </w:r>
        <w:r w:rsidR="00717DED">
          <w:rPr>
            <w:rFonts w:asciiTheme="minorHAnsi" w:hAnsiTheme="minorHAnsi"/>
            <w:noProof/>
            <w:sz w:val="22"/>
            <w:lang w:eastAsia="ru-RU" w:bidi="ar-SA"/>
          </w:rPr>
          <w:tab/>
        </w:r>
        <w:r w:rsidR="00717DED" w:rsidRPr="0083265F">
          <w:rPr>
            <w:rStyle w:val="aff1"/>
            <w:noProof/>
          </w:rPr>
          <w:t xml:space="preserve"> инфраструктуры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3" w:history="1">
        <w:r w:rsidR="00717DED" w:rsidRPr="0083265F">
          <w:rPr>
            <w:rStyle w:val="aff1"/>
            <w:noProof/>
          </w:rPr>
          <w:t>3.3. Мероприятия по сохранению объектов культурного наследия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4" w:history="1">
        <w:r w:rsidR="00717DED" w:rsidRPr="0083265F">
          <w:rPr>
            <w:rStyle w:val="aff1"/>
            <w:noProof/>
          </w:rPr>
          <w:t>3.4. Мероприятия по развитию рекреационных зон, размещению объектов по обслуживанию туристов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5" w:history="1">
        <w:r w:rsidR="00717DED" w:rsidRPr="0083265F">
          <w:rPr>
            <w:rStyle w:val="aff1"/>
            <w:noProof/>
          </w:rPr>
          <w:t>3.5. Мероприятия по улучшению экологической обстановки и охране окружающей среды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6" w:history="1">
        <w:r w:rsidR="00717DED" w:rsidRPr="0083265F">
          <w:rPr>
            <w:rStyle w:val="aff1"/>
            <w:noProof/>
          </w:rPr>
          <w:t>3.6  Мероприятия по предотвращению чрезвычайных ситуаций природного и техногенного характера и пожарной безопасности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17DED" w:rsidRDefault="007B4D5D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8367" w:history="1">
        <w:r w:rsidR="00717DED" w:rsidRPr="0083265F">
          <w:rPr>
            <w:rStyle w:val="aff1"/>
            <w:noProof/>
          </w:rPr>
          <w:t>4.  Градостроительный паспорт МО "Лавельское"</w:t>
        </w:r>
        <w:r w:rsidR="00717DE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DED">
          <w:rPr>
            <w:noProof/>
            <w:webHidden/>
          </w:rPr>
          <w:instrText xml:space="preserve"> PAGEREF _Toc438208367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603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10EA2" w:rsidRPr="00B803D4" w:rsidRDefault="007B4D5D" w:rsidP="00835D49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fldChar w:fldCharType="end"/>
      </w:r>
    </w:p>
    <w:p w:rsidR="00BF2D87" w:rsidRPr="00B803D4" w:rsidRDefault="00BF2D87" w:rsidP="007F5129">
      <w:pPr>
        <w:ind w:left="0"/>
        <w:rPr>
          <w:rFonts w:cs="Times New Roman"/>
          <w:color w:val="000000" w:themeColor="text1"/>
          <w:szCs w:val="24"/>
        </w:rPr>
      </w:pPr>
    </w:p>
    <w:p w:rsidR="00CC6045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Pr="00B803D4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CC6045" w:rsidRPr="00B803D4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Pr="00B803D4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3E33A4" w:rsidRPr="000B53EB" w:rsidRDefault="00BF2D87" w:rsidP="00D92809">
      <w:pPr>
        <w:pStyle w:val="afff"/>
        <w:spacing w:line="360" w:lineRule="auto"/>
        <w:ind w:left="567"/>
        <w:rPr>
          <w:b w:val="0"/>
        </w:rPr>
      </w:pPr>
      <w:bookmarkStart w:id="0" w:name="_Toc438208354"/>
      <w:r w:rsidRPr="000B53EB">
        <w:lastRenderedPageBreak/>
        <w:t>Общие положения.</w:t>
      </w:r>
      <w:bookmarkEnd w:id="0"/>
    </w:p>
    <w:p w:rsidR="00050518" w:rsidRPr="00AD57EA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b/>
          <w:color w:val="000000" w:themeColor="text1"/>
          <w:szCs w:val="24"/>
        </w:rPr>
        <w:t>Муниципальное образование «</w:t>
      </w:r>
      <w:proofErr w:type="spellStart"/>
      <w:r>
        <w:rPr>
          <w:rFonts w:cs="Times New Roman"/>
          <w:b/>
          <w:color w:val="000000" w:themeColor="text1"/>
          <w:szCs w:val="24"/>
        </w:rPr>
        <w:t>Лавельское</w:t>
      </w:r>
      <w:proofErr w:type="spellEnd"/>
      <w:r w:rsidRPr="00AD57EA">
        <w:rPr>
          <w:rFonts w:cs="Times New Roman"/>
          <w:b/>
          <w:color w:val="000000" w:themeColor="text1"/>
          <w:szCs w:val="24"/>
        </w:rPr>
        <w:t>»</w:t>
      </w:r>
      <w:r w:rsidRPr="00AD57EA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AD57EA">
        <w:rPr>
          <w:rFonts w:cs="Times New Roman"/>
          <w:color w:val="000000" w:themeColor="text1"/>
          <w:szCs w:val="24"/>
        </w:rPr>
        <w:t>ого</w:t>
      </w:r>
      <w:proofErr w:type="spellEnd"/>
      <w:r w:rsidRPr="00AD57EA">
        <w:rPr>
          <w:rFonts w:cs="Times New Roman"/>
          <w:color w:val="000000" w:themeColor="text1"/>
          <w:szCs w:val="24"/>
        </w:rPr>
        <w:t xml:space="preserve"> муниципального района Архангельской области и располагается в </w:t>
      </w:r>
      <w:r>
        <w:rPr>
          <w:rFonts w:cs="Times New Roman"/>
          <w:color w:val="000000" w:themeColor="text1"/>
          <w:szCs w:val="24"/>
        </w:rPr>
        <w:t>центральной</w:t>
      </w:r>
      <w:r w:rsidRPr="00AD57EA">
        <w:rPr>
          <w:rFonts w:cs="Times New Roman"/>
          <w:color w:val="000000" w:themeColor="text1"/>
          <w:szCs w:val="24"/>
        </w:rPr>
        <w:t xml:space="preserve"> его части. Всего в составе </w:t>
      </w:r>
      <w:r>
        <w:rPr>
          <w:rFonts w:cs="Times New Roman"/>
          <w:color w:val="000000" w:themeColor="text1"/>
          <w:szCs w:val="24"/>
        </w:rPr>
        <w:t xml:space="preserve">поселений </w:t>
      </w:r>
      <w:r w:rsidRPr="00AD57EA">
        <w:rPr>
          <w:rFonts w:cs="Times New Roman"/>
          <w:color w:val="000000" w:themeColor="text1"/>
          <w:szCs w:val="24"/>
        </w:rPr>
        <w:t xml:space="preserve">района </w:t>
      </w:r>
      <w:r w:rsidR="0057731F">
        <w:rPr>
          <w:rFonts w:cs="Times New Roman"/>
          <w:color w:val="000000" w:themeColor="text1"/>
          <w:szCs w:val="24"/>
        </w:rPr>
        <w:t>14</w:t>
      </w:r>
      <w:r>
        <w:rPr>
          <w:rFonts w:cs="Times New Roman"/>
          <w:color w:val="000000" w:themeColor="text1"/>
          <w:szCs w:val="24"/>
        </w:rPr>
        <w:t xml:space="preserve"> муниципальных образований (</w:t>
      </w:r>
      <w:proofErr w:type="spellStart"/>
      <w:r w:rsidRPr="00434DCB">
        <w:rPr>
          <w:rFonts w:cs="Times New Roman"/>
          <w:color w:val="000000" w:themeColor="text1"/>
          <w:szCs w:val="24"/>
        </w:rPr>
        <w:t>Веркольское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Карпогорское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Кеврольское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Пинежское</w:t>
      </w:r>
      <w:proofErr w:type="spellEnd"/>
      <w:r w:rsidR="00A6275C">
        <w:rPr>
          <w:rFonts w:cs="Times New Roman"/>
          <w:color w:val="000000" w:themeColor="text1"/>
          <w:szCs w:val="24"/>
        </w:rPr>
        <w:t xml:space="preserve">, Междуреченское, </w:t>
      </w:r>
      <w:proofErr w:type="spellStart"/>
      <w:r w:rsidR="00A6275C">
        <w:rPr>
          <w:rFonts w:cs="Times New Roman"/>
          <w:color w:val="000000" w:themeColor="text1"/>
          <w:szCs w:val="24"/>
        </w:rPr>
        <w:t>Нюхчен</w:t>
      </w:r>
      <w:r w:rsidRPr="00434DCB">
        <w:rPr>
          <w:rFonts w:cs="Times New Roman"/>
          <w:color w:val="000000" w:themeColor="text1"/>
          <w:szCs w:val="24"/>
        </w:rPr>
        <w:t>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 </w:t>
      </w:r>
      <w:proofErr w:type="spellStart"/>
      <w:r w:rsidRPr="00434DCB">
        <w:rPr>
          <w:rFonts w:cs="Times New Roman"/>
          <w:color w:val="000000" w:themeColor="text1"/>
          <w:szCs w:val="24"/>
        </w:rPr>
        <w:t>Пиринемское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Покшеньгское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Сийское</w:t>
      </w:r>
      <w:proofErr w:type="spellEnd"/>
      <w:r w:rsidRPr="00434DCB">
        <w:rPr>
          <w:rFonts w:cs="Times New Roman"/>
          <w:color w:val="000000" w:themeColor="text1"/>
          <w:szCs w:val="24"/>
        </w:rPr>
        <w:t>, Сос</w:t>
      </w:r>
      <w:r w:rsidR="0057731F">
        <w:rPr>
          <w:rFonts w:cs="Times New Roman"/>
          <w:color w:val="000000" w:themeColor="text1"/>
          <w:szCs w:val="24"/>
        </w:rPr>
        <w:t>новское, Сурское</w:t>
      </w:r>
      <w:bookmarkStart w:id="1" w:name="_GoBack"/>
      <w:bookmarkEnd w:id="1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Шилегское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>
        <w:rPr>
          <w:rFonts w:cs="Times New Roman"/>
          <w:color w:val="000000" w:themeColor="text1"/>
          <w:szCs w:val="24"/>
        </w:rPr>
        <w:t>)</w:t>
      </w:r>
      <w:r w:rsidRPr="00AD57EA">
        <w:rPr>
          <w:rFonts w:cs="Times New Roman"/>
          <w:color w:val="000000" w:themeColor="text1"/>
          <w:szCs w:val="24"/>
        </w:rPr>
        <w:t>.</w:t>
      </w:r>
    </w:p>
    <w:p w:rsidR="00050518" w:rsidRPr="00AD57EA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color w:val="000000" w:themeColor="text1"/>
          <w:szCs w:val="24"/>
        </w:rPr>
        <w:t xml:space="preserve">Площадь территории МО составляет  </w:t>
      </w:r>
      <w:r>
        <w:rPr>
          <w:rFonts w:cs="Times New Roman"/>
          <w:color w:val="000000" w:themeColor="text1"/>
          <w:szCs w:val="24"/>
        </w:rPr>
        <w:t>1896,2</w:t>
      </w:r>
      <w:r w:rsidRPr="00AD57EA">
        <w:rPr>
          <w:rFonts w:cs="Times New Roman"/>
          <w:color w:val="000000" w:themeColor="text1"/>
          <w:szCs w:val="24"/>
        </w:rPr>
        <w:t xml:space="preserve"> кв. км или </w:t>
      </w:r>
      <w:r>
        <w:rPr>
          <w:color w:val="000000" w:themeColor="text1"/>
        </w:rPr>
        <w:t>189623</w:t>
      </w:r>
      <w:r w:rsidRPr="00AD57EA">
        <w:rPr>
          <w:color w:val="000000" w:themeColor="text1"/>
        </w:rPr>
        <w:t xml:space="preserve"> </w:t>
      </w:r>
      <w:r w:rsidRPr="00AD57EA">
        <w:rPr>
          <w:rFonts w:cs="Times New Roman"/>
          <w:color w:val="000000" w:themeColor="text1"/>
          <w:szCs w:val="24"/>
        </w:rPr>
        <w:t xml:space="preserve">га, что составляет от площади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AD57EA">
        <w:rPr>
          <w:rFonts w:cs="Times New Roman"/>
          <w:color w:val="000000" w:themeColor="text1"/>
          <w:szCs w:val="24"/>
        </w:rPr>
        <w:t>ого</w:t>
      </w:r>
      <w:proofErr w:type="spellEnd"/>
      <w:r w:rsidRPr="00AD57EA">
        <w:rPr>
          <w:rFonts w:cs="Times New Roman"/>
          <w:color w:val="000000" w:themeColor="text1"/>
          <w:szCs w:val="24"/>
        </w:rPr>
        <w:t xml:space="preserve"> муниципального района (</w:t>
      </w:r>
      <w:r w:rsidRPr="00434DCB">
        <w:rPr>
          <w:rFonts w:cs="Times New Roman"/>
          <w:color w:val="000000" w:themeColor="text1"/>
          <w:szCs w:val="24"/>
        </w:rPr>
        <w:t xml:space="preserve">3 211 639 </w:t>
      </w:r>
      <w:r w:rsidRPr="00AD57EA">
        <w:rPr>
          <w:rFonts w:cs="Times New Roman"/>
          <w:color w:val="000000" w:themeColor="text1"/>
          <w:szCs w:val="24"/>
        </w:rPr>
        <w:t xml:space="preserve">га или </w:t>
      </w:r>
      <w:r>
        <w:rPr>
          <w:rFonts w:cs="Times New Roman"/>
          <w:bCs/>
          <w:color w:val="000000" w:themeColor="text1"/>
          <w:szCs w:val="24"/>
        </w:rPr>
        <w:t>32116,</w:t>
      </w:r>
      <w:r w:rsidRPr="003F63FB">
        <w:rPr>
          <w:rFonts w:cs="Times New Roman"/>
          <w:bCs/>
          <w:color w:val="000000" w:themeColor="text1"/>
          <w:szCs w:val="24"/>
        </w:rPr>
        <w:t>39</w:t>
      </w:r>
      <w:r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AD57EA">
        <w:rPr>
          <w:rFonts w:cs="Times New Roman"/>
          <w:color w:val="000000" w:themeColor="text1"/>
          <w:szCs w:val="24"/>
        </w:rPr>
        <w:t xml:space="preserve">кв. км) – </w:t>
      </w:r>
      <w:r>
        <w:rPr>
          <w:rFonts w:cs="Times New Roman"/>
          <w:color w:val="000000" w:themeColor="text1"/>
          <w:szCs w:val="24"/>
        </w:rPr>
        <w:t xml:space="preserve">5,9 </w:t>
      </w:r>
      <w:r w:rsidRPr="00AD57EA">
        <w:rPr>
          <w:rFonts w:cs="Times New Roman"/>
          <w:color w:val="000000" w:themeColor="text1"/>
          <w:szCs w:val="24"/>
        </w:rPr>
        <w:t>%.</w:t>
      </w:r>
    </w:p>
    <w:p w:rsidR="00050518" w:rsidRPr="00AD57EA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color w:val="000000" w:themeColor="text1"/>
          <w:szCs w:val="24"/>
        </w:rPr>
        <w:t xml:space="preserve">Население на 2014 г. составляет </w:t>
      </w:r>
      <w:r>
        <w:rPr>
          <w:rFonts w:cs="Times New Roman"/>
          <w:color w:val="000000" w:themeColor="text1"/>
          <w:szCs w:val="24"/>
        </w:rPr>
        <w:t>1529</w:t>
      </w:r>
      <w:r w:rsidRPr="00AD57EA">
        <w:rPr>
          <w:rFonts w:cs="Times New Roman"/>
          <w:color w:val="000000" w:themeColor="text1"/>
          <w:szCs w:val="24"/>
        </w:rPr>
        <w:t xml:space="preserve"> чел. или </w:t>
      </w:r>
      <w:r>
        <w:rPr>
          <w:rFonts w:cs="Times New Roman"/>
          <w:color w:val="000000" w:themeColor="text1"/>
          <w:szCs w:val="24"/>
        </w:rPr>
        <w:t>1,52</w:t>
      </w:r>
      <w:r w:rsidRPr="00AD57EA">
        <w:rPr>
          <w:rFonts w:cs="Times New Roman"/>
          <w:color w:val="000000" w:themeColor="text1"/>
          <w:szCs w:val="24"/>
        </w:rPr>
        <w:t xml:space="preserve">  тыс. чел. или  </w:t>
      </w:r>
      <w:r>
        <w:rPr>
          <w:rFonts w:cs="Times New Roman"/>
          <w:color w:val="000000" w:themeColor="text1"/>
          <w:szCs w:val="24"/>
        </w:rPr>
        <w:t>6,4</w:t>
      </w:r>
      <w:r w:rsidRPr="00AD57EA">
        <w:rPr>
          <w:rFonts w:cs="Times New Roman"/>
          <w:color w:val="000000" w:themeColor="text1"/>
          <w:szCs w:val="24"/>
        </w:rPr>
        <w:t xml:space="preserve"> % от населения района (всего).</w:t>
      </w:r>
    </w:p>
    <w:p w:rsidR="00050518" w:rsidRPr="00D71D2D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b/>
          <w:color w:val="000000" w:themeColor="text1"/>
          <w:szCs w:val="24"/>
        </w:rPr>
        <w:t>Административным центром</w:t>
      </w:r>
      <w:r w:rsidRPr="00D71D2D">
        <w:rPr>
          <w:rFonts w:cs="Times New Roman"/>
          <w:color w:val="000000" w:themeColor="text1"/>
          <w:szCs w:val="24"/>
        </w:rPr>
        <w:t xml:space="preserve"> МО является </w:t>
      </w:r>
      <w:r>
        <w:rPr>
          <w:rFonts w:cs="Times New Roman"/>
          <w:b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b/>
          <w:color w:val="000000" w:themeColor="text1"/>
          <w:szCs w:val="24"/>
        </w:rPr>
        <w:t>Новолавела</w:t>
      </w:r>
      <w:proofErr w:type="spellEnd"/>
      <w:r>
        <w:rPr>
          <w:rFonts w:cs="Times New Roman"/>
          <w:color w:val="000000" w:themeColor="text1"/>
          <w:szCs w:val="24"/>
        </w:rPr>
        <w:t>, которое</w:t>
      </w:r>
      <w:r w:rsidRPr="00D71D2D">
        <w:rPr>
          <w:rFonts w:cs="Times New Roman"/>
          <w:color w:val="000000" w:themeColor="text1"/>
          <w:szCs w:val="24"/>
        </w:rPr>
        <w:t xml:space="preserve"> представляет собой главный опорный, организующий центр расселения, с населением </w:t>
      </w:r>
      <w:r>
        <w:rPr>
          <w:rFonts w:cs="Times New Roman"/>
          <w:color w:val="000000" w:themeColor="text1"/>
          <w:szCs w:val="24"/>
        </w:rPr>
        <w:t>1155</w:t>
      </w:r>
      <w:r w:rsidRPr="00D71D2D">
        <w:rPr>
          <w:rFonts w:cs="Times New Roman"/>
          <w:color w:val="000000" w:themeColor="text1"/>
          <w:szCs w:val="24"/>
        </w:rPr>
        <w:t xml:space="preserve"> чел. (</w:t>
      </w:r>
      <w:r>
        <w:rPr>
          <w:rFonts w:cs="Times New Roman"/>
          <w:color w:val="000000" w:themeColor="text1"/>
          <w:szCs w:val="24"/>
        </w:rPr>
        <w:t>75,5</w:t>
      </w:r>
      <w:r w:rsidRPr="00D71D2D">
        <w:rPr>
          <w:rFonts w:cs="Times New Roman"/>
          <w:color w:val="000000" w:themeColor="text1"/>
          <w:szCs w:val="24"/>
        </w:rPr>
        <w:t xml:space="preserve"> % от общего населения МО), расположен приблизительно в </w:t>
      </w:r>
      <w:r>
        <w:rPr>
          <w:rFonts w:cs="Times New Roman"/>
          <w:color w:val="000000" w:themeColor="text1"/>
          <w:szCs w:val="24"/>
        </w:rPr>
        <w:t>100</w:t>
      </w:r>
      <w:r w:rsidRPr="00D71D2D">
        <w:rPr>
          <w:rFonts w:cs="Times New Roman"/>
          <w:color w:val="000000" w:themeColor="text1"/>
          <w:szCs w:val="24"/>
        </w:rPr>
        <w:t xml:space="preserve"> км </w:t>
      </w:r>
      <w:proofErr w:type="gramStart"/>
      <w:r w:rsidRPr="00D71D2D">
        <w:rPr>
          <w:rFonts w:cs="Times New Roman"/>
          <w:color w:val="000000" w:themeColor="text1"/>
          <w:szCs w:val="24"/>
        </w:rPr>
        <w:t>от</w:t>
      </w:r>
      <w:proofErr w:type="gramEnd"/>
      <w:r w:rsidRPr="00D71D2D">
        <w:rPr>
          <w:rFonts w:cs="Times New Roman"/>
          <w:color w:val="000000" w:themeColor="text1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</w:rPr>
        <w:t>с</w:t>
      </w:r>
      <w:proofErr w:type="gramEnd"/>
      <w:r>
        <w:rPr>
          <w:rFonts w:cs="Times New Roman"/>
          <w:color w:val="000000" w:themeColor="text1"/>
          <w:szCs w:val="24"/>
        </w:rPr>
        <w:t>. Карпогоры</w:t>
      </w:r>
      <w:r w:rsidRPr="00D71D2D">
        <w:rPr>
          <w:rFonts w:cs="Times New Roman"/>
          <w:color w:val="000000" w:themeColor="text1"/>
          <w:szCs w:val="24"/>
        </w:rPr>
        <w:t xml:space="preserve"> (районного центра).</w:t>
      </w:r>
    </w:p>
    <w:p w:rsidR="00050518" w:rsidRPr="00D71D2D" w:rsidRDefault="00050518" w:rsidP="00050518">
      <w:pPr>
        <w:spacing w:line="360" w:lineRule="auto"/>
        <w:ind w:left="0" w:firstLine="567"/>
        <w:jc w:val="both"/>
        <w:rPr>
          <w:color w:val="000000" w:themeColor="text1"/>
        </w:rPr>
      </w:pPr>
      <w:r w:rsidRPr="00D71D2D">
        <w:rPr>
          <w:color w:val="000000" w:themeColor="text1"/>
        </w:rPr>
        <w:t xml:space="preserve">На территории МО расположено </w:t>
      </w:r>
      <w:r>
        <w:rPr>
          <w:b/>
          <w:color w:val="000000" w:themeColor="text1"/>
        </w:rPr>
        <w:t>7  населенных пункта</w:t>
      </w:r>
      <w:r w:rsidRPr="00D71D2D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5 </w:t>
      </w:r>
      <w:r w:rsidRPr="00D71D2D">
        <w:rPr>
          <w:b/>
          <w:color w:val="000000" w:themeColor="text1"/>
        </w:rPr>
        <w:t>дерев</w:t>
      </w:r>
      <w:r>
        <w:rPr>
          <w:b/>
          <w:color w:val="000000" w:themeColor="text1"/>
        </w:rPr>
        <w:t>ень</w:t>
      </w:r>
      <w:r w:rsidRPr="00D71D2D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Лавела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Занаволок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Заедовье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Репище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Явзора</w:t>
      </w:r>
      <w:proofErr w:type="spellEnd"/>
      <w:r w:rsidRPr="00D71D2D">
        <w:rPr>
          <w:color w:val="000000" w:themeColor="text1"/>
        </w:rPr>
        <w:t>)</w:t>
      </w:r>
      <w:r>
        <w:rPr>
          <w:color w:val="000000" w:themeColor="text1"/>
        </w:rPr>
        <w:t xml:space="preserve"> и </w:t>
      </w:r>
      <w:r>
        <w:rPr>
          <w:b/>
          <w:color w:val="000000" w:themeColor="text1"/>
        </w:rPr>
        <w:t>2</w:t>
      </w:r>
      <w:r w:rsidRPr="00D71D2D">
        <w:rPr>
          <w:b/>
          <w:color w:val="000000" w:themeColor="text1"/>
        </w:rPr>
        <w:t xml:space="preserve"> посел</w:t>
      </w:r>
      <w:r>
        <w:rPr>
          <w:b/>
          <w:color w:val="000000" w:themeColor="text1"/>
        </w:rPr>
        <w:t>ка</w:t>
      </w:r>
      <w:r w:rsidRPr="00D71D2D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Новолавела</w:t>
      </w:r>
      <w:proofErr w:type="spellEnd"/>
      <w:r>
        <w:rPr>
          <w:color w:val="000000" w:themeColor="text1"/>
        </w:rPr>
        <w:t>, Ручьи</w:t>
      </w:r>
      <w:r w:rsidRPr="00D71D2D">
        <w:rPr>
          <w:color w:val="000000" w:themeColor="text1"/>
        </w:rPr>
        <w:t xml:space="preserve">). </w:t>
      </w:r>
    </w:p>
    <w:p w:rsidR="00050518" w:rsidRPr="00D71D2D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b/>
          <w:color w:val="000000" w:themeColor="text1"/>
          <w:szCs w:val="24"/>
        </w:rPr>
        <w:t xml:space="preserve">Плотность </w:t>
      </w:r>
      <w:r w:rsidRPr="00D71D2D">
        <w:rPr>
          <w:rFonts w:cs="Times New Roman"/>
          <w:color w:val="000000" w:themeColor="text1"/>
          <w:szCs w:val="24"/>
        </w:rPr>
        <w:t xml:space="preserve">населения составляет </w:t>
      </w:r>
      <w:r>
        <w:rPr>
          <w:rFonts w:cs="Times New Roman"/>
          <w:color w:val="000000" w:themeColor="text1"/>
          <w:szCs w:val="24"/>
        </w:rPr>
        <w:t xml:space="preserve">0,8 чел./кв. км </w:t>
      </w:r>
      <w:r w:rsidRPr="00D71D2D">
        <w:rPr>
          <w:rFonts w:cs="Times New Roman"/>
          <w:color w:val="000000" w:themeColor="text1"/>
          <w:szCs w:val="24"/>
        </w:rPr>
        <w:t xml:space="preserve">(в районе – </w:t>
      </w:r>
      <w:r>
        <w:rPr>
          <w:rFonts w:cs="Times New Roman"/>
          <w:color w:val="000000" w:themeColor="text1"/>
          <w:szCs w:val="24"/>
        </w:rPr>
        <w:t>0,75</w:t>
      </w:r>
      <w:r w:rsidRPr="00D71D2D">
        <w:rPr>
          <w:rFonts w:cs="Times New Roman"/>
          <w:color w:val="000000" w:themeColor="text1"/>
          <w:szCs w:val="24"/>
        </w:rPr>
        <w:t xml:space="preserve"> чел./кв. км).</w:t>
      </w:r>
    </w:p>
    <w:p w:rsidR="00050518" w:rsidRPr="00D71D2D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color w:val="000000" w:themeColor="text1"/>
          <w:szCs w:val="24"/>
        </w:rPr>
        <w:t xml:space="preserve">Из общего количества населения – </w:t>
      </w:r>
      <w:r>
        <w:rPr>
          <w:rFonts w:cs="Times New Roman"/>
          <w:color w:val="000000" w:themeColor="text1"/>
          <w:szCs w:val="24"/>
        </w:rPr>
        <w:t>1,52</w:t>
      </w:r>
      <w:r w:rsidRPr="00D71D2D">
        <w:rPr>
          <w:rFonts w:cs="Times New Roman"/>
          <w:color w:val="000000" w:themeColor="text1"/>
          <w:szCs w:val="24"/>
        </w:rPr>
        <w:t xml:space="preserve"> тыс. чел., население моложе трудоспособного возраста составляет </w:t>
      </w:r>
      <w:r>
        <w:rPr>
          <w:rFonts w:cs="Times New Roman"/>
          <w:color w:val="000000" w:themeColor="text1"/>
          <w:szCs w:val="24"/>
        </w:rPr>
        <w:t>0,22</w:t>
      </w:r>
      <w:r w:rsidRPr="00D71D2D">
        <w:rPr>
          <w:rFonts w:cs="Times New Roman"/>
          <w:color w:val="000000" w:themeColor="text1"/>
          <w:szCs w:val="24"/>
        </w:rPr>
        <w:t xml:space="preserve"> тыс. чел., (</w:t>
      </w:r>
      <w:r>
        <w:rPr>
          <w:rFonts w:cs="Times New Roman"/>
          <w:color w:val="000000" w:themeColor="text1"/>
          <w:szCs w:val="24"/>
        </w:rPr>
        <w:t>14,4</w:t>
      </w:r>
      <w:r w:rsidRPr="00D71D2D">
        <w:rPr>
          <w:rFonts w:cs="Times New Roman"/>
          <w:color w:val="000000" w:themeColor="text1"/>
          <w:szCs w:val="24"/>
        </w:rPr>
        <w:t xml:space="preserve"> %), в трудоспособном возрасте – </w:t>
      </w:r>
      <w:r>
        <w:rPr>
          <w:rFonts w:cs="Times New Roman"/>
          <w:color w:val="000000" w:themeColor="text1"/>
          <w:szCs w:val="24"/>
        </w:rPr>
        <w:t>0,76</w:t>
      </w:r>
      <w:r w:rsidRPr="00D71D2D">
        <w:rPr>
          <w:rFonts w:cs="Times New Roman"/>
          <w:color w:val="000000" w:themeColor="text1"/>
          <w:szCs w:val="24"/>
        </w:rPr>
        <w:t xml:space="preserve"> тыс. чел. (</w:t>
      </w:r>
      <w:r>
        <w:rPr>
          <w:rFonts w:cs="Times New Roman"/>
          <w:color w:val="000000" w:themeColor="text1"/>
          <w:szCs w:val="24"/>
        </w:rPr>
        <w:t>50,0</w:t>
      </w:r>
      <w:r w:rsidRPr="00D71D2D">
        <w:rPr>
          <w:rFonts w:cs="Times New Roman"/>
          <w:color w:val="000000" w:themeColor="text1"/>
          <w:szCs w:val="24"/>
        </w:rPr>
        <w:t xml:space="preserve"> %), старше трудоспособного возраста – </w:t>
      </w:r>
      <w:r>
        <w:rPr>
          <w:rFonts w:cs="Times New Roman"/>
          <w:color w:val="000000" w:themeColor="text1"/>
          <w:szCs w:val="24"/>
        </w:rPr>
        <w:t>0,54 тыс. чел.</w:t>
      </w:r>
      <w:r w:rsidRPr="00D71D2D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35,6</w:t>
      </w:r>
      <w:r w:rsidRPr="00D71D2D">
        <w:rPr>
          <w:rFonts w:cs="Times New Roman"/>
          <w:color w:val="000000" w:themeColor="text1"/>
          <w:szCs w:val="24"/>
        </w:rPr>
        <w:t xml:space="preserve"> %).</w:t>
      </w:r>
    </w:p>
    <w:p w:rsidR="00050518" w:rsidRPr="00E953BE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53BE">
        <w:rPr>
          <w:rFonts w:cs="Times New Roman"/>
          <w:color w:val="000000" w:themeColor="text1"/>
          <w:szCs w:val="24"/>
        </w:rPr>
        <w:t>Соотношение мужчин и женщин составляет, приблизительно 46,0 % и 54,0 % (преобладает женское население).</w:t>
      </w:r>
    </w:p>
    <w:p w:rsidR="00050518" w:rsidRPr="00E953BE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53BE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E953BE">
        <w:rPr>
          <w:rFonts w:cs="Times New Roman"/>
          <w:color w:val="000000" w:themeColor="text1"/>
          <w:szCs w:val="24"/>
        </w:rPr>
        <w:t>помимо</w:t>
      </w:r>
      <w:proofErr w:type="gramEnd"/>
      <w:r w:rsidRPr="00E953BE">
        <w:rPr>
          <w:rFonts w:cs="Times New Roman"/>
          <w:color w:val="000000" w:themeColor="text1"/>
          <w:szCs w:val="24"/>
        </w:rPr>
        <w:t xml:space="preserve"> встречаются и </w:t>
      </w:r>
      <w:proofErr w:type="gramStart"/>
      <w:r w:rsidRPr="00E953BE">
        <w:rPr>
          <w:rFonts w:cs="Times New Roman"/>
          <w:color w:val="000000" w:themeColor="text1"/>
          <w:szCs w:val="24"/>
        </w:rPr>
        <w:t>другие</w:t>
      </w:r>
      <w:proofErr w:type="gramEnd"/>
      <w:r w:rsidRPr="00E953BE">
        <w:rPr>
          <w:rFonts w:cs="Times New Roman"/>
          <w:color w:val="000000" w:themeColor="text1"/>
          <w:szCs w:val="24"/>
        </w:rPr>
        <w:t xml:space="preserve"> национальности.</w:t>
      </w:r>
    </w:p>
    <w:p w:rsidR="00050518" w:rsidRPr="00E34692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По территории МО проходит </w:t>
      </w:r>
      <w:r>
        <w:rPr>
          <w:rFonts w:cs="Times New Roman"/>
          <w:color w:val="000000" w:themeColor="text1"/>
          <w:szCs w:val="24"/>
        </w:rPr>
        <w:t xml:space="preserve">ряд автомобильных дорог </w:t>
      </w:r>
      <w:r w:rsidRPr="006F0FCC">
        <w:rPr>
          <w:rFonts w:cs="Times New Roman"/>
          <w:b/>
          <w:color w:val="000000" w:themeColor="text1"/>
          <w:szCs w:val="24"/>
        </w:rPr>
        <w:t>регионального</w:t>
      </w:r>
      <w:r>
        <w:rPr>
          <w:rFonts w:cs="Times New Roman"/>
          <w:color w:val="000000" w:themeColor="text1"/>
          <w:szCs w:val="24"/>
        </w:rPr>
        <w:t xml:space="preserve"> значения,  а также </w:t>
      </w:r>
      <w:r w:rsidRPr="00E34692">
        <w:rPr>
          <w:rFonts w:cs="Times New Roman"/>
          <w:color w:val="000000" w:themeColor="text1"/>
          <w:szCs w:val="24"/>
        </w:rPr>
        <w:t xml:space="preserve">ряд автомобильных дорог </w:t>
      </w:r>
      <w:r w:rsidRPr="006F0FCC">
        <w:rPr>
          <w:rFonts w:cs="Times New Roman"/>
          <w:b/>
          <w:color w:val="000000" w:themeColor="text1"/>
          <w:szCs w:val="24"/>
        </w:rPr>
        <w:t>местного</w:t>
      </w:r>
      <w:r w:rsidRPr="00E34692">
        <w:rPr>
          <w:rFonts w:cs="Times New Roman"/>
          <w:color w:val="000000" w:themeColor="text1"/>
          <w:szCs w:val="24"/>
        </w:rPr>
        <w:t xml:space="preserve"> значения.</w:t>
      </w:r>
      <w:r>
        <w:rPr>
          <w:rFonts w:cs="Times New Roman"/>
          <w:color w:val="000000" w:themeColor="text1"/>
          <w:szCs w:val="24"/>
        </w:rPr>
        <w:t xml:space="preserve"> Также на территории расположена АЗ</w:t>
      </w:r>
      <w:proofErr w:type="gramStart"/>
      <w:r>
        <w:rPr>
          <w:rFonts w:cs="Times New Roman"/>
          <w:color w:val="000000" w:themeColor="text1"/>
          <w:szCs w:val="24"/>
        </w:rPr>
        <w:t>С(</w:t>
      </w:r>
      <w:proofErr w:type="gramEnd"/>
      <w:r>
        <w:rPr>
          <w:rFonts w:cs="Times New Roman"/>
          <w:color w:val="000000" w:themeColor="text1"/>
          <w:szCs w:val="24"/>
        </w:rPr>
        <w:t xml:space="preserve">у д. </w:t>
      </w:r>
      <w:proofErr w:type="spellStart"/>
      <w:r>
        <w:rPr>
          <w:rFonts w:cs="Times New Roman"/>
          <w:color w:val="000000" w:themeColor="text1"/>
          <w:szCs w:val="24"/>
        </w:rPr>
        <w:t>Заедовье</w:t>
      </w:r>
      <w:proofErr w:type="spellEnd"/>
      <w:r>
        <w:rPr>
          <w:rFonts w:cs="Times New Roman"/>
          <w:color w:val="000000" w:themeColor="text1"/>
          <w:szCs w:val="24"/>
        </w:rPr>
        <w:t>).</w:t>
      </w:r>
    </w:p>
    <w:p w:rsidR="00050518" w:rsidRPr="00E34692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На расчетный срок реализации генплана (2035 г.) планируется </w:t>
      </w:r>
      <w:r w:rsidRPr="00E34692">
        <w:rPr>
          <w:rFonts w:cs="Times New Roman"/>
          <w:b/>
          <w:color w:val="000000" w:themeColor="text1"/>
          <w:szCs w:val="24"/>
        </w:rPr>
        <w:t>провести реконструкцию</w:t>
      </w:r>
      <w:r w:rsidRPr="00E34692">
        <w:rPr>
          <w:rFonts w:cs="Times New Roman"/>
          <w:color w:val="000000" w:themeColor="text1"/>
          <w:szCs w:val="24"/>
        </w:rPr>
        <w:t xml:space="preserve"> </w:t>
      </w:r>
      <w:r w:rsidRPr="00E34692">
        <w:rPr>
          <w:rFonts w:cs="Times New Roman"/>
          <w:b/>
          <w:color w:val="000000" w:themeColor="text1"/>
          <w:szCs w:val="24"/>
        </w:rPr>
        <w:t>и капитальный ремонт</w:t>
      </w:r>
      <w:r w:rsidRPr="00E34692">
        <w:rPr>
          <w:rFonts w:cs="Times New Roman"/>
          <w:color w:val="000000" w:themeColor="text1"/>
          <w:szCs w:val="24"/>
        </w:rPr>
        <w:t xml:space="preserve"> всех существующих</w:t>
      </w:r>
      <w:r>
        <w:rPr>
          <w:rFonts w:cs="Times New Roman"/>
          <w:color w:val="000000" w:themeColor="text1"/>
          <w:szCs w:val="24"/>
        </w:rPr>
        <w:t xml:space="preserve"> автомобильных дорог.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b/>
          <w:color w:val="000000" w:themeColor="text1"/>
          <w:szCs w:val="24"/>
        </w:rPr>
        <w:t>Сельское хозяйство</w:t>
      </w:r>
      <w:r w:rsidRPr="00E34692">
        <w:rPr>
          <w:rFonts w:cs="Times New Roman"/>
          <w:color w:val="000000" w:themeColor="text1"/>
          <w:szCs w:val="24"/>
        </w:rPr>
        <w:t xml:space="preserve"> представлено деятельностью</w:t>
      </w:r>
      <w:r>
        <w:rPr>
          <w:rFonts w:cs="Times New Roman"/>
          <w:color w:val="000000" w:themeColor="text1"/>
          <w:szCs w:val="24"/>
        </w:rPr>
        <w:t xml:space="preserve"> </w:t>
      </w:r>
      <w:r w:rsidRPr="00E34692">
        <w:rPr>
          <w:rFonts w:cs="Times New Roman"/>
          <w:color w:val="000000" w:themeColor="text1"/>
          <w:szCs w:val="24"/>
        </w:rPr>
        <w:t>личны</w:t>
      </w:r>
      <w:r>
        <w:rPr>
          <w:rFonts w:cs="Times New Roman"/>
          <w:color w:val="000000" w:themeColor="text1"/>
          <w:szCs w:val="24"/>
        </w:rPr>
        <w:t>х</w:t>
      </w:r>
      <w:r w:rsidRPr="00E34692">
        <w:rPr>
          <w:rFonts w:cs="Times New Roman"/>
          <w:color w:val="000000" w:themeColor="text1"/>
          <w:szCs w:val="24"/>
        </w:rPr>
        <w:t xml:space="preserve"> подсобны</w:t>
      </w:r>
      <w:r>
        <w:rPr>
          <w:rFonts w:cs="Times New Roman"/>
          <w:color w:val="000000" w:themeColor="text1"/>
          <w:szCs w:val="24"/>
        </w:rPr>
        <w:t>х</w:t>
      </w:r>
      <w:r w:rsidRPr="00E34692">
        <w:rPr>
          <w:rFonts w:cs="Times New Roman"/>
          <w:color w:val="000000" w:themeColor="text1"/>
          <w:szCs w:val="24"/>
        </w:rPr>
        <w:t xml:space="preserve"> хозяйств.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lastRenderedPageBreak/>
        <w:t xml:space="preserve">Главными </w:t>
      </w:r>
      <w:r w:rsidRPr="00E34692">
        <w:rPr>
          <w:rFonts w:cs="Times New Roman"/>
          <w:b/>
          <w:color w:val="000000" w:themeColor="text1"/>
          <w:szCs w:val="24"/>
        </w:rPr>
        <w:t>профилирующими отраслями</w:t>
      </w:r>
      <w:r w:rsidRPr="00E34692">
        <w:rPr>
          <w:rFonts w:cs="Times New Roman"/>
          <w:color w:val="000000" w:themeColor="text1"/>
          <w:szCs w:val="24"/>
        </w:rPr>
        <w:t xml:space="preserve"> являются </w:t>
      </w:r>
      <w:r w:rsidRPr="00E34692">
        <w:rPr>
          <w:rFonts w:cs="Times New Roman"/>
          <w:b/>
          <w:color w:val="000000" w:themeColor="text1"/>
          <w:szCs w:val="24"/>
        </w:rPr>
        <w:t xml:space="preserve">лесозаготовительная </w:t>
      </w:r>
      <w:r>
        <w:rPr>
          <w:rFonts w:cs="Times New Roman"/>
          <w:color w:val="000000" w:themeColor="text1"/>
          <w:szCs w:val="24"/>
        </w:rPr>
        <w:t>(переработка древесины</w:t>
      </w:r>
      <w:r w:rsidRPr="00E34692">
        <w:rPr>
          <w:rFonts w:cs="Times New Roman"/>
          <w:color w:val="000000" w:themeColor="text1"/>
          <w:szCs w:val="24"/>
        </w:rPr>
        <w:t>).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050518" w:rsidRPr="00E34692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Часть территории МО занимает </w:t>
      </w:r>
      <w:proofErr w:type="spellStart"/>
      <w:r>
        <w:rPr>
          <w:rFonts w:cs="Times New Roman"/>
          <w:szCs w:val="24"/>
        </w:rPr>
        <w:t>Лавельское</w:t>
      </w:r>
      <w:proofErr w:type="spellEnd"/>
      <w:r>
        <w:rPr>
          <w:rFonts w:cs="Times New Roman"/>
          <w:szCs w:val="24"/>
        </w:rPr>
        <w:t xml:space="preserve"> участковое</w:t>
      </w:r>
      <w:r w:rsidRPr="001D36B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лесничество.</w:t>
      </w:r>
    </w:p>
    <w:p w:rsidR="00050518" w:rsidRPr="00045EB1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45EB1">
        <w:rPr>
          <w:rFonts w:cs="Times New Roman"/>
          <w:color w:val="000000" w:themeColor="text1"/>
          <w:szCs w:val="24"/>
        </w:rPr>
        <w:t>Из земельного фонда на территории МО (</w:t>
      </w:r>
      <w:r>
        <w:rPr>
          <w:rFonts w:cs="Times New Roman"/>
          <w:color w:val="000000" w:themeColor="text1"/>
          <w:szCs w:val="24"/>
        </w:rPr>
        <w:t>189623</w:t>
      </w:r>
      <w:r w:rsidRPr="00045EB1">
        <w:rPr>
          <w:rFonts w:cs="Times New Roman"/>
          <w:color w:val="000000" w:themeColor="text1"/>
          <w:szCs w:val="24"/>
        </w:rPr>
        <w:t xml:space="preserve"> га) можно выделить земли населенных пунктов, земли промышленности и земли сельскохозяйственного использования.</w:t>
      </w:r>
    </w:p>
    <w:p w:rsidR="00050518" w:rsidRPr="00045EB1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45EB1">
        <w:rPr>
          <w:rFonts w:cs="Times New Roman"/>
          <w:color w:val="000000" w:themeColor="text1"/>
          <w:szCs w:val="24"/>
        </w:rPr>
        <w:t xml:space="preserve">Застройка МО на данный момент природным (сетевым) </w:t>
      </w:r>
      <w:r w:rsidRPr="00045EB1">
        <w:rPr>
          <w:rFonts w:cs="Times New Roman"/>
          <w:b/>
          <w:color w:val="000000" w:themeColor="text1"/>
          <w:szCs w:val="24"/>
        </w:rPr>
        <w:t>газом</w:t>
      </w:r>
      <w:r w:rsidRPr="00045EB1">
        <w:rPr>
          <w:rFonts w:cs="Times New Roman"/>
          <w:color w:val="000000" w:themeColor="text1"/>
          <w:szCs w:val="24"/>
        </w:rPr>
        <w:t xml:space="preserve"> </w:t>
      </w:r>
      <w:r w:rsidRPr="00045EB1">
        <w:rPr>
          <w:rFonts w:cs="Times New Roman"/>
          <w:b/>
          <w:color w:val="000000" w:themeColor="text1"/>
          <w:szCs w:val="24"/>
        </w:rPr>
        <w:t>не обеспечена</w:t>
      </w:r>
      <w:r w:rsidRPr="00045EB1">
        <w:rPr>
          <w:rFonts w:cs="Times New Roman"/>
          <w:color w:val="000000" w:themeColor="text1"/>
          <w:szCs w:val="24"/>
        </w:rPr>
        <w:t>. Газоснабжение потребителей муниципального образования сжиженным газом осуществляется от индивидуальных установок.</w:t>
      </w:r>
    </w:p>
    <w:p w:rsidR="00050518" w:rsidRPr="00CB1C64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B1C64">
        <w:rPr>
          <w:rFonts w:cs="Times New Roman"/>
          <w:color w:val="000000" w:themeColor="text1"/>
          <w:szCs w:val="24"/>
        </w:rPr>
        <w:t xml:space="preserve">Площадь муниципального </w:t>
      </w:r>
      <w:r w:rsidRPr="00CB1C64">
        <w:rPr>
          <w:rFonts w:cs="Times New Roman"/>
          <w:b/>
          <w:color w:val="000000" w:themeColor="text1"/>
          <w:szCs w:val="24"/>
        </w:rPr>
        <w:t>жилого фонда</w:t>
      </w:r>
      <w:r w:rsidRPr="00CB1C64">
        <w:rPr>
          <w:rFonts w:cs="Times New Roman"/>
          <w:color w:val="000000" w:themeColor="text1"/>
          <w:szCs w:val="24"/>
        </w:rPr>
        <w:t xml:space="preserve"> составляет в общей сложности </w:t>
      </w:r>
      <w:r>
        <w:rPr>
          <w:rFonts w:cs="Times New Roman"/>
          <w:color w:val="000000" w:themeColor="text1"/>
          <w:szCs w:val="24"/>
        </w:rPr>
        <w:t>43,7</w:t>
      </w:r>
      <w:r w:rsidRPr="00CB1C64">
        <w:rPr>
          <w:rFonts w:cs="Times New Roman"/>
          <w:color w:val="000000" w:themeColor="text1"/>
          <w:szCs w:val="24"/>
        </w:rPr>
        <w:t xml:space="preserve"> тыс. кв. метров. </w:t>
      </w:r>
      <w:r>
        <w:rPr>
          <w:color w:val="000000" w:themeColor="text1"/>
        </w:rPr>
        <w:t>Имеется</w:t>
      </w:r>
      <w:r w:rsidRPr="00CB1C64">
        <w:rPr>
          <w:color w:val="000000" w:themeColor="text1"/>
        </w:rPr>
        <w:t xml:space="preserve"> </w:t>
      </w:r>
      <w:r>
        <w:rPr>
          <w:color w:val="000000" w:themeColor="text1"/>
        </w:rPr>
        <w:t>некоторый</w:t>
      </w:r>
      <w:r w:rsidRPr="00CB1C64">
        <w:rPr>
          <w:color w:val="000000" w:themeColor="text1"/>
        </w:rPr>
        <w:t xml:space="preserve"> вес ветхого жилья.</w:t>
      </w:r>
    </w:p>
    <w:p w:rsidR="00050518" w:rsidRPr="00F4370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3708">
        <w:rPr>
          <w:rFonts w:cs="Times New Roman"/>
          <w:b/>
          <w:color w:val="000000" w:themeColor="text1"/>
          <w:szCs w:val="24"/>
        </w:rPr>
        <w:t>Жилищная</w:t>
      </w:r>
      <w:r w:rsidRPr="00F43708">
        <w:rPr>
          <w:rFonts w:cs="Times New Roman"/>
          <w:color w:val="000000" w:themeColor="text1"/>
          <w:szCs w:val="24"/>
        </w:rPr>
        <w:t xml:space="preserve"> </w:t>
      </w:r>
      <w:r w:rsidRPr="00F43708">
        <w:rPr>
          <w:rFonts w:cs="Times New Roman"/>
          <w:b/>
          <w:color w:val="000000" w:themeColor="text1"/>
          <w:szCs w:val="24"/>
        </w:rPr>
        <w:t>обеспеченность</w:t>
      </w:r>
      <w:r w:rsidRPr="00F43708">
        <w:rPr>
          <w:rFonts w:cs="Times New Roman"/>
          <w:color w:val="000000" w:themeColor="text1"/>
          <w:szCs w:val="24"/>
        </w:rPr>
        <w:t xml:space="preserve"> составляет </w:t>
      </w:r>
      <w:r>
        <w:rPr>
          <w:rFonts w:cs="Times New Roman"/>
          <w:color w:val="000000" w:themeColor="text1"/>
          <w:szCs w:val="24"/>
        </w:rPr>
        <w:t>27,3</w:t>
      </w:r>
      <w:r w:rsidRPr="00F43708">
        <w:rPr>
          <w:rFonts w:cs="Times New Roman"/>
          <w:color w:val="000000" w:themeColor="text1"/>
          <w:szCs w:val="24"/>
        </w:rPr>
        <w:t xml:space="preserve"> кв. м/чел.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szCs w:val="24"/>
        </w:rPr>
      </w:pPr>
      <w:r w:rsidRPr="00F43708">
        <w:rPr>
          <w:rFonts w:cs="Times New Roman"/>
          <w:color w:val="000000" w:themeColor="text1"/>
          <w:szCs w:val="24"/>
        </w:rPr>
        <w:t xml:space="preserve">Уровень обеспеченности жилищного фонда инженерной инфраструктурой сравнительно невысокий. </w:t>
      </w:r>
      <w:r>
        <w:rPr>
          <w:rFonts w:cs="Times New Roman"/>
          <w:color w:val="000000" w:themeColor="text1"/>
          <w:szCs w:val="24"/>
        </w:rPr>
        <w:t xml:space="preserve"> Централизованное водоснабжение </w:t>
      </w:r>
      <w:r w:rsidRPr="00F43708">
        <w:rPr>
          <w:rFonts w:cs="Times New Roman"/>
          <w:color w:val="000000" w:themeColor="text1"/>
          <w:szCs w:val="24"/>
        </w:rPr>
        <w:t xml:space="preserve">имеется в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F43708">
        <w:rPr>
          <w:rFonts w:cs="Times New Roman"/>
          <w:color w:val="000000" w:themeColor="text1"/>
          <w:szCs w:val="24"/>
        </w:rPr>
        <w:t>.</w:t>
      </w:r>
      <w:r w:rsidRPr="0009102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Жители остальных населенных пунктов обеспечиваются питьевой водой из шахтных колодцев и индивидуальных артезианских скважин.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Централизованное водоотведение в МО отсутствует.</w:t>
      </w:r>
    </w:p>
    <w:p w:rsidR="00050518" w:rsidRPr="003B761C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61C">
        <w:rPr>
          <w:rFonts w:cs="Times New Roman"/>
          <w:color w:val="000000" w:themeColor="text1"/>
          <w:szCs w:val="24"/>
        </w:rPr>
        <w:t xml:space="preserve">Теплоснабжение населенных пунктов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>
        <w:rPr>
          <w:rFonts w:cs="Times New Roman"/>
          <w:color w:val="000000" w:themeColor="text1"/>
          <w:szCs w:val="24"/>
        </w:rPr>
        <w:t xml:space="preserve"> осуществляется от котельной</w:t>
      </w:r>
      <w:r w:rsidRPr="003B761C">
        <w:rPr>
          <w:rFonts w:cs="Times New Roman"/>
          <w:color w:val="000000" w:themeColor="text1"/>
          <w:szCs w:val="24"/>
        </w:rPr>
        <w:t xml:space="preserve">. 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61C">
        <w:rPr>
          <w:rFonts w:cs="Times New Roman"/>
          <w:color w:val="000000" w:themeColor="text1"/>
          <w:szCs w:val="24"/>
        </w:rPr>
        <w:t xml:space="preserve">В остальных населенных пунктах, за исключением централизованного электроснабжения, инженерные сети отсутствуют.  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61C">
        <w:rPr>
          <w:rFonts w:cs="Times New Roman"/>
          <w:color w:val="000000" w:themeColor="text1"/>
          <w:szCs w:val="24"/>
        </w:rPr>
        <w:t>По территории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3B761C">
        <w:rPr>
          <w:rFonts w:cs="Times New Roman"/>
          <w:color w:val="000000" w:themeColor="text1"/>
          <w:szCs w:val="24"/>
        </w:rPr>
        <w:t>»  прохо</w:t>
      </w:r>
      <w:r w:rsidR="00A6275C">
        <w:rPr>
          <w:rFonts w:cs="Times New Roman"/>
          <w:color w:val="000000" w:themeColor="text1"/>
          <w:szCs w:val="24"/>
        </w:rPr>
        <w:t xml:space="preserve">дят линии электропередачи </w:t>
      </w:r>
      <w:r w:rsidR="00A6275C">
        <w:rPr>
          <w:rFonts w:cs="Times New Roman"/>
          <w:color w:val="000000" w:themeColor="text1"/>
          <w:szCs w:val="24"/>
        </w:rPr>
        <w:br/>
        <w:t>ВЛ-10 кВ, ВЛ-0,4</w:t>
      </w:r>
      <w:r w:rsidRPr="003B761C">
        <w:rPr>
          <w:rFonts w:cs="Times New Roman"/>
          <w:color w:val="000000" w:themeColor="text1"/>
          <w:szCs w:val="24"/>
        </w:rPr>
        <w:t xml:space="preserve"> кВ. Техническое состояние элект</w:t>
      </w:r>
      <w:r>
        <w:rPr>
          <w:rFonts w:cs="Times New Roman"/>
          <w:color w:val="000000" w:themeColor="text1"/>
          <w:szCs w:val="24"/>
        </w:rPr>
        <w:t xml:space="preserve">рических сетей </w:t>
      </w:r>
      <w:r>
        <w:rPr>
          <w:rFonts w:cs="Times New Roman"/>
          <w:color w:val="000000" w:themeColor="text1"/>
          <w:szCs w:val="24"/>
        </w:rPr>
        <w:br/>
        <w:t>МО "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>
        <w:rPr>
          <w:rFonts w:cs="Times New Roman"/>
          <w:color w:val="000000" w:themeColor="text1"/>
          <w:szCs w:val="24"/>
        </w:rPr>
        <w:t xml:space="preserve">" </w:t>
      </w:r>
      <w:r w:rsidRPr="003B761C">
        <w:rPr>
          <w:rFonts w:cs="Times New Roman"/>
          <w:color w:val="000000" w:themeColor="text1"/>
          <w:szCs w:val="24"/>
        </w:rPr>
        <w:t>удовлетворительное.</w:t>
      </w:r>
    </w:p>
    <w:p w:rsidR="00050518" w:rsidRPr="00BD0D21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0D21">
        <w:rPr>
          <w:rFonts w:cs="Times New Roman"/>
          <w:color w:val="000000" w:themeColor="text1"/>
          <w:szCs w:val="24"/>
        </w:rPr>
        <w:t xml:space="preserve">Большинство </w:t>
      </w:r>
      <w:r w:rsidRPr="00BD0D21">
        <w:rPr>
          <w:rFonts w:cs="Times New Roman"/>
          <w:b/>
          <w:color w:val="000000" w:themeColor="text1"/>
          <w:szCs w:val="24"/>
        </w:rPr>
        <w:t>административно-управленческих учреждений</w:t>
      </w:r>
      <w:r w:rsidRPr="00BD0D21">
        <w:rPr>
          <w:rFonts w:cs="Times New Roman"/>
          <w:color w:val="000000" w:themeColor="text1"/>
          <w:szCs w:val="24"/>
        </w:rPr>
        <w:t xml:space="preserve"> МО (в т.ч. Администрация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BD0D21">
        <w:rPr>
          <w:rFonts w:cs="Times New Roman"/>
          <w:color w:val="000000" w:themeColor="text1"/>
          <w:szCs w:val="24"/>
        </w:rPr>
        <w:t xml:space="preserve">») расположено в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BD0D21">
        <w:rPr>
          <w:rFonts w:cs="Times New Roman"/>
          <w:color w:val="000000" w:themeColor="text1"/>
          <w:szCs w:val="24"/>
        </w:rPr>
        <w:t>.</w:t>
      </w:r>
    </w:p>
    <w:p w:rsidR="00050518" w:rsidRPr="00BD0D21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0D21">
        <w:rPr>
          <w:rFonts w:cs="Times New Roman"/>
          <w:color w:val="000000" w:themeColor="text1"/>
          <w:szCs w:val="24"/>
        </w:rPr>
        <w:t xml:space="preserve">Также на территории МО расположены следующие </w:t>
      </w:r>
      <w:r w:rsidRPr="00BD0D21">
        <w:rPr>
          <w:rFonts w:cs="Times New Roman"/>
          <w:b/>
          <w:color w:val="000000" w:themeColor="text1"/>
          <w:szCs w:val="24"/>
        </w:rPr>
        <w:t>объекты культурно-бытового обслуживания</w:t>
      </w:r>
      <w:r w:rsidRPr="00BD0D21">
        <w:rPr>
          <w:rFonts w:cs="Times New Roman"/>
          <w:color w:val="000000" w:themeColor="text1"/>
          <w:szCs w:val="24"/>
        </w:rPr>
        <w:t xml:space="preserve"> населения:</w:t>
      </w:r>
    </w:p>
    <w:p w:rsidR="00050518" w:rsidRPr="00FC2F38" w:rsidRDefault="00050518" w:rsidP="00050518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AD671A">
        <w:rPr>
          <w:rFonts w:cs="Times New Roman"/>
          <w:b/>
          <w:color w:val="000000" w:themeColor="text1"/>
          <w:szCs w:val="24"/>
        </w:rPr>
        <w:t xml:space="preserve">образование: </w:t>
      </w:r>
      <w:r w:rsidRPr="00FC2F38">
        <w:rPr>
          <w:color w:val="000000" w:themeColor="text1"/>
          <w:szCs w:val="24"/>
        </w:rPr>
        <w:t>МБОУ «</w:t>
      </w:r>
      <w:proofErr w:type="spellStart"/>
      <w:r w:rsidRPr="00FC2F38">
        <w:rPr>
          <w:color w:val="000000" w:themeColor="text1"/>
          <w:szCs w:val="24"/>
        </w:rPr>
        <w:t>Новолавельская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 xml:space="preserve">3» </w:t>
      </w:r>
      <w:r>
        <w:rPr>
          <w:color w:val="000000" w:themeColor="text1"/>
          <w:szCs w:val="24"/>
        </w:rPr>
        <w:t>(</w:t>
      </w:r>
      <w:r w:rsidRPr="00FC2F38">
        <w:rPr>
          <w:color w:val="000000" w:themeColor="text1"/>
          <w:szCs w:val="24"/>
        </w:rPr>
        <w:t>п.</w:t>
      </w:r>
      <w:r>
        <w:rPr>
          <w:color w:val="000000" w:themeColor="text1"/>
          <w:szCs w:val="24"/>
        </w:rPr>
        <w:t xml:space="preserve"> </w:t>
      </w:r>
      <w:proofErr w:type="spellStart"/>
      <w:r w:rsidRPr="00FC2F38">
        <w:rPr>
          <w:color w:val="000000" w:themeColor="text1"/>
          <w:szCs w:val="24"/>
        </w:rPr>
        <w:t>Новолавела</w:t>
      </w:r>
      <w:proofErr w:type="spellEnd"/>
      <w:r w:rsidRPr="00FC2F38">
        <w:rPr>
          <w:color w:val="000000" w:themeColor="text1"/>
          <w:szCs w:val="24"/>
        </w:rPr>
        <w:t>, ул.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>Советская 10А</w:t>
      </w:r>
      <w:r>
        <w:rPr>
          <w:color w:val="000000" w:themeColor="text1"/>
          <w:szCs w:val="24"/>
        </w:rPr>
        <w:t>, 1974 г., 320 мест)</w:t>
      </w:r>
      <w:r w:rsidRPr="00FC2F38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>структурное подразделение детский сад МБОУ «</w:t>
      </w:r>
      <w:proofErr w:type="spellStart"/>
      <w:r w:rsidRPr="00FC2F38">
        <w:rPr>
          <w:color w:val="000000" w:themeColor="text1"/>
          <w:szCs w:val="24"/>
        </w:rPr>
        <w:t>Новолавельская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 xml:space="preserve">3» </w:t>
      </w:r>
      <w:r>
        <w:rPr>
          <w:color w:val="000000" w:themeColor="text1"/>
          <w:szCs w:val="24"/>
        </w:rPr>
        <w:t>(</w:t>
      </w:r>
      <w:r w:rsidRPr="00FC2F38">
        <w:rPr>
          <w:color w:val="000000" w:themeColor="text1"/>
          <w:szCs w:val="24"/>
        </w:rPr>
        <w:t>п.</w:t>
      </w:r>
      <w:r>
        <w:rPr>
          <w:color w:val="000000" w:themeColor="text1"/>
          <w:szCs w:val="24"/>
        </w:rPr>
        <w:t xml:space="preserve"> </w:t>
      </w:r>
      <w:proofErr w:type="spellStart"/>
      <w:r w:rsidRPr="00FC2F38">
        <w:rPr>
          <w:color w:val="000000" w:themeColor="text1"/>
          <w:szCs w:val="24"/>
        </w:rPr>
        <w:t>Новолавела</w:t>
      </w:r>
      <w:proofErr w:type="spellEnd"/>
      <w:r w:rsidRPr="00FC2F38">
        <w:rPr>
          <w:color w:val="000000" w:themeColor="text1"/>
          <w:szCs w:val="24"/>
        </w:rPr>
        <w:t>, ул</w:t>
      </w:r>
      <w:proofErr w:type="gramStart"/>
      <w:r w:rsidRPr="00FC2F38">
        <w:rPr>
          <w:color w:val="000000" w:themeColor="text1"/>
          <w:szCs w:val="24"/>
        </w:rPr>
        <w:t>.С</w:t>
      </w:r>
      <w:proofErr w:type="gramEnd"/>
      <w:r w:rsidRPr="00FC2F38">
        <w:rPr>
          <w:color w:val="000000" w:themeColor="text1"/>
          <w:szCs w:val="24"/>
        </w:rPr>
        <w:t>оветская 10А</w:t>
      </w:r>
      <w:r>
        <w:rPr>
          <w:color w:val="000000" w:themeColor="text1"/>
          <w:szCs w:val="24"/>
        </w:rPr>
        <w:t>, 60 мест)</w:t>
      </w:r>
      <w:r w:rsidRPr="00FC2F38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>структурное подразделение школа-сад МБОУ «</w:t>
      </w:r>
      <w:proofErr w:type="spellStart"/>
      <w:r w:rsidRPr="00FC2F38">
        <w:rPr>
          <w:color w:val="000000" w:themeColor="text1"/>
          <w:szCs w:val="24"/>
        </w:rPr>
        <w:t>Новолавельская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>3»</w:t>
      </w:r>
      <w:r>
        <w:rPr>
          <w:color w:val="000000" w:themeColor="text1"/>
          <w:szCs w:val="24"/>
        </w:rPr>
        <w:t xml:space="preserve">  (д</w:t>
      </w:r>
      <w:r w:rsidRPr="00FC2F3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proofErr w:type="spellStart"/>
      <w:r w:rsidRPr="00FC2F38">
        <w:rPr>
          <w:color w:val="000000" w:themeColor="text1"/>
          <w:szCs w:val="24"/>
        </w:rPr>
        <w:t>Заедовье</w:t>
      </w:r>
      <w:proofErr w:type="spellEnd"/>
      <w:r>
        <w:rPr>
          <w:color w:val="000000" w:themeColor="text1"/>
          <w:szCs w:val="24"/>
        </w:rPr>
        <w:t>,</w:t>
      </w:r>
      <w:r w:rsidRPr="00FC2F38">
        <w:rPr>
          <w:color w:val="000000" w:themeColor="text1"/>
          <w:szCs w:val="24"/>
        </w:rPr>
        <w:t xml:space="preserve"> 22</w:t>
      </w:r>
      <w:r>
        <w:rPr>
          <w:color w:val="000000" w:themeColor="text1"/>
          <w:szCs w:val="24"/>
        </w:rPr>
        <w:t>, 1994 г., 25 мест</w:t>
      </w:r>
      <w:r w:rsidRPr="00FC2F38">
        <w:rPr>
          <w:color w:val="000000" w:themeColor="text1"/>
          <w:szCs w:val="24"/>
        </w:rPr>
        <w:t>)</w:t>
      </w:r>
      <w:r w:rsidRPr="00FC2F38">
        <w:rPr>
          <w:szCs w:val="24"/>
        </w:rPr>
        <w:t xml:space="preserve">; </w:t>
      </w:r>
    </w:p>
    <w:p w:rsidR="00050518" w:rsidRPr="0009102F" w:rsidRDefault="00050518" w:rsidP="00050518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rFonts w:eastAsia="Times New Roman" w:cs="Times New Roman"/>
          <w:color w:val="FF0000"/>
          <w:szCs w:val="24"/>
        </w:rPr>
      </w:pPr>
      <w:r w:rsidRPr="00D1720D">
        <w:rPr>
          <w:b/>
          <w:szCs w:val="24"/>
        </w:rPr>
        <w:lastRenderedPageBreak/>
        <w:t>дополнительное образование:</w:t>
      </w:r>
      <w:r>
        <w:rPr>
          <w:szCs w:val="24"/>
        </w:rPr>
        <w:t xml:space="preserve"> нет;</w:t>
      </w:r>
    </w:p>
    <w:p w:rsidR="00050518" w:rsidRPr="00F31C88" w:rsidRDefault="00050518" w:rsidP="00050518">
      <w:pPr>
        <w:pStyle w:val="ac"/>
        <w:numPr>
          <w:ilvl w:val="0"/>
          <w:numId w:val="7"/>
        </w:numPr>
        <w:spacing w:before="240" w:line="360" w:lineRule="auto"/>
        <w:ind w:left="1134" w:firstLine="0"/>
        <w:jc w:val="both"/>
        <w:rPr>
          <w:color w:val="000000" w:themeColor="text1"/>
        </w:rPr>
      </w:pPr>
      <w:r w:rsidRPr="00F31C88">
        <w:rPr>
          <w:rFonts w:cs="Times New Roman"/>
          <w:b/>
          <w:color w:val="000000" w:themeColor="text1"/>
          <w:szCs w:val="24"/>
        </w:rPr>
        <w:t xml:space="preserve">объекты социального обеспечения: </w:t>
      </w:r>
      <w:r>
        <w:rPr>
          <w:rFonts w:cs="Times New Roman"/>
          <w:szCs w:val="24"/>
        </w:rPr>
        <w:t>нет;</w:t>
      </w:r>
    </w:p>
    <w:p w:rsidR="00050518" w:rsidRPr="00FE1D35" w:rsidRDefault="00050518" w:rsidP="00050518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F31C88">
        <w:rPr>
          <w:rFonts w:cs="Times New Roman"/>
          <w:b/>
          <w:color w:val="000000" w:themeColor="text1"/>
          <w:szCs w:val="24"/>
        </w:rPr>
        <w:t xml:space="preserve">здравоохранение: </w:t>
      </w:r>
      <w:proofErr w:type="gramStart"/>
      <w:r w:rsidRPr="00FE1D35">
        <w:rPr>
          <w:color w:val="000000" w:themeColor="text1"/>
        </w:rPr>
        <w:t xml:space="preserve">ФАП </w:t>
      </w:r>
      <w:r>
        <w:rPr>
          <w:color w:val="000000" w:themeColor="text1"/>
        </w:rPr>
        <w:t>(</w:t>
      </w:r>
      <w:r w:rsidRPr="00FE1D35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proofErr w:type="spellStart"/>
      <w:r w:rsidRPr="00FE1D35">
        <w:rPr>
          <w:color w:val="000000" w:themeColor="text1"/>
        </w:rPr>
        <w:t>Новолавела</w:t>
      </w:r>
      <w:proofErr w:type="spellEnd"/>
      <w:r w:rsidRPr="00FE1D35">
        <w:rPr>
          <w:color w:val="000000" w:themeColor="text1"/>
        </w:rPr>
        <w:t>, ул.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>Почтовая, д.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>2</w:t>
      </w:r>
      <w:r>
        <w:rPr>
          <w:color w:val="000000" w:themeColor="text1"/>
        </w:rPr>
        <w:t>)</w:t>
      </w:r>
      <w:r w:rsidRPr="00FE1D35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 xml:space="preserve">ФАП </w:t>
      </w:r>
      <w:r>
        <w:rPr>
          <w:color w:val="000000" w:themeColor="text1"/>
        </w:rPr>
        <w:t>(д</w:t>
      </w:r>
      <w:r w:rsidRPr="00FE1D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Pr="00FE1D35">
        <w:rPr>
          <w:color w:val="000000" w:themeColor="text1"/>
        </w:rPr>
        <w:t>Заедовье</w:t>
      </w:r>
      <w:proofErr w:type="spellEnd"/>
      <w:r w:rsidRPr="00FE1D35">
        <w:rPr>
          <w:color w:val="000000" w:themeColor="text1"/>
        </w:rPr>
        <w:t>, д.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>22</w:t>
      </w:r>
      <w:r>
        <w:rPr>
          <w:color w:val="000000" w:themeColor="text1"/>
        </w:rPr>
        <w:t>)</w:t>
      </w:r>
      <w:r w:rsidRPr="00FE1D35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 xml:space="preserve">ФАП </w:t>
      </w:r>
      <w:r>
        <w:rPr>
          <w:color w:val="000000" w:themeColor="text1"/>
        </w:rPr>
        <w:t>(д</w:t>
      </w:r>
      <w:r w:rsidRPr="00FE1D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Pr="00FE1D35">
        <w:rPr>
          <w:color w:val="000000" w:themeColor="text1"/>
        </w:rPr>
        <w:t>Явзора</w:t>
      </w:r>
      <w:proofErr w:type="spellEnd"/>
      <w:r w:rsidRPr="00FE1D3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д. </w:t>
      </w:r>
      <w:r w:rsidRPr="00FE1D35">
        <w:rPr>
          <w:color w:val="000000" w:themeColor="text1"/>
        </w:rPr>
        <w:t>99</w:t>
      </w:r>
      <w:r>
        <w:rPr>
          <w:color w:val="000000" w:themeColor="text1"/>
        </w:rPr>
        <w:t>)</w:t>
      </w:r>
      <w:r w:rsidRPr="00FE1D35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 xml:space="preserve">аптека </w:t>
      </w:r>
      <w:r>
        <w:rPr>
          <w:color w:val="000000" w:themeColor="text1"/>
        </w:rPr>
        <w:t>(</w:t>
      </w:r>
      <w:r w:rsidRPr="00FE1D35">
        <w:rPr>
          <w:color w:val="000000" w:themeColor="text1"/>
        </w:rPr>
        <w:t>п.</w:t>
      </w:r>
      <w:r>
        <w:rPr>
          <w:color w:val="000000" w:themeColor="text1"/>
        </w:rPr>
        <w:t xml:space="preserve"> </w:t>
      </w:r>
      <w:proofErr w:type="spellStart"/>
      <w:r w:rsidRPr="00FE1D35">
        <w:rPr>
          <w:color w:val="000000" w:themeColor="text1"/>
        </w:rPr>
        <w:t>Новолавела</w:t>
      </w:r>
      <w:proofErr w:type="spellEnd"/>
      <w:r w:rsidRPr="00FE1D35">
        <w:rPr>
          <w:color w:val="000000" w:themeColor="text1"/>
        </w:rPr>
        <w:t>, ул.</w:t>
      </w:r>
      <w:r>
        <w:rPr>
          <w:color w:val="000000" w:themeColor="text1"/>
        </w:rPr>
        <w:t xml:space="preserve"> </w:t>
      </w:r>
      <w:r w:rsidRPr="00FE1D35">
        <w:rPr>
          <w:color w:val="000000" w:themeColor="text1"/>
        </w:rPr>
        <w:t>Почтовая, д.</w:t>
      </w:r>
      <w:r>
        <w:rPr>
          <w:color w:val="000000" w:themeColor="text1"/>
        </w:rPr>
        <w:t xml:space="preserve"> 1)</w:t>
      </w:r>
      <w:r w:rsidRPr="00FE1D35">
        <w:rPr>
          <w:color w:val="000000" w:themeColor="text1"/>
        </w:rPr>
        <w:t>;</w:t>
      </w:r>
      <w:proofErr w:type="gramEnd"/>
    </w:p>
    <w:p w:rsidR="00050518" w:rsidRPr="007B1E76" w:rsidRDefault="00050518" w:rsidP="00050518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7B1E76">
        <w:rPr>
          <w:rFonts w:cs="Times New Roman"/>
          <w:b/>
          <w:color w:val="000000" w:themeColor="text1"/>
          <w:szCs w:val="24"/>
        </w:rPr>
        <w:t xml:space="preserve">обслуживание: </w:t>
      </w:r>
      <w:r>
        <w:rPr>
          <w:color w:val="000000" w:themeColor="text1"/>
        </w:rPr>
        <w:t xml:space="preserve">несколько торговых точек Сурского филиала </w:t>
      </w:r>
      <w:proofErr w:type="spellStart"/>
      <w:r>
        <w:rPr>
          <w:color w:val="000000" w:themeColor="text1"/>
        </w:rPr>
        <w:t>Карпогорского</w:t>
      </w:r>
      <w:proofErr w:type="spellEnd"/>
      <w:r>
        <w:rPr>
          <w:color w:val="000000" w:themeColor="text1"/>
        </w:rPr>
        <w:t xml:space="preserve"> ПО и индивидуальных предпринимателей</w:t>
      </w:r>
      <w:r w:rsidRPr="007B1E76">
        <w:rPr>
          <w:color w:val="000000" w:themeColor="text1"/>
        </w:rPr>
        <w:t xml:space="preserve">; </w:t>
      </w:r>
    </w:p>
    <w:p w:rsidR="00050518" w:rsidRPr="001915A4" w:rsidRDefault="00050518" w:rsidP="00050518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C7A36">
        <w:rPr>
          <w:rFonts w:cs="Times New Roman"/>
          <w:b/>
          <w:color w:val="000000" w:themeColor="text1"/>
          <w:szCs w:val="24"/>
        </w:rPr>
        <w:t xml:space="preserve">культура: </w:t>
      </w:r>
      <w:proofErr w:type="spellStart"/>
      <w:r w:rsidRPr="001915A4">
        <w:rPr>
          <w:rFonts w:cs="Times New Roman"/>
          <w:color w:val="000000" w:themeColor="text1"/>
          <w:szCs w:val="24"/>
        </w:rPr>
        <w:t>Новолавельский</w:t>
      </w:r>
      <w:proofErr w:type="spellEnd"/>
      <w:r w:rsidRPr="001915A4">
        <w:rPr>
          <w:rFonts w:cs="Times New Roman"/>
          <w:color w:val="000000" w:themeColor="text1"/>
          <w:szCs w:val="24"/>
        </w:rPr>
        <w:t xml:space="preserve"> дом культуры (п.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915A4"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1915A4">
        <w:rPr>
          <w:rFonts w:cs="Times New Roman"/>
          <w:color w:val="000000" w:themeColor="text1"/>
          <w:szCs w:val="24"/>
        </w:rPr>
        <w:t>, ул.</w:t>
      </w:r>
      <w:r>
        <w:rPr>
          <w:rFonts w:cs="Times New Roman"/>
          <w:color w:val="000000" w:themeColor="text1"/>
          <w:szCs w:val="24"/>
        </w:rPr>
        <w:t xml:space="preserve"> </w:t>
      </w:r>
      <w:r w:rsidRPr="001915A4">
        <w:rPr>
          <w:rFonts w:cs="Times New Roman"/>
          <w:color w:val="000000" w:themeColor="text1"/>
          <w:szCs w:val="24"/>
        </w:rPr>
        <w:t>Советская</w:t>
      </w:r>
      <w:r>
        <w:rPr>
          <w:rFonts w:cs="Times New Roman"/>
          <w:color w:val="000000" w:themeColor="text1"/>
          <w:szCs w:val="24"/>
        </w:rPr>
        <w:t>,</w:t>
      </w:r>
      <w:r w:rsidRPr="001915A4">
        <w:rPr>
          <w:rFonts w:cs="Times New Roman"/>
          <w:color w:val="000000" w:themeColor="text1"/>
          <w:szCs w:val="24"/>
        </w:rPr>
        <w:t xml:space="preserve"> 9</w:t>
      </w:r>
      <w:r>
        <w:rPr>
          <w:rFonts w:cs="Times New Roman"/>
          <w:color w:val="000000" w:themeColor="text1"/>
          <w:szCs w:val="24"/>
        </w:rPr>
        <w:t>, 1970 г., 100 мест</w:t>
      </w:r>
      <w:r w:rsidRPr="001915A4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1915A4">
        <w:rPr>
          <w:rFonts w:cs="Times New Roman"/>
          <w:color w:val="000000" w:themeColor="text1"/>
          <w:szCs w:val="24"/>
        </w:rPr>
        <w:t>Лавельский</w:t>
      </w:r>
      <w:proofErr w:type="spellEnd"/>
      <w:r w:rsidRPr="001915A4">
        <w:rPr>
          <w:rFonts w:cs="Times New Roman"/>
          <w:color w:val="000000" w:themeColor="text1"/>
          <w:szCs w:val="24"/>
        </w:rPr>
        <w:t xml:space="preserve"> сельский клуб (д.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915A4">
        <w:rPr>
          <w:rFonts w:cs="Times New Roman"/>
          <w:color w:val="000000" w:themeColor="text1"/>
          <w:szCs w:val="24"/>
        </w:rPr>
        <w:t>Заедовье</w:t>
      </w:r>
      <w:proofErr w:type="spellEnd"/>
      <w:r w:rsidRPr="001915A4">
        <w:rPr>
          <w:rFonts w:cs="Times New Roman"/>
          <w:color w:val="000000" w:themeColor="text1"/>
          <w:szCs w:val="24"/>
        </w:rPr>
        <w:t xml:space="preserve">, </w:t>
      </w:r>
      <w:r>
        <w:rPr>
          <w:rFonts w:cs="Times New Roman"/>
          <w:color w:val="000000" w:themeColor="text1"/>
          <w:szCs w:val="24"/>
        </w:rPr>
        <w:t>д.</w:t>
      </w:r>
      <w:r w:rsidRPr="001915A4">
        <w:rPr>
          <w:rFonts w:cs="Times New Roman"/>
          <w:color w:val="000000" w:themeColor="text1"/>
          <w:szCs w:val="24"/>
        </w:rPr>
        <w:t xml:space="preserve"> 25</w:t>
      </w:r>
      <w:r>
        <w:rPr>
          <w:rFonts w:cs="Times New Roman"/>
          <w:color w:val="000000" w:themeColor="text1"/>
          <w:szCs w:val="24"/>
        </w:rPr>
        <w:t>, 1981 г., 120 мест</w:t>
      </w:r>
      <w:r w:rsidRPr="001915A4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1915A4">
        <w:rPr>
          <w:rFonts w:cs="Times New Roman"/>
          <w:color w:val="000000" w:themeColor="text1"/>
          <w:szCs w:val="24"/>
        </w:rPr>
        <w:t>Явзорский</w:t>
      </w:r>
      <w:proofErr w:type="spellEnd"/>
      <w:r w:rsidRPr="001915A4">
        <w:rPr>
          <w:rFonts w:cs="Times New Roman"/>
          <w:color w:val="000000" w:themeColor="text1"/>
          <w:szCs w:val="24"/>
        </w:rPr>
        <w:t xml:space="preserve"> сельский клуб (д.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915A4">
        <w:rPr>
          <w:rFonts w:cs="Times New Roman"/>
          <w:color w:val="000000" w:themeColor="text1"/>
          <w:szCs w:val="24"/>
        </w:rPr>
        <w:t>Явзора</w:t>
      </w:r>
      <w:proofErr w:type="spellEnd"/>
      <w:r>
        <w:rPr>
          <w:rFonts w:cs="Times New Roman"/>
          <w:color w:val="000000" w:themeColor="text1"/>
          <w:szCs w:val="24"/>
        </w:rPr>
        <w:t>, д.</w:t>
      </w:r>
      <w:r w:rsidRPr="001915A4">
        <w:rPr>
          <w:rFonts w:cs="Times New Roman"/>
          <w:color w:val="000000" w:themeColor="text1"/>
          <w:szCs w:val="24"/>
        </w:rPr>
        <w:t xml:space="preserve"> 33</w:t>
      </w:r>
      <w:r>
        <w:rPr>
          <w:rFonts w:cs="Times New Roman"/>
          <w:color w:val="000000" w:themeColor="text1"/>
          <w:szCs w:val="24"/>
        </w:rPr>
        <w:t>, 1987 г., 120 мест</w:t>
      </w:r>
      <w:r w:rsidRPr="001915A4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1915A4">
        <w:rPr>
          <w:rFonts w:cs="Times New Roman"/>
          <w:color w:val="000000" w:themeColor="text1"/>
          <w:szCs w:val="24"/>
        </w:rPr>
        <w:t>Новолавельская</w:t>
      </w:r>
      <w:proofErr w:type="spellEnd"/>
      <w:r w:rsidRPr="001915A4">
        <w:rPr>
          <w:rFonts w:cs="Times New Roman"/>
          <w:color w:val="000000" w:themeColor="text1"/>
          <w:szCs w:val="24"/>
        </w:rPr>
        <w:t xml:space="preserve"> сельская библиотека (п.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915A4"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1915A4">
        <w:rPr>
          <w:rFonts w:cs="Times New Roman"/>
          <w:color w:val="000000" w:themeColor="text1"/>
          <w:szCs w:val="24"/>
        </w:rPr>
        <w:t>, ул</w:t>
      </w:r>
      <w:proofErr w:type="gramStart"/>
      <w:r w:rsidRPr="001915A4">
        <w:rPr>
          <w:rFonts w:cs="Times New Roman"/>
          <w:color w:val="000000" w:themeColor="text1"/>
          <w:szCs w:val="24"/>
        </w:rPr>
        <w:t>.С</w:t>
      </w:r>
      <w:proofErr w:type="gramEnd"/>
      <w:r w:rsidRPr="001915A4">
        <w:rPr>
          <w:rFonts w:cs="Times New Roman"/>
          <w:color w:val="000000" w:themeColor="text1"/>
          <w:szCs w:val="24"/>
        </w:rPr>
        <w:t>оветская</w:t>
      </w:r>
      <w:r>
        <w:rPr>
          <w:rFonts w:cs="Times New Roman"/>
          <w:color w:val="000000" w:themeColor="text1"/>
          <w:szCs w:val="24"/>
        </w:rPr>
        <w:t>, д.</w:t>
      </w:r>
      <w:r w:rsidRPr="001915A4">
        <w:rPr>
          <w:rFonts w:cs="Times New Roman"/>
          <w:color w:val="000000" w:themeColor="text1"/>
          <w:szCs w:val="24"/>
        </w:rPr>
        <w:t xml:space="preserve"> 9)</w:t>
      </w:r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1915A4">
        <w:rPr>
          <w:rFonts w:cs="Times New Roman"/>
          <w:color w:val="000000" w:themeColor="text1"/>
          <w:szCs w:val="24"/>
        </w:rPr>
        <w:t>Лавельская</w:t>
      </w:r>
      <w:proofErr w:type="spellEnd"/>
      <w:r w:rsidRPr="001915A4">
        <w:rPr>
          <w:rFonts w:cs="Times New Roman"/>
          <w:color w:val="000000" w:themeColor="text1"/>
          <w:szCs w:val="24"/>
        </w:rPr>
        <w:t xml:space="preserve"> сельская библиотека (д.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915A4">
        <w:rPr>
          <w:rFonts w:cs="Times New Roman"/>
          <w:color w:val="000000" w:themeColor="text1"/>
          <w:szCs w:val="24"/>
        </w:rPr>
        <w:t>Заедовье</w:t>
      </w:r>
      <w:proofErr w:type="spellEnd"/>
      <w:r>
        <w:rPr>
          <w:rFonts w:cs="Times New Roman"/>
          <w:color w:val="000000" w:themeColor="text1"/>
          <w:szCs w:val="24"/>
        </w:rPr>
        <w:t>, д.</w:t>
      </w:r>
      <w:r w:rsidRPr="001915A4">
        <w:rPr>
          <w:rFonts w:cs="Times New Roman"/>
          <w:color w:val="000000" w:themeColor="text1"/>
          <w:szCs w:val="24"/>
        </w:rPr>
        <w:t xml:space="preserve"> 26)</w:t>
      </w:r>
      <w:r>
        <w:rPr>
          <w:rFonts w:cs="Times New Roman"/>
          <w:color w:val="000000" w:themeColor="text1"/>
          <w:szCs w:val="24"/>
        </w:rPr>
        <w:t>;</w:t>
      </w:r>
    </w:p>
    <w:p w:rsidR="00050518" w:rsidRPr="001C7A36" w:rsidRDefault="00050518" w:rsidP="00050518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344EC5">
        <w:rPr>
          <w:rFonts w:cs="Times New Roman"/>
          <w:b/>
          <w:color w:val="000000" w:themeColor="text1"/>
          <w:szCs w:val="24"/>
        </w:rPr>
        <w:t>спортивные сооружения:</w:t>
      </w:r>
      <w:r>
        <w:rPr>
          <w:rFonts w:cs="Times New Roman"/>
          <w:color w:val="000000" w:themeColor="text1"/>
          <w:szCs w:val="24"/>
        </w:rPr>
        <w:t xml:space="preserve"> спортивный зал и спортивная площадка при СОШ (п.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>
        <w:rPr>
          <w:rFonts w:cs="Times New Roman"/>
          <w:color w:val="000000" w:themeColor="text1"/>
          <w:szCs w:val="24"/>
        </w:rPr>
        <w:t>, ул. Советская, 10А);</w:t>
      </w:r>
    </w:p>
    <w:p w:rsidR="00050518" w:rsidRPr="00F141FE" w:rsidRDefault="00050518" w:rsidP="00050518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eastAsia="Times New Roman"/>
          <w:szCs w:val="24"/>
          <w:lang w:eastAsia="ru-RU"/>
        </w:rPr>
      </w:pPr>
      <w:r w:rsidRPr="007D6E4C">
        <w:rPr>
          <w:rFonts w:eastAsia="Times New Roman" w:cs="Times New Roman"/>
          <w:b/>
          <w:color w:val="000000" w:themeColor="text1"/>
          <w:szCs w:val="24"/>
          <w:lang w:eastAsia="ru-RU"/>
        </w:rPr>
        <w:t>почтовые отделения связи</w:t>
      </w:r>
      <w:r w:rsidRPr="007D6E4C">
        <w:rPr>
          <w:rFonts w:eastAsia="Times New Roman"/>
          <w:b/>
          <w:color w:val="000000" w:themeColor="text1"/>
          <w:sz w:val="20"/>
          <w:szCs w:val="20"/>
          <w:lang w:eastAsia="ru-RU"/>
        </w:rPr>
        <w:t>: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E042C9">
        <w:rPr>
          <w:rFonts w:eastAsia="Times New Roman"/>
          <w:szCs w:val="24"/>
          <w:lang w:eastAsia="ru-RU"/>
        </w:rPr>
        <w:t>ОПС п.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Pr="00E042C9">
        <w:rPr>
          <w:rFonts w:eastAsia="Times New Roman"/>
          <w:szCs w:val="24"/>
          <w:lang w:eastAsia="ru-RU"/>
        </w:rPr>
        <w:t>Новолавела</w:t>
      </w:r>
      <w:proofErr w:type="spellEnd"/>
      <w:r w:rsidRPr="00E042C9">
        <w:rPr>
          <w:rFonts w:eastAsia="Times New Roman"/>
          <w:szCs w:val="24"/>
          <w:lang w:eastAsia="ru-RU"/>
        </w:rPr>
        <w:t>, Архангельский почтамт УФПС Архангельской области филиала ФГУП «Почта России» (п.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Новолавела</w:t>
      </w:r>
      <w:proofErr w:type="spellEnd"/>
      <w:r>
        <w:rPr>
          <w:rFonts w:eastAsia="Times New Roman"/>
          <w:szCs w:val="24"/>
          <w:lang w:eastAsia="ru-RU"/>
        </w:rPr>
        <w:t>, ул</w:t>
      </w:r>
      <w:proofErr w:type="gramStart"/>
      <w:r>
        <w:rPr>
          <w:rFonts w:eastAsia="Times New Roman"/>
          <w:szCs w:val="24"/>
          <w:lang w:eastAsia="ru-RU"/>
        </w:rPr>
        <w:t>.С</w:t>
      </w:r>
      <w:proofErr w:type="gramEnd"/>
      <w:r>
        <w:rPr>
          <w:rFonts w:eastAsia="Times New Roman"/>
          <w:szCs w:val="24"/>
          <w:lang w:eastAsia="ru-RU"/>
        </w:rPr>
        <w:t xml:space="preserve">оветская, д. </w:t>
      </w:r>
      <w:r w:rsidRPr="00E042C9">
        <w:rPr>
          <w:rFonts w:eastAsia="Times New Roman"/>
          <w:szCs w:val="24"/>
          <w:lang w:eastAsia="ru-RU"/>
        </w:rPr>
        <w:t>12)</w:t>
      </w:r>
      <w:r>
        <w:rPr>
          <w:rFonts w:eastAsia="Times New Roman"/>
          <w:szCs w:val="24"/>
          <w:lang w:eastAsia="ru-RU"/>
        </w:rPr>
        <w:t xml:space="preserve">, </w:t>
      </w:r>
      <w:r w:rsidRPr="00E042C9">
        <w:rPr>
          <w:rFonts w:eastAsia="Times New Roman"/>
          <w:szCs w:val="24"/>
          <w:lang w:eastAsia="ru-RU"/>
        </w:rPr>
        <w:t>ОПС д.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Pr="00E042C9">
        <w:rPr>
          <w:rFonts w:eastAsia="Times New Roman"/>
          <w:szCs w:val="24"/>
          <w:lang w:eastAsia="ru-RU"/>
        </w:rPr>
        <w:t>Лавела</w:t>
      </w:r>
      <w:proofErr w:type="spellEnd"/>
      <w:r w:rsidRPr="00E042C9">
        <w:rPr>
          <w:rFonts w:eastAsia="Times New Roman"/>
          <w:szCs w:val="24"/>
          <w:lang w:eastAsia="ru-RU"/>
        </w:rPr>
        <w:t>, Архангельский почтамт УФПС Архангельской области филиала ФГУП «Почта России»</w:t>
      </w:r>
      <w:r>
        <w:rPr>
          <w:rFonts w:eastAsia="Times New Roman"/>
          <w:szCs w:val="24"/>
          <w:lang w:eastAsia="ru-RU"/>
        </w:rPr>
        <w:t xml:space="preserve"> (</w:t>
      </w:r>
      <w:proofErr w:type="spellStart"/>
      <w:r>
        <w:rPr>
          <w:rFonts w:eastAsia="Times New Roman"/>
          <w:szCs w:val="24"/>
          <w:lang w:eastAsia="ru-RU"/>
        </w:rPr>
        <w:t>д</w:t>
      </w:r>
      <w:r w:rsidRPr="00E042C9">
        <w:rPr>
          <w:rFonts w:eastAsia="Times New Roman"/>
          <w:szCs w:val="24"/>
          <w:lang w:eastAsia="ru-RU"/>
        </w:rPr>
        <w:t>.Заедовье</w:t>
      </w:r>
      <w:proofErr w:type="spellEnd"/>
      <w:r>
        <w:rPr>
          <w:rFonts w:eastAsia="Times New Roman"/>
          <w:szCs w:val="24"/>
          <w:lang w:eastAsia="ru-RU"/>
        </w:rPr>
        <w:t>, д.</w:t>
      </w:r>
      <w:r w:rsidRPr="00E042C9">
        <w:rPr>
          <w:rFonts w:eastAsia="Times New Roman"/>
          <w:szCs w:val="24"/>
          <w:lang w:eastAsia="ru-RU"/>
        </w:rPr>
        <w:t xml:space="preserve"> 27)</w:t>
      </w:r>
      <w:r>
        <w:rPr>
          <w:szCs w:val="24"/>
        </w:rPr>
        <w:t>;</w:t>
      </w:r>
    </w:p>
    <w:p w:rsidR="00050518" w:rsidRPr="00F141FE" w:rsidRDefault="00050518" w:rsidP="00050518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eastAsia="Times New Roman"/>
          <w:szCs w:val="24"/>
          <w:lang w:eastAsia="ru-RU"/>
        </w:rPr>
      </w:pPr>
      <w:r w:rsidRPr="00F141FE">
        <w:rPr>
          <w:b/>
          <w:szCs w:val="24"/>
        </w:rPr>
        <w:t xml:space="preserve">кладбища: </w:t>
      </w:r>
      <w:r w:rsidRPr="00F141FE">
        <w:rPr>
          <w:szCs w:val="24"/>
        </w:rPr>
        <w:t xml:space="preserve">д. </w:t>
      </w:r>
      <w:proofErr w:type="spellStart"/>
      <w:r w:rsidRPr="00F141FE">
        <w:rPr>
          <w:szCs w:val="24"/>
        </w:rPr>
        <w:t>Явзора</w:t>
      </w:r>
      <w:proofErr w:type="spellEnd"/>
      <w:r w:rsidRPr="00F141FE">
        <w:rPr>
          <w:szCs w:val="24"/>
        </w:rPr>
        <w:t xml:space="preserve">, д. </w:t>
      </w:r>
      <w:proofErr w:type="spellStart"/>
      <w:r w:rsidRPr="00F141FE">
        <w:rPr>
          <w:szCs w:val="24"/>
        </w:rPr>
        <w:t>Занаволок</w:t>
      </w:r>
      <w:proofErr w:type="spellEnd"/>
      <w:r>
        <w:rPr>
          <w:szCs w:val="24"/>
        </w:rPr>
        <w:t>;</w:t>
      </w:r>
    </w:p>
    <w:p w:rsidR="00050518" w:rsidRPr="00F141FE" w:rsidRDefault="00050518" w:rsidP="00050518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szCs w:val="24"/>
        </w:rPr>
      </w:pPr>
      <w:r w:rsidRPr="00F141FE">
        <w:rPr>
          <w:b/>
          <w:szCs w:val="24"/>
        </w:rPr>
        <w:t xml:space="preserve">культовые объекты: </w:t>
      </w:r>
      <w:r>
        <w:rPr>
          <w:szCs w:val="24"/>
        </w:rPr>
        <w:t>Х</w:t>
      </w:r>
      <w:r w:rsidRPr="00F141FE">
        <w:rPr>
          <w:szCs w:val="24"/>
        </w:rPr>
        <w:t>рам</w:t>
      </w:r>
      <w:proofErr w:type="gramStart"/>
      <w:r w:rsidRPr="00F141FE">
        <w:rPr>
          <w:szCs w:val="24"/>
        </w:rPr>
        <w:t xml:space="preserve"> С</w:t>
      </w:r>
      <w:proofErr w:type="gramEnd"/>
      <w:r w:rsidRPr="00F141FE">
        <w:rPr>
          <w:szCs w:val="24"/>
        </w:rPr>
        <w:t>в.</w:t>
      </w:r>
      <w:r>
        <w:rPr>
          <w:szCs w:val="24"/>
        </w:rPr>
        <w:t xml:space="preserve"> </w:t>
      </w:r>
      <w:r w:rsidRPr="00F141FE">
        <w:rPr>
          <w:szCs w:val="24"/>
        </w:rPr>
        <w:t>пр.</w:t>
      </w:r>
      <w:r>
        <w:rPr>
          <w:szCs w:val="24"/>
        </w:rPr>
        <w:t xml:space="preserve"> </w:t>
      </w:r>
      <w:r w:rsidRPr="00F141FE">
        <w:rPr>
          <w:szCs w:val="24"/>
        </w:rPr>
        <w:t xml:space="preserve">Сергия Радонежского </w:t>
      </w:r>
      <w:r>
        <w:rPr>
          <w:szCs w:val="24"/>
        </w:rPr>
        <w:t>(</w:t>
      </w:r>
      <w:r w:rsidRPr="00F141FE">
        <w:rPr>
          <w:szCs w:val="24"/>
        </w:rPr>
        <w:t>п.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Новолавела</w:t>
      </w:r>
      <w:proofErr w:type="spellEnd"/>
      <w:r>
        <w:rPr>
          <w:szCs w:val="24"/>
        </w:rPr>
        <w:t xml:space="preserve">, </w:t>
      </w:r>
      <w:r w:rsidRPr="00F141FE">
        <w:rPr>
          <w:szCs w:val="24"/>
        </w:rPr>
        <w:t xml:space="preserve">объект незавершенного строительства), </w:t>
      </w:r>
      <w:r>
        <w:rPr>
          <w:szCs w:val="24"/>
        </w:rPr>
        <w:t>Х</w:t>
      </w:r>
      <w:r w:rsidRPr="00F141FE">
        <w:rPr>
          <w:szCs w:val="24"/>
        </w:rPr>
        <w:t xml:space="preserve">рам Иоанна Предтечи </w:t>
      </w:r>
      <w:r>
        <w:rPr>
          <w:szCs w:val="24"/>
        </w:rPr>
        <w:t>(д</w:t>
      </w:r>
      <w:r w:rsidRPr="00F141FE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Явзора</w:t>
      </w:r>
      <w:proofErr w:type="spellEnd"/>
      <w:r>
        <w:rPr>
          <w:szCs w:val="24"/>
        </w:rPr>
        <w:t xml:space="preserve">, </w:t>
      </w:r>
      <w:r w:rsidRPr="00F141FE">
        <w:rPr>
          <w:szCs w:val="24"/>
        </w:rPr>
        <w:t>объект незавершенного строительства), часовня Илии Пророка у</w:t>
      </w:r>
      <w:r>
        <w:rPr>
          <w:szCs w:val="24"/>
        </w:rPr>
        <w:t xml:space="preserve"> д</w:t>
      </w:r>
      <w:r w:rsidRPr="00F141FE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F141FE">
        <w:rPr>
          <w:szCs w:val="24"/>
        </w:rPr>
        <w:t>Занаволок</w:t>
      </w:r>
      <w:proofErr w:type="spellEnd"/>
      <w:r w:rsidRPr="00F141FE">
        <w:rPr>
          <w:szCs w:val="24"/>
        </w:rPr>
        <w:t xml:space="preserve"> (объект незавершенного строительства).</w:t>
      </w:r>
    </w:p>
    <w:p w:rsidR="0038099E" w:rsidRPr="0038099E" w:rsidRDefault="0038099E" w:rsidP="0038099E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277D2D" w:rsidRDefault="00277D2D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CC0A53" w:rsidRDefault="00CC0A53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BC7683" w:rsidRDefault="00BC7683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CC0A53" w:rsidRDefault="00CC0A53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AF4ED7" w:rsidRPr="00BC2837" w:rsidRDefault="00AF4ED7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CC0A53" w:rsidRPr="00CB0E61" w:rsidTr="00D92809">
        <w:trPr>
          <w:trHeight w:val="756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  <w:tr w:rsidR="00CC0A53" w:rsidRPr="00CB0E61" w:rsidTr="00D92809">
        <w:trPr>
          <w:trHeight w:val="425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  <w:tr w:rsidR="00CC0A53" w:rsidRPr="00CB0E61" w:rsidTr="00D92809">
        <w:trPr>
          <w:trHeight w:val="430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CC0A53" w:rsidRPr="00CB0E61" w:rsidRDefault="0088518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Ю. Е. Шевцов</w:t>
            </w:r>
          </w:p>
        </w:tc>
      </w:tr>
      <w:tr w:rsidR="00CC0A53" w:rsidRPr="00CB0E61" w:rsidTr="00D92809">
        <w:trPr>
          <w:trHeight w:val="430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 xml:space="preserve">Т. С. </w:t>
            </w:r>
            <w:proofErr w:type="spellStart"/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Жилкина</w:t>
            </w:r>
            <w:proofErr w:type="spellEnd"/>
          </w:p>
        </w:tc>
      </w:tr>
      <w:tr w:rsidR="00CC0A53" w:rsidRPr="00CB0E61" w:rsidTr="00D92809">
        <w:trPr>
          <w:trHeight w:val="417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</w:tbl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 главного архитектора проекта</w:t>
            </w:r>
          </w:p>
        </w:tc>
      </w:tr>
    </w:tbl>
    <w:p w:rsidR="00CC0A53" w:rsidRPr="00CB0E61" w:rsidRDefault="00CC0A53" w:rsidP="00CC0A53">
      <w:pPr>
        <w:ind w:left="0" w:firstLine="567"/>
        <w:rPr>
          <w:rFonts w:cs="Times New Roman"/>
          <w:b/>
          <w:color w:val="000000" w:themeColor="text1"/>
          <w:szCs w:val="24"/>
        </w:rPr>
      </w:pPr>
      <w:r w:rsidRPr="00CB0E61">
        <w:rPr>
          <w:rFonts w:cs="Times New Roman"/>
          <w:b/>
          <w:color w:val="000000" w:themeColor="text1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CC0A53" w:rsidRPr="00CB0E61" w:rsidTr="00D92809">
        <w:trPr>
          <w:trHeight w:val="756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</w:tbl>
    <w:p w:rsidR="007B459B" w:rsidRPr="00313DBC" w:rsidRDefault="007B459B" w:rsidP="007B459B">
      <w:pPr>
        <w:spacing w:before="0" w:after="0" w:line="288" w:lineRule="auto"/>
        <w:ind w:firstLine="567"/>
        <w:rPr>
          <w:rFonts w:cs="Times New Roman"/>
          <w:color w:val="FF0000"/>
          <w:szCs w:val="24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A123A1" w:rsidRDefault="00A123A1" w:rsidP="00A123A1"/>
    <w:p w:rsidR="00A123A1" w:rsidRDefault="00A123A1" w:rsidP="00A123A1"/>
    <w:p w:rsidR="00A123A1" w:rsidRDefault="00A123A1" w:rsidP="00A123A1"/>
    <w:p w:rsidR="00A123A1" w:rsidRDefault="00A123A1" w:rsidP="00A123A1"/>
    <w:p w:rsidR="00A123A1" w:rsidRDefault="00A123A1" w:rsidP="00A123A1"/>
    <w:p w:rsidR="00A123A1" w:rsidRDefault="00A123A1" w:rsidP="00A123A1"/>
    <w:p w:rsidR="007B459B" w:rsidRDefault="007B459B" w:rsidP="007B459B"/>
    <w:p w:rsidR="007B459B" w:rsidRPr="007B459B" w:rsidRDefault="007B459B" w:rsidP="007B459B"/>
    <w:p w:rsidR="007B459B" w:rsidRPr="00D92809" w:rsidRDefault="00D92809" w:rsidP="00D92809">
      <w:pPr>
        <w:pStyle w:val="afff"/>
        <w:spacing w:line="360" w:lineRule="auto"/>
      </w:pPr>
      <w:bookmarkStart w:id="2" w:name="_Toc438208355"/>
      <w:r>
        <w:lastRenderedPageBreak/>
        <w:t xml:space="preserve">1. </w:t>
      </w:r>
      <w:r w:rsidR="007B459B" w:rsidRPr="00D92809">
        <w:t xml:space="preserve">Цели и задачи территориального планирования муниципального образования  </w:t>
      </w:r>
      <w:r w:rsidR="00050518">
        <w:t>"</w:t>
      </w:r>
      <w:proofErr w:type="spellStart"/>
      <w:r w:rsidR="00050518">
        <w:t>Лавельское</w:t>
      </w:r>
      <w:proofErr w:type="spellEnd"/>
      <w:r w:rsidR="00050518">
        <w:t>"</w:t>
      </w:r>
      <w:bookmarkEnd w:id="2"/>
    </w:p>
    <w:p w:rsidR="007B459B" w:rsidRDefault="007B459B" w:rsidP="00A7051B">
      <w:pPr>
        <w:spacing w:line="360" w:lineRule="auto"/>
        <w:ind w:left="0" w:firstLine="567"/>
        <w:jc w:val="both"/>
        <w:rPr>
          <w:rStyle w:val="aa"/>
          <w:rFonts w:ascii="Times New Roman" w:hAnsi="Times New Roman" w:cs="Times New Roman"/>
          <w:b/>
          <w:color w:val="FF0000"/>
          <w:sz w:val="24"/>
          <w:szCs w:val="24"/>
        </w:rPr>
      </w:pPr>
    </w:p>
    <w:p w:rsidR="00050518" w:rsidRPr="00AF5DDF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AF5DDF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DDF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AF5DDF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050518" w:rsidRPr="00AF5DDF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AF5DDF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050518" w:rsidRPr="00AF5DDF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Генплан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AF5DDF">
        <w:rPr>
          <w:rFonts w:cs="Times New Roman"/>
          <w:color w:val="000000" w:themeColor="text1"/>
          <w:szCs w:val="24"/>
        </w:rPr>
        <w:t>»,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МО и предназначен для реализации полномочий органов местного самоуправления.</w:t>
      </w:r>
    </w:p>
    <w:p w:rsidR="00050518" w:rsidRPr="00AF5DDF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Генплан обеспечивает нормативно-правовые основы территориального развития МО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050518" w:rsidRPr="00AF5DDF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AF5DDF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МО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территориальных образований.</w:t>
      </w:r>
    </w:p>
    <w:p w:rsidR="00050518" w:rsidRPr="00AF5DDF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AF5DDF">
        <w:rPr>
          <w:rFonts w:cs="Times New Roman"/>
          <w:color w:val="000000" w:themeColor="text1"/>
          <w:szCs w:val="24"/>
        </w:rPr>
        <w:t xml:space="preserve"> территориального планирования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AF5DDF">
        <w:rPr>
          <w:rFonts w:cs="Times New Roman"/>
          <w:color w:val="000000" w:themeColor="text1"/>
          <w:szCs w:val="24"/>
        </w:rPr>
        <w:t>» являются: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градостроительное обоснование границ административного центра МО –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AF5DDF">
        <w:rPr>
          <w:rFonts w:cs="Times New Roman"/>
          <w:color w:val="000000" w:themeColor="text1"/>
          <w:szCs w:val="24"/>
        </w:rPr>
        <w:t>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функциональное зонирование территории исходя из совокупности социальных, экономических, экологических и иных факторов в целях </w:t>
      </w:r>
      <w:r w:rsidRPr="00AF5DDF">
        <w:rPr>
          <w:rFonts w:cs="Times New Roman"/>
          <w:color w:val="000000" w:themeColor="text1"/>
          <w:szCs w:val="24"/>
        </w:rPr>
        <w:lastRenderedPageBreak/>
        <w:t>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развитие инженерной инфраструктуры – энергоснабжения,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удовлетворение потребностей жителей МО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050518" w:rsidRPr="00AF5DDF" w:rsidRDefault="00050518" w:rsidP="00050518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C00659" w:rsidRPr="00BC2837" w:rsidRDefault="00C00659" w:rsidP="008775AC">
      <w:pPr>
        <w:spacing w:before="200" w:after="200" w:line="360" w:lineRule="auto"/>
        <w:ind w:left="0" w:firstLine="567"/>
        <w:jc w:val="both"/>
        <w:rPr>
          <w:rFonts w:cs="Times New Roman"/>
          <w:color w:val="FF0000"/>
          <w:szCs w:val="24"/>
        </w:rPr>
      </w:pPr>
      <w:r w:rsidRPr="00BC2837">
        <w:rPr>
          <w:rFonts w:cs="Times New Roman"/>
          <w:color w:val="FF0000"/>
          <w:szCs w:val="24"/>
        </w:rPr>
        <w:br w:type="page"/>
      </w:r>
    </w:p>
    <w:p w:rsidR="00937E14" w:rsidRPr="00485656" w:rsidRDefault="00734B48" w:rsidP="00D92809">
      <w:pPr>
        <w:pStyle w:val="afff"/>
        <w:spacing w:line="360" w:lineRule="auto"/>
      </w:pPr>
      <w:bookmarkStart w:id="3" w:name="_Toc438208356"/>
      <w:r w:rsidRPr="00485656">
        <w:lastRenderedPageBreak/>
        <w:t xml:space="preserve">2. Основные стратегические направления (концепция) градостроительного развития территории </w:t>
      </w:r>
      <w:r w:rsidR="00485656" w:rsidRPr="00485656">
        <w:t>муниципального образования</w:t>
      </w:r>
      <w:r w:rsidR="00937E14" w:rsidRPr="00485656">
        <w:t xml:space="preserve"> </w:t>
      </w:r>
      <w:r w:rsidR="00050518">
        <w:t>"</w:t>
      </w:r>
      <w:proofErr w:type="spellStart"/>
      <w:r w:rsidR="00050518">
        <w:t>Лавельское</w:t>
      </w:r>
      <w:proofErr w:type="spellEnd"/>
      <w:r w:rsidR="00050518">
        <w:t>"</w:t>
      </w:r>
      <w:bookmarkEnd w:id="3"/>
    </w:p>
    <w:p w:rsidR="00050518" w:rsidRPr="002D0F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района, куда структурно, входит территория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2D0F18">
        <w:rPr>
          <w:rFonts w:cs="Times New Roman"/>
          <w:color w:val="000000" w:themeColor="text1"/>
          <w:szCs w:val="24"/>
        </w:rPr>
        <w:t>», базируется на материалах «Схемы территориального планирования Архангельской области» и «Объединенной схемы территориального планирования частей Архангельской области".</w:t>
      </w:r>
    </w:p>
    <w:p w:rsidR="00050518" w:rsidRPr="002D0F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МО и формируются мероприятия по территориальному планированию по следующим вопросам: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земельный фонд;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жилищное строительство;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050518" w:rsidRPr="002D0F18" w:rsidRDefault="00050518" w:rsidP="00050518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050518" w:rsidRPr="0009102F" w:rsidRDefault="00050518" w:rsidP="0005051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050518" w:rsidRPr="002D0F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6770D9">
        <w:rPr>
          <w:rFonts w:cs="Times New Roman"/>
          <w:b/>
          <w:color w:val="000000" w:themeColor="text1"/>
          <w:szCs w:val="24"/>
        </w:rPr>
        <w:t>Пинежский</w:t>
      </w:r>
      <w:proofErr w:type="spellEnd"/>
      <w:r w:rsidRPr="006770D9">
        <w:rPr>
          <w:rFonts w:cs="Times New Roman"/>
          <w:b/>
          <w:color w:val="000000" w:themeColor="text1"/>
          <w:szCs w:val="24"/>
        </w:rPr>
        <w:t xml:space="preserve"> район</w:t>
      </w:r>
      <w:r w:rsidRPr="002D0F18">
        <w:rPr>
          <w:rFonts w:cs="Times New Roman"/>
          <w:color w:val="000000" w:themeColor="text1"/>
          <w:szCs w:val="24"/>
        </w:rPr>
        <w:t xml:space="preserve"> обладает (среди 19 сельских районов области) средним инвестиционным потенциалом. Инвестиционные потенциалы района развиваются в следующих направлениях:</w:t>
      </w:r>
    </w:p>
    <w:p w:rsidR="00050518" w:rsidRPr="002D0F18" w:rsidRDefault="00050518" w:rsidP="00050518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сельского хозяйства, рыболовства и рыбоводства, пищевой промышленности;</w:t>
      </w:r>
    </w:p>
    <w:p w:rsidR="00050518" w:rsidRPr="002D0F18" w:rsidRDefault="00050518" w:rsidP="00050518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строительного комплекса;</w:t>
      </w:r>
    </w:p>
    <w:p w:rsidR="00050518" w:rsidRPr="002D0F18" w:rsidRDefault="00050518" w:rsidP="00050518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лесопромышленного комплекса.</w:t>
      </w:r>
    </w:p>
    <w:p w:rsidR="00050518" w:rsidRPr="0009102F" w:rsidRDefault="00050518" w:rsidP="0005051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050518" w:rsidRPr="002D0F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 отражают следующие перспективы социально-</w:t>
      </w:r>
      <w:r w:rsidRPr="002D0F18">
        <w:rPr>
          <w:rFonts w:cs="Times New Roman"/>
          <w:color w:val="000000" w:themeColor="text1"/>
          <w:szCs w:val="24"/>
        </w:rPr>
        <w:lastRenderedPageBreak/>
        <w:t xml:space="preserve">экономического развития, системы расселения и мероприятия по территориальному планированию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 в целом и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2D0F18">
        <w:rPr>
          <w:rFonts w:cs="Times New Roman"/>
          <w:color w:val="000000" w:themeColor="text1"/>
          <w:szCs w:val="24"/>
        </w:rPr>
        <w:t>», в частности, на основе Долгосрочных целевых программ (ДЦП) и Инвестиционных паспортов (ИП) Архангельской области:</w:t>
      </w:r>
    </w:p>
    <w:p w:rsidR="00050518" w:rsidRPr="002D0F18" w:rsidRDefault="00050518" w:rsidP="00050518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 xml:space="preserve">расселение </w:t>
      </w:r>
      <w:r w:rsidRPr="002D0F18">
        <w:rPr>
          <w:rFonts w:cs="Times New Roman"/>
          <w:color w:val="000000" w:themeColor="text1"/>
          <w:szCs w:val="24"/>
        </w:rPr>
        <w:t>будет развиваться вдоль существующего транспортного коридора;</w:t>
      </w:r>
    </w:p>
    <w:p w:rsidR="00050518" w:rsidRPr="002D0F18" w:rsidRDefault="00050518" w:rsidP="00050518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b/>
          <w:color w:val="000000" w:themeColor="text1"/>
          <w:szCs w:val="24"/>
        </w:rPr>
        <w:t>Новолавела</w:t>
      </w:r>
      <w:proofErr w:type="spellEnd"/>
      <w:r w:rsidRPr="002D0F18">
        <w:rPr>
          <w:rFonts w:cs="Times New Roman"/>
          <w:b/>
          <w:color w:val="000000" w:themeColor="text1"/>
          <w:szCs w:val="24"/>
        </w:rPr>
        <w:t xml:space="preserve"> в системе расселения </w:t>
      </w:r>
      <w:r w:rsidRPr="002D0F18">
        <w:rPr>
          <w:rFonts w:cs="Times New Roman"/>
          <w:color w:val="000000" w:themeColor="text1"/>
          <w:szCs w:val="24"/>
        </w:rPr>
        <w:t xml:space="preserve">района определяется как хозяйственный центр (лесопромышленный комплекс, агропромышленный комплекс) местного значения по переработке сельскохозяйственной </w:t>
      </w:r>
      <w:r>
        <w:rPr>
          <w:rFonts w:cs="Times New Roman"/>
          <w:color w:val="000000" w:themeColor="text1"/>
          <w:szCs w:val="24"/>
        </w:rPr>
        <w:t xml:space="preserve">и лесохозяйственной </w:t>
      </w:r>
      <w:r w:rsidRPr="002D0F18">
        <w:rPr>
          <w:rFonts w:cs="Times New Roman"/>
          <w:color w:val="000000" w:themeColor="text1"/>
          <w:szCs w:val="24"/>
        </w:rPr>
        <w:t>продукции и создания системы социального и культурно-бытового обслуживания населения района;</w:t>
      </w:r>
    </w:p>
    <w:p w:rsidR="00050518" w:rsidRPr="002D0F18" w:rsidRDefault="00050518" w:rsidP="00050518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 xml:space="preserve">население </w:t>
      </w:r>
      <w:r w:rsidRPr="002D0F18">
        <w:rPr>
          <w:rFonts w:cs="Times New Roman"/>
          <w:color w:val="000000" w:themeColor="text1"/>
          <w:szCs w:val="24"/>
        </w:rPr>
        <w:t>прогнозируется:</w:t>
      </w:r>
    </w:p>
    <w:p w:rsidR="00050518" w:rsidRPr="002D0F18" w:rsidRDefault="00050518" w:rsidP="00050518">
      <w:pPr>
        <w:pStyle w:val="ac"/>
        <w:numPr>
          <w:ilvl w:val="0"/>
          <w:numId w:val="20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население планируется к </w:t>
      </w:r>
      <w:r w:rsidRPr="002D0F18">
        <w:rPr>
          <w:rFonts w:cs="Times New Roman"/>
          <w:b/>
          <w:color w:val="000000" w:themeColor="text1"/>
          <w:szCs w:val="24"/>
        </w:rPr>
        <w:t>сохранению</w:t>
      </w:r>
      <w:r w:rsidRPr="002D0F18">
        <w:rPr>
          <w:rFonts w:cs="Times New Roman"/>
          <w:color w:val="000000" w:themeColor="text1"/>
          <w:szCs w:val="24"/>
        </w:rPr>
        <w:t xml:space="preserve"> на современном уровне;</w:t>
      </w:r>
    </w:p>
    <w:p w:rsidR="00050518" w:rsidRPr="00D83338" w:rsidRDefault="00050518" w:rsidP="00050518">
      <w:pPr>
        <w:pStyle w:val="ac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 xml:space="preserve">при оценке современного </w:t>
      </w:r>
      <w:r w:rsidRPr="00D83338">
        <w:rPr>
          <w:rFonts w:cs="Times New Roman"/>
          <w:b/>
          <w:color w:val="000000" w:themeColor="text1"/>
          <w:szCs w:val="24"/>
        </w:rPr>
        <w:t xml:space="preserve">жилищного фонда района </w:t>
      </w:r>
      <w:r w:rsidRPr="00D83338">
        <w:rPr>
          <w:rFonts w:cs="Times New Roman"/>
          <w:color w:val="000000" w:themeColor="text1"/>
          <w:szCs w:val="24"/>
        </w:rPr>
        <w:t xml:space="preserve">в </w:t>
      </w:r>
      <w:r>
        <w:rPr>
          <w:rFonts w:cs="Times New Roman"/>
          <w:color w:val="000000" w:themeColor="text1"/>
          <w:szCs w:val="24"/>
        </w:rPr>
        <w:t>70,1</w:t>
      </w:r>
      <w:r w:rsidRPr="00D83338">
        <w:rPr>
          <w:rFonts w:cs="Times New Roman"/>
          <w:color w:val="000000" w:themeColor="text1"/>
          <w:szCs w:val="24"/>
        </w:rPr>
        <w:t xml:space="preserve"> тыс. м</w:t>
      </w:r>
      <w:proofErr w:type="gramStart"/>
      <w:r w:rsidRPr="00D83338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D83338">
        <w:rPr>
          <w:rFonts w:cs="Times New Roman"/>
          <w:color w:val="000000" w:themeColor="text1"/>
          <w:szCs w:val="24"/>
        </w:rPr>
        <w:t xml:space="preserve"> и жилищной обеспеченности в 38,9 кв. м/чел., прогнозируется (до 2035 г.) увеличение жилищной обеспеченности и объема нового жилищного строительства (ориентировочно, около 8,0 тыс. м</w:t>
      </w:r>
      <w:r w:rsidRPr="00D83338">
        <w:rPr>
          <w:rFonts w:cs="Times New Roman"/>
          <w:color w:val="000000" w:themeColor="text1"/>
          <w:szCs w:val="24"/>
          <w:vertAlign w:val="superscript"/>
        </w:rPr>
        <w:t>2</w:t>
      </w:r>
      <w:r w:rsidRPr="00D83338">
        <w:rPr>
          <w:rFonts w:cs="Times New Roman"/>
          <w:color w:val="000000" w:themeColor="text1"/>
          <w:szCs w:val="24"/>
        </w:rPr>
        <w:t xml:space="preserve"> ежегодно)</w:t>
      </w:r>
      <w:r>
        <w:rPr>
          <w:rFonts w:cs="Times New Roman"/>
          <w:color w:val="000000" w:themeColor="text1"/>
          <w:szCs w:val="24"/>
        </w:rPr>
        <w:t>, жилищный фонд МО "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>
        <w:rPr>
          <w:rFonts w:cs="Times New Roman"/>
          <w:color w:val="000000" w:themeColor="text1"/>
          <w:szCs w:val="24"/>
        </w:rPr>
        <w:t>" также планируется к увеличению</w:t>
      </w:r>
      <w:r w:rsidRPr="00D83338">
        <w:rPr>
          <w:rFonts w:cs="Times New Roman"/>
          <w:color w:val="000000" w:themeColor="text1"/>
          <w:szCs w:val="24"/>
        </w:rPr>
        <w:t>;</w:t>
      </w:r>
    </w:p>
    <w:p w:rsidR="00050518" w:rsidRPr="002D0F18" w:rsidRDefault="00050518" w:rsidP="00050518">
      <w:pPr>
        <w:pStyle w:val="ac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на территории МО </w:t>
      </w:r>
      <w:r w:rsidRPr="002D0F18">
        <w:rPr>
          <w:rFonts w:cs="Times New Roman"/>
          <w:b/>
          <w:color w:val="000000" w:themeColor="text1"/>
          <w:szCs w:val="24"/>
        </w:rPr>
        <w:t>в соответствии с ДЦП и ИП Архангельской области</w:t>
      </w:r>
      <w:r w:rsidRPr="002D0F18">
        <w:rPr>
          <w:rFonts w:cs="Times New Roman"/>
          <w:color w:val="000000" w:themeColor="text1"/>
          <w:szCs w:val="24"/>
        </w:rPr>
        <w:t xml:space="preserve"> </w:t>
      </w:r>
      <w:r w:rsidRPr="002D0F18">
        <w:rPr>
          <w:rFonts w:cs="Times New Roman"/>
          <w:b/>
          <w:color w:val="000000" w:themeColor="text1"/>
          <w:szCs w:val="24"/>
        </w:rPr>
        <w:t xml:space="preserve">планируется </w:t>
      </w:r>
      <w:r>
        <w:rPr>
          <w:rFonts w:cs="Times New Roman"/>
          <w:b/>
          <w:color w:val="000000" w:themeColor="text1"/>
          <w:szCs w:val="24"/>
        </w:rPr>
        <w:t xml:space="preserve">строительство и </w:t>
      </w:r>
      <w:r w:rsidRPr="002D0F18">
        <w:rPr>
          <w:rFonts w:cs="Times New Roman"/>
          <w:b/>
          <w:color w:val="000000" w:themeColor="text1"/>
          <w:szCs w:val="24"/>
        </w:rPr>
        <w:t>реконструкция следующих объектов:</w:t>
      </w:r>
    </w:p>
    <w:p w:rsidR="00050518" w:rsidRPr="002D0F18" w:rsidRDefault="00050518" w:rsidP="00050518">
      <w:pPr>
        <w:pStyle w:val="ac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2D0F18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 w:rsidRPr="002D0F18"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050518" w:rsidRPr="002D0F18" w:rsidRDefault="00050518" w:rsidP="00050518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>реконструкция</w:t>
      </w:r>
      <w:r w:rsidRPr="002D0F18">
        <w:rPr>
          <w:rFonts w:cs="Times New Roman"/>
          <w:color w:val="000000" w:themeColor="text1"/>
          <w:szCs w:val="24"/>
        </w:rPr>
        <w:t xml:space="preserve"> и </w:t>
      </w:r>
      <w:r w:rsidRPr="002D0F18">
        <w:rPr>
          <w:rFonts w:cs="Times New Roman"/>
          <w:b/>
          <w:color w:val="000000" w:themeColor="text1"/>
          <w:szCs w:val="24"/>
        </w:rPr>
        <w:t>ремонт</w:t>
      </w:r>
      <w:r w:rsidRPr="002D0F18">
        <w:rPr>
          <w:rFonts w:cs="Times New Roman"/>
          <w:color w:val="000000" w:themeColor="text1"/>
          <w:szCs w:val="24"/>
        </w:rPr>
        <w:t xml:space="preserve"> автодорог регионального и местного значения;</w:t>
      </w:r>
    </w:p>
    <w:p w:rsidR="00050518" w:rsidRDefault="00050518" w:rsidP="00050518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обеспечение всех населенных пунктов </w:t>
      </w:r>
      <w:r w:rsidRPr="002D0F18">
        <w:rPr>
          <w:rFonts w:cs="Times New Roman"/>
          <w:b/>
          <w:color w:val="000000" w:themeColor="text1"/>
          <w:szCs w:val="24"/>
        </w:rPr>
        <w:t>подъездами</w:t>
      </w:r>
      <w:r w:rsidRPr="002D0F18">
        <w:rPr>
          <w:rFonts w:cs="Times New Roman"/>
          <w:color w:val="000000" w:themeColor="text1"/>
          <w:szCs w:val="24"/>
        </w:rPr>
        <w:t xml:space="preserve"> с твердым покрытием;</w:t>
      </w:r>
    </w:p>
    <w:p w:rsidR="00050518" w:rsidRPr="002D0F18" w:rsidRDefault="00050518" w:rsidP="00050518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совершенствование обеспечения населения инженерным благоустройством;</w:t>
      </w:r>
    </w:p>
    <w:p w:rsidR="00050518" w:rsidRPr="002D0F18" w:rsidRDefault="00050518" w:rsidP="00050518">
      <w:pPr>
        <w:pStyle w:val="ac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развитие </w:t>
      </w:r>
      <w:r w:rsidRPr="002D0F18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 w:rsidRPr="002D0F18">
        <w:rPr>
          <w:rFonts w:cs="Times New Roman"/>
          <w:color w:val="000000" w:themeColor="text1"/>
          <w:szCs w:val="24"/>
        </w:rPr>
        <w:t xml:space="preserve"> предусматривает:</w:t>
      </w:r>
    </w:p>
    <w:p w:rsidR="00050518" w:rsidRPr="002D0F18" w:rsidRDefault="00050518" w:rsidP="00050518">
      <w:pPr>
        <w:pStyle w:val="ac"/>
        <w:numPr>
          <w:ilvl w:val="0"/>
          <w:numId w:val="2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развитие физкультуры и спорта в МО;</w:t>
      </w:r>
    </w:p>
    <w:p w:rsidR="00050518" w:rsidRPr="00995AD3" w:rsidRDefault="00050518" w:rsidP="00050518">
      <w:pPr>
        <w:pStyle w:val="ac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5AD3">
        <w:rPr>
          <w:rFonts w:cs="Times New Roman"/>
          <w:b/>
          <w:color w:val="000000" w:themeColor="text1"/>
          <w:szCs w:val="24"/>
        </w:rPr>
        <w:lastRenderedPageBreak/>
        <w:t>рекреация и туризм</w:t>
      </w:r>
      <w:r w:rsidRPr="00995AD3">
        <w:rPr>
          <w:rFonts w:cs="Times New Roman"/>
          <w:color w:val="000000" w:themeColor="text1"/>
          <w:szCs w:val="24"/>
        </w:rPr>
        <w:t xml:space="preserve">: в качестве перспективы рассматривается создание </w:t>
      </w:r>
      <w:r w:rsidRPr="00995AD3">
        <w:rPr>
          <w:color w:val="000000" w:themeColor="text1"/>
        </w:rPr>
        <w:t xml:space="preserve">комплексного маршрута сельского, культурно-познавательного и активного туризма </w:t>
      </w:r>
      <w:r w:rsidRPr="00995AD3">
        <w:rPr>
          <w:rFonts w:cs="Times New Roman"/>
          <w:color w:val="000000" w:themeColor="text1"/>
          <w:szCs w:val="24"/>
        </w:rPr>
        <w:t>с опорными точками на туристических маршрутах развитием в них территориальные зоны, с развитием в них туристской инфраструктуры и системы гостевых домов и мини-гостиниц, туристских деревень.</w:t>
      </w:r>
    </w:p>
    <w:p w:rsidR="00A35ED9" w:rsidRDefault="00A35ED9" w:rsidP="008775AC">
      <w:pPr>
        <w:spacing w:line="360" w:lineRule="auto"/>
        <w:ind w:left="0" w:firstLine="567"/>
        <w:jc w:val="both"/>
        <w:rPr>
          <w:b/>
          <w:color w:val="FF0000"/>
          <w:szCs w:val="24"/>
        </w:rPr>
      </w:pPr>
    </w:p>
    <w:p w:rsidR="00320B74" w:rsidRPr="00A7051B" w:rsidRDefault="00320B74" w:rsidP="00A7051B">
      <w:pPr>
        <w:tabs>
          <w:tab w:val="left" w:pos="7048"/>
        </w:tabs>
        <w:ind w:left="0"/>
        <w:jc w:val="both"/>
        <w:rPr>
          <w:rFonts w:cs="Times New Roman"/>
          <w:color w:val="FF0000"/>
          <w:szCs w:val="24"/>
        </w:rPr>
      </w:pPr>
    </w:p>
    <w:p w:rsidR="009C0A25" w:rsidRPr="00485656" w:rsidRDefault="00A81038" w:rsidP="00D92809">
      <w:pPr>
        <w:pStyle w:val="afff"/>
        <w:spacing w:line="360" w:lineRule="auto"/>
      </w:pPr>
      <w:bookmarkStart w:id="4" w:name="_Toc438208357"/>
      <w:r w:rsidRPr="00485656">
        <w:t>3.    Перечень мероприятий по территориальному планированию</w:t>
      </w:r>
      <w:bookmarkEnd w:id="4"/>
    </w:p>
    <w:p w:rsidR="00485656" w:rsidRPr="004C69BE" w:rsidRDefault="00485656" w:rsidP="00CC0A53">
      <w:pPr>
        <w:spacing w:before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69BE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4C69BE">
        <w:rPr>
          <w:rFonts w:cs="Times New Roman"/>
          <w:b/>
          <w:color w:val="000000" w:themeColor="text1"/>
          <w:szCs w:val="24"/>
        </w:rPr>
        <w:t xml:space="preserve"> муниципального образования </w:t>
      </w:r>
      <w:r w:rsidR="00050518">
        <w:rPr>
          <w:rFonts w:cs="Times New Roman"/>
          <w:b/>
          <w:color w:val="000000" w:themeColor="text1"/>
          <w:szCs w:val="24"/>
        </w:rPr>
        <w:t>"</w:t>
      </w:r>
      <w:proofErr w:type="spellStart"/>
      <w:r w:rsidR="00050518">
        <w:rPr>
          <w:rFonts w:cs="Times New Roman"/>
          <w:b/>
          <w:color w:val="000000" w:themeColor="text1"/>
          <w:szCs w:val="24"/>
        </w:rPr>
        <w:t>Лавельское</w:t>
      </w:r>
      <w:proofErr w:type="spellEnd"/>
      <w:r w:rsidR="00050518">
        <w:rPr>
          <w:rFonts w:cs="Times New Roman"/>
          <w:b/>
          <w:color w:val="000000" w:themeColor="text1"/>
          <w:szCs w:val="24"/>
        </w:rPr>
        <w:t>"</w:t>
      </w:r>
      <w:r w:rsidRPr="004C69BE">
        <w:rPr>
          <w:rFonts w:cs="Times New Roman"/>
          <w:b/>
          <w:color w:val="000000" w:themeColor="text1"/>
          <w:szCs w:val="24"/>
        </w:rPr>
        <w:t xml:space="preserve"> включает в себя:</w:t>
      </w:r>
    </w:p>
    <w:p w:rsidR="00A7051B" w:rsidRPr="00E41C46" w:rsidRDefault="00A7051B" w:rsidP="00CC0A53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основных объектов экономической деятельности;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E41C46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сохранению объектов культурного наследия;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734B48" w:rsidRDefault="00A7051B" w:rsidP="0038099E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улучшению экологической обста</w:t>
      </w:r>
      <w:r w:rsidR="0038099E">
        <w:rPr>
          <w:rFonts w:cs="Times New Roman"/>
          <w:color w:val="000000" w:themeColor="text1"/>
          <w:szCs w:val="24"/>
        </w:rPr>
        <w:t>новки и охране окружающей среды.</w:t>
      </w:r>
    </w:p>
    <w:p w:rsidR="00CC0A53" w:rsidRDefault="00CC0A53" w:rsidP="00CC0A53">
      <w:pPr>
        <w:pStyle w:val="a"/>
        <w:numPr>
          <w:ilvl w:val="0"/>
          <w:numId w:val="0"/>
        </w:numPr>
        <w:spacing w:line="360" w:lineRule="auto"/>
        <w:ind w:left="720" w:hanging="360"/>
        <w:jc w:val="both"/>
        <w:rPr>
          <w:rFonts w:cs="Times New Roman"/>
          <w:color w:val="000000" w:themeColor="text1"/>
          <w:szCs w:val="24"/>
        </w:rPr>
      </w:pPr>
    </w:p>
    <w:p w:rsidR="00BC7683" w:rsidRPr="0038099E" w:rsidRDefault="00BC7683" w:rsidP="00CC0A53">
      <w:pPr>
        <w:pStyle w:val="a"/>
        <w:numPr>
          <w:ilvl w:val="0"/>
          <w:numId w:val="0"/>
        </w:numPr>
        <w:spacing w:line="360" w:lineRule="auto"/>
        <w:ind w:left="720" w:hanging="360"/>
        <w:jc w:val="both"/>
        <w:rPr>
          <w:rFonts w:cs="Times New Roman"/>
          <w:color w:val="000000" w:themeColor="text1"/>
          <w:szCs w:val="24"/>
        </w:rPr>
      </w:pPr>
    </w:p>
    <w:p w:rsidR="00A123A1" w:rsidRPr="00A123A1" w:rsidRDefault="00D35B9A" w:rsidP="00D92809">
      <w:pPr>
        <w:pStyle w:val="afff"/>
        <w:spacing w:line="360" w:lineRule="auto"/>
      </w:pPr>
      <w:bookmarkStart w:id="5" w:name="_Toc438208358"/>
      <w:r w:rsidRPr="00A123A1">
        <w:lastRenderedPageBreak/>
        <w:t>3</w:t>
      </w:r>
      <w:r w:rsidR="00734B48" w:rsidRPr="00A123A1">
        <w:t>.1. Мероприятия по развитию и преобразованию функционально-планировочной структуры.</w:t>
      </w:r>
      <w:bookmarkEnd w:id="5"/>
    </w:p>
    <w:p w:rsidR="00050518" w:rsidRPr="004B553B" w:rsidRDefault="00050518" w:rsidP="00050518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Перспективная территориальная организация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4B553B">
        <w:rPr>
          <w:rFonts w:cs="Times New Roman"/>
          <w:color w:val="000000" w:themeColor="text1"/>
          <w:szCs w:val="24"/>
        </w:rPr>
        <w:t>» базируется на исторически сложившейся планировочной структуре и дальнейшем ее совершенствовании.</w:t>
      </w:r>
    </w:p>
    <w:p w:rsidR="00050518" w:rsidRPr="004B553B" w:rsidRDefault="00050518" w:rsidP="00050518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 xml:space="preserve">Территория МО сохраняется в установленных административных границах на площади  </w:t>
      </w:r>
      <w:r>
        <w:rPr>
          <w:rFonts w:cs="Times New Roman"/>
          <w:color w:val="000000" w:themeColor="text1"/>
          <w:szCs w:val="24"/>
        </w:rPr>
        <w:t>1896,2</w:t>
      </w:r>
      <w:r w:rsidRPr="004B553B">
        <w:rPr>
          <w:rFonts w:cs="Times New Roman"/>
          <w:color w:val="000000" w:themeColor="text1"/>
          <w:szCs w:val="24"/>
        </w:rPr>
        <w:t xml:space="preserve"> км</w:t>
      </w:r>
      <w:proofErr w:type="gramStart"/>
      <w:r w:rsidRPr="004B553B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4B553B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189623</w:t>
      </w:r>
      <w:r w:rsidRPr="004B553B">
        <w:rPr>
          <w:rFonts w:cs="Times New Roman"/>
          <w:color w:val="000000" w:themeColor="text1"/>
          <w:szCs w:val="24"/>
        </w:rPr>
        <w:t xml:space="preserve"> га), что составляет </w:t>
      </w:r>
      <w:r>
        <w:rPr>
          <w:rFonts w:cs="Times New Roman"/>
          <w:color w:val="000000" w:themeColor="text1"/>
          <w:szCs w:val="24"/>
        </w:rPr>
        <w:t>5,9</w:t>
      </w:r>
      <w:r w:rsidRPr="004B553B">
        <w:rPr>
          <w:rFonts w:cs="Times New Roman"/>
          <w:color w:val="000000" w:themeColor="text1"/>
          <w:szCs w:val="24"/>
        </w:rPr>
        <w:t xml:space="preserve">  % от территории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4B553B">
        <w:rPr>
          <w:rFonts w:cs="Times New Roman"/>
          <w:color w:val="000000" w:themeColor="text1"/>
          <w:szCs w:val="24"/>
        </w:rPr>
        <w:t>ого</w:t>
      </w:r>
      <w:proofErr w:type="spellEnd"/>
      <w:r w:rsidRPr="004B553B">
        <w:rPr>
          <w:rFonts w:cs="Times New Roman"/>
          <w:color w:val="000000" w:themeColor="text1"/>
          <w:szCs w:val="24"/>
        </w:rPr>
        <w:t xml:space="preserve"> района.</w:t>
      </w:r>
    </w:p>
    <w:p w:rsidR="00050518" w:rsidRPr="004B553B" w:rsidRDefault="00050518" w:rsidP="00050518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Все население МО сохраняет на перспективу статус сельского населения.</w:t>
      </w:r>
    </w:p>
    <w:p w:rsidR="00050518" w:rsidRPr="004B553B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b/>
          <w:color w:val="000000" w:themeColor="text1"/>
          <w:szCs w:val="24"/>
        </w:rPr>
        <w:t xml:space="preserve">Административный центр МО  – </w:t>
      </w:r>
      <w:r>
        <w:rPr>
          <w:rFonts w:cs="Times New Roman"/>
          <w:b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b/>
          <w:color w:val="000000" w:themeColor="text1"/>
          <w:szCs w:val="24"/>
        </w:rPr>
        <w:t>Новолавела</w:t>
      </w:r>
      <w:proofErr w:type="spellEnd"/>
      <w:r w:rsidRPr="004B553B">
        <w:rPr>
          <w:rFonts w:cs="Times New Roman"/>
          <w:color w:val="000000" w:themeColor="text1"/>
          <w:szCs w:val="24"/>
        </w:rPr>
        <w:t xml:space="preserve"> остается при перспективном функциональном зонировании территории главным опорным организующим центром расселения и системы культурно-бытового обслуживания поселенческом (низовом) уровне. </w:t>
      </w:r>
    </w:p>
    <w:p w:rsidR="00050518" w:rsidRDefault="00050518" w:rsidP="0005051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4B553B">
        <w:rPr>
          <w:rFonts w:cs="Times New Roman"/>
          <w:b/>
          <w:color w:val="000000" w:themeColor="text1"/>
          <w:szCs w:val="24"/>
        </w:rPr>
        <w:t>Природопространственной</w:t>
      </w:r>
      <w:proofErr w:type="spellEnd"/>
      <w:r w:rsidRPr="004B553B">
        <w:rPr>
          <w:rFonts w:cs="Times New Roman"/>
          <w:b/>
          <w:color w:val="000000" w:themeColor="text1"/>
          <w:szCs w:val="24"/>
        </w:rPr>
        <w:t xml:space="preserve"> планировочной осью </w:t>
      </w:r>
      <w:r w:rsidRPr="004B553B">
        <w:rPr>
          <w:rFonts w:cs="Times New Roman"/>
          <w:color w:val="000000" w:themeColor="text1"/>
          <w:szCs w:val="24"/>
        </w:rPr>
        <w:t xml:space="preserve">территории МО остаются долины рек </w:t>
      </w:r>
      <w:r>
        <w:rPr>
          <w:rFonts w:cs="Times New Roman"/>
          <w:color w:val="000000" w:themeColor="text1"/>
          <w:szCs w:val="24"/>
        </w:rPr>
        <w:t xml:space="preserve">Пинега, </w:t>
      </w:r>
      <w:proofErr w:type="spellStart"/>
      <w:r>
        <w:rPr>
          <w:rFonts w:cs="Times New Roman"/>
          <w:color w:val="000000" w:themeColor="text1"/>
          <w:szCs w:val="24"/>
        </w:rPr>
        <w:t>Явзора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Казеньга</w:t>
      </w:r>
      <w:proofErr w:type="spellEnd"/>
      <w:r w:rsidRPr="004B553B">
        <w:rPr>
          <w:rFonts w:cs="Times New Roman"/>
          <w:color w:val="000000" w:themeColor="text1"/>
          <w:szCs w:val="24"/>
        </w:rPr>
        <w:t>.</w:t>
      </w:r>
    </w:p>
    <w:p w:rsidR="00C9783A" w:rsidRPr="00C9783A" w:rsidRDefault="00C9783A" w:rsidP="00C9783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Также на территории планируется на перспективу </w:t>
      </w:r>
      <w:r w:rsidRPr="000C75B3">
        <w:rPr>
          <w:rFonts w:cs="Times New Roman"/>
          <w:b/>
          <w:color w:val="000000" w:themeColor="text1"/>
          <w:szCs w:val="24"/>
        </w:rPr>
        <w:t>создание государственного природного биологического заказника регионального значения "</w:t>
      </w:r>
      <w:proofErr w:type="spellStart"/>
      <w:r w:rsidRPr="000C75B3">
        <w:rPr>
          <w:rFonts w:cs="Times New Roman"/>
          <w:b/>
          <w:color w:val="000000" w:themeColor="text1"/>
          <w:szCs w:val="24"/>
        </w:rPr>
        <w:t>Двинско-Пинежский</w:t>
      </w:r>
      <w:proofErr w:type="spellEnd"/>
      <w:r w:rsidRPr="000C75B3">
        <w:rPr>
          <w:rFonts w:cs="Times New Roman"/>
          <w:b/>
          <w:color w:val="000000" w:themeColor="text1"/>
          <w:szCs w:val="24"/>
        </w:rPr>
        <w:t>"</w:t>
      </w:r>
      <w:r>
        <w:rPr>
          <w:rFonts w:cs="Times New Roman"/>
          <w:b/>
          <w:color w:val="000000" w:themeColor="text1"/>
          <w:szCs w:val="24"/>
        </w:rPr>
        <w:t>.</w:t>
      </w:r>
    </w:p>
    <w:p w:rsidR="00050518" w:rsidRPr="004B553B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Перспектива развития функционально-планировочной структуры МО взаимосвязана с совершенствованием  (реконструкцией и ремонтом) транспортной инфраструктуры – автодорог регионального и местного значения.</w:t>
      </w:r>
    </w:p>
    <w:p w:rsidR="00050518" w:rsidRPr="004B553B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 xml:space="preserve">Функционально-планировочная структура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4B553B">
        <w:rPr>
          <w:rFonts w:cs="Times New Roman"/>
          <w:color w:val="000000" w:themeColor="text1"/>
          <w:szCs w:val="24"/>
        </w:rPr>
        <w:t xml:space="preserve"> остается без изменений.</w:t>
      </w:r>
    </w:p>
    <w:p w:rsidR="00050518" w:rsidRPr="0009102F" w:rsidRDefault="00050518" w:rsidP="00050518">
      <w:pPr>
        <w:ind w:firstLine="567"/>
        <w:rPr>
          <w:rFonts w:cs="Times New Roman"/>
          <w:color w:val="FF0000"/>
          <w:szCs w:val="24"/>
        </w:rPr>
      </w:pPr>
    </w:p>
    <w:p w:rsidR="00050518" w:rsidRPr="004B553B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 xml:space="preserve">Основные </w:t>
      </w:r>
      <w:r w:rsidRPr="004B553B">
        <w:rPr>
          <w:rFonts w:cs="Times New Roman"/>
          <w:b/>
          <w:color w:val="000000" w:themeColor="text1"/>
          <w:szCs w:val="24"/>
        </w:rPr>
        <w:t>принципы формирования и перспективы развития</w:t>
      </w:r>
      <w:r w:rsidRPr="004B553B">
        <w:rPr>
          <w:rFonts w:cs="Times New Roman"/>
          <w:color w:val="000000" w:themeColor="text1"/>
          <w:szCs w:val="24"/>
        </w:rPr>
        <w:t xml:space="preserve"> системы расселения на территории МО должны строиться на решении следующих задач:</w:t>
      </w:r>
    </w:p>
    <w:p w:rsidR="00050518" w:rsidRPr="004B553B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09102F">
        <w:rPr>
          <w:rFonts w:cs="Times New Roman"/>
          <w:color w:val="FF0000"/>
          <w:szCs w:val="24"/>
        </w:rPr>
        <w:tab/>
      </w:r>
      <w:r w:rsidRPr="004B553B">
        <w:rPr>
          <w:rFonts w:cs="Times New Roman"/>
          <w:color w:val="000000" w:themeColor="text1"/>
          <w:szCs w:val="24"/>
        </w:rPr>
        <w:t xml:space="preserve">учет положений концепции градостроительного </w:t>
      </w:r>
      <w:r w:rsidRPr="004B553B">
        <w:rPr>
          <w:rFonts w:cs="Times New Roman"/>
          <w:b/>
          <w:color w:val="000000" w:themeColor="text1"/>
          <w:szCs w:val="24"/>
        </w:rPr>
        <w:t xml:space="preserve">развития </w:t>
      </w:r>
      <w:r w:rsidRPr="004B553B">
        <w:rPr>
          <w:rFonts w:cs="Times New Roman"/>
          <w:color w:val="000000" w:themeColor="text1"/>
          <w:szCs w:val="24"/>
        </w:rPr>
        <w:t xml:space="preserve">по организации расселения и системы населенных мест </w:t>
      </w:r>
      <w:r w:rsidRPr="004B553B">
        <w:rPr>
          <w:rFonts w:cs="Times New Roman"/>
          <w:b/>
          <w:color w:val="000000" w:themeColor="text1"/>
          <w:szCs w:val="24"/>
        </w:rPr>
        <w:t>на основе планировочного каркаса</w:t>
      </w:r>
      <w:r w:rsidRPr="004B553B">
        <w:rPr>
          <w:rFonts w:cs="Times New Roman"/>
          <w:color w:val="000000" w:themeColor="text1"/>
          <w:szCs w:val="24"/>
        </w:rPr>
        <w:t>, предложенного в «Схеме территориального планирования Архангельской области», которая рассматривает территорию МО в качестве активной составляющей системы расселения района;</w:t>
      </w:r>
    </w:p>
    <w:p w:rsidR="00050518" w:rsidRPr="00DE6A2E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сохранение и развитие основы </w:t>
      </w:r>
      <w:r w:rsidRPr="00DE6A2E">
        <w:rPr>
          <w:rFonts w:cs="Times New Roman"/>
          <w:b/>
          <w:color w:val="000000" w:themeColor="text1"/>
          <w:szCs w:val="24"/>
        </w:rPr>
        <w:t>экономического потенциала</w:t>
      </w:r>
      <w:r w:rsidRPr="00DE6A2E">
        <w:rPr>
          <w:rFonts w:cs="Times New Roman"/>
          <w:color w:val="000000" w:themeColor="text1"/>
          <w:szCs w:val="24"/>
        </w:rPr>
        <w:t xml:space="preserve"> МО – лесной, лесозаготовительной и деревообрабатывающей промышленности, сельскохозяйственного производства (животноводства и растениеводства) на основе сложившейс</w:t>
      </w:r>
      <w:r>
        <w:rPr>
          <w:rFonts w:cs="Times New Roman"/>
          <w:color w:val="000000" w:themeColor="text1"/>
          <w:szCs w:val="24"/>
        </w:rPr>
        <w:t>я системы сельхозпроизводителей</w:t>
      </w:r>
      <w:r w:rsidRPr="00DE6A2E">
        <w:rPr>
          <w:rFonts w:cs="Times New Roman"/>
          <w:color w:val="000000" w:themeColor="text1"/>
          <w:szCs w:val="24"/>
        </w:rPr>
        <w:t>;</w:t>
      </w:r>
    </w:p>
    <w:p w:rsidR="00050518" w:rsidRPr="00DE6A2E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lastRenderedPageBreak/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развитие </w:t>
      </w:r>
      <w:r w:rsidRPr="00DE6A2E">
        <w:rPr>
          <w:rFonts w:cs="Times New Roman"/>
          <w:b/>
          <w:color w:val="000000" w:themeColor="text1"/>
          <w:szCs w:val="24"/>
        </w:rPr>
        <w:t>транспортных</w:t>
      </w:r>
      <w:r w:rsidRPr="00DE6A2E">
        <w:rPr>
          <w:rFonts w:cs="Times New Roman"/>
          <w:color w:val="000000" w:themeColor="text1"/>
          <w:szCs w:val="24"/>
        </w:rPr>
        <w:t xml:space="preserve"> автомобильных (реконструкция существующих автодорог) связей, как наиболее важного фактора в организации системы расселения в районе, в том числе при организации туристско-рекреационных потоков;</w:t>
      </w:r>
    </w:p>
    <w:p w:rsidR="00050518" w:rsidRPr="00DE6A2E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решения </w:t>
      </w:r>
      <w:r w:rsidRPr="00DE6A2E">
        <w:rPr>
          <w:rFonts w:cs="Times New Roman"/>
          <w:b/>
          <w:color w:val="000000" w:themeColor="text1"/>
          <w:szCs w:val="24"/>
        </w:rPr>
        <w:t>проблем водоснабжения и водоотведения</w:t>
      </w:r>
      <w:r w:rsidRPr="00DE6A2E">
        <w:rPr>
          <w:rFonts w:cs="Times New Roman"/>
          <w:color w:val="000000" w:themeColor="text1"/>
          <w:szCs w:val="24"/>
        </w:rPr>
        <w:t xml:space="preserve"> в административном центре МО  -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DE6A2E">
        <w:rPr>
          <w:rFonts w:cs="Times New Roman"/>
          <w:color w:val="000000" w:themeColor="text1"/>
          <w:szCs w:val="24"/>
        </w:rPr>
        <w:t>;</w:t>
      </w:r>
    </w:p>
    <w:p w:rsidR="00050518" w:rsidRPr="00DE6A2E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</w:r>
      <w:r w:rsidRPr="00DE6A2E">
        <w:rPr>
          <w:rFonts w:cs="Times New Roman"/>
          <w:b/>
          <w:color w:val="000000" w:themeColor="text1"/>
          <w:szCs w:val="24"/>
        </w:rPr>
        <w:t>совершенствование</w:t>
      </w:r>
      <w:r w:rsidRPr="00DE6A2E">
        <w:rPr>
          <w:rFonts w:cs="Times New Roman"/>
          <w:color w:val="000000" w:themeColor="text1"/>
          <w:szCs w:val="24"/>
        </w:rPr>
        <w:t xml:space="preserve"> организации системы общеобразовательных и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050518" w:rsidRPr="00DE6A2E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</w:r>
      <w:r w:rsidRPr="00DE6A2E">
        <w:rPr>
          <w:rFonts w:cs="Times New Roman"/>
          <w:b/>
          <w:color w:val="000000" w:themeColor="text1"/>
          <w:szCs w:val="24"/>
        </w:rPr>
        <w:t>учет системы объектов культурного наследия</w:t>
      </w:r>
      <w:r w:rsidRPr="00DE6A2E">
        <w:rPr>
          <w:rFonts w:cs="Times New Roman"/>
          <w:color w:val="000000" w:themeColor="text1"/>
          <w:szCs w:val="24"/>
        </w:rPr>
        <w:t xml:space="preserve"> (памятники истории и культуры) как важной составляющей в использовании природно-ландшафтного и историко-культурного потенциала МО;</w:t>
      </w:r>
    </w:p>
    <w:p w:rsidR="00050518" w:rsidRPr="00DE6A2E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</w:r>
      <w:r w:rsidRPr="00DE6A2E">
        <w:rPr>
          <w:rFonts w:cs="Times New Roman"/>
          <w:b/>
          <w:color w:val="000000" w:themeColor="text1"/>
          <w:szCs w:val="24"/>
        </w:rPr>
        <w:t>развитие туристической отрасли</w:t>
      </w:r>
      <w:r w:rsidRPr="00DE6A2E">
        <w:rPr>
          <w:rFonts w:cs="Times New Roman"/>
          <w:color w:val="000000" w:themeColor="text1"/>
          <w:szCs w:val="24"/>
        </w:rPr>
        <w:t xml:space="preserve"> как части социально-экономического развития района и МО с целью активной разработки и освоения маршрутов экологического туризма и создания туристической инфраструктуры;</w:t>
      </w:r>
    </w:p>
    <w:p w:rsidR="00050518" w:rsidRPr="00DC3532" w:rsidRDefault="00050518" w:rsidP="00050518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>разработка</w:t>
      </w:r>
      <w:r w:rsidRPr="00DC3532">
        <w:rPr>
          <w:rFonts w:cs="Times New Roman"/>
          <w:color w:val="000000" w:themeColor="text1"/>
          <w:szCs w:val="24"/>
        </w:rPr>
        <w:t xml:space="preserve"> и реализация на территории МО </w:t>
      </w:r>
      <w:r w:rsidRPr="00DC3532">
        <w:rPr>
          <w:rFonts w:cs="Times New Roman"/>
          <w:b/>
          <w:color w:val="000000" w:themeColor="text1"/>
          <w:szCs w:val="24"/>
        </w:rPr>
        <w:t xml:space="preserve">системы сбора, удаления </w:t>
      </w:r>
      <w:r w:rsidRPr="00DC3532">
        <w:rPr>
          <w:rFonts w:cs="Times New Roman"/>
          <w:color w:val="000000" w:themeColor="text1"/>
          <w:szCs w:val="24"/>
        </w:rPr>
        <w:t>промышленных отходов и ТБО.</w:t>
      </w:r>
    </w:p>
    <w:p w:rsidR="00320B74" w:rsidRDefault="00320B74" w:rsidP="00A7051B">
      <w:pPr>
        <w:spacing w:line="360" w:lineRule="auto"/>
        <w:ind w:left="0"/>
        <w:rPr>
          <w:rFonts w:cs="Times New Roman"/>
          <w:color w:val="FF0000"/>
          <w:szCs w:val="24"/>
        </w:rPr>
      </w:pPr>
    </w:p>
    <w:p w:rsidR="007716F0" w:rsidRPr="00BC2837" w:rsidRDefault="007716F0" w:rsidP="00A7051B">
      <w:pPr>
        <w:spacing w:line="360" w:lineRule="auto"/>
        <w:ind w:left="0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6" w:name="_Toc438208359"/>
      <w:r w:rsidRPr="00A123A1">
        <w:t>3</w:t>
      </w:r>
      <w:r w:rsidR="00734B48" w:rsidRPr="00A123A1">
        <w:t>.2. Мероприятия по развитию и размещению объектов капитального строительств</w:t>
      </w:r>
      <w:bookmarkEnd w:id="6"/>
    </w:p>
    <w:p w:rsidR="00734B48" w:rsidRPr="00A123A1" w:rsidRDefault="00283E0D" w:rsidP="00D92809">
      <w:pPr>
        <w:pStyle w:val="afff"/>
        <w:spacing w:line="360" w:lineRule="auto"/>
      </w:pPr>
      <w:bookmarkStart w:id="7" w:name="_Toc438208360"/>
      <w:r w:rsidRPr="00A123A1">
        <w:t>3</w:t>
      </w:r>
      <w:r w:rsidR="00734B48" w:rsidRPr="00A123A1">
        <w:t>.2.1. Мероприятия по развитию и размещению основных объектов экономической деятельности</w:t>
      </w:r>
      <w:bookmarkEnd w:id="7"/>
    </w:p>
    <w:p w:rsidR="00050518" w:rsidRPr="00DE6A2E" w:rsidRDefault="00050518" w:rsidP="00050518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К основным мероприятиям по развитию экономической деятельности на территории МО относятся:</w:t>
      </w:r>
    </w:p>
    <w:p w:rsidR="00050518" w:rsidRPr="00825B17" w:rsidRDefault="00050518" w:rsidP="00050518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825B17">
        <w:rPr>
          <w:rFonts w:cs="Times New Roman"/>
          <w:b/>
          <w:color w:val="000000" w:themeColor="text1"/>
          <w:szCs w:val="24"/>
        </w:rPr>
        <w:t>сохранение и развитие</w:t>
      </w:r>
      <w:r w:rsidRPr="00825B17">
        <w:rPr>
          <w:rFonts w:cs="Times New Roman"/>
          <w:color w:val="000000" w:themeColor="text1"/>
          <w:szCs w:val="24"/>
        </w:rPr>
        <w:t xml:space="preserve"> экономического потенциала МО на основе функционирующих ЛПХ, </w:t>
      </w:r>
      <w:r w:rsidRPr="00825B17">
        <w:rPr>
          <w:color w:val="000000" w:themeColor="text1"/>
        </w:rPr>
        <w:t xml:space="preserve">содействие </w:t>
      </w:r>
      <w:r w:rsidRPr="00825B17">
        <w:rPr>
          <w:b/>
          <w:color w:val="000000" w:themeColor="text1"/>
        </w:rPr>
        <w:t>развитию</w:t>
      </w:r>
      <w:r w:rsidRPr="00825B17">
        <w:rPr>
          <w:color w:val="000000" w:themeColor="text1"/>
        </w:rPr>
        <w:t xml:space="preserve"> крестьянского хозяйства</w:t>
      </w:r>
      <w:r w:rsidRPr="00825B17">
        <w:rPr>
          <w:rFonts w:cs="Times New Roman"/>
          <w:color w:val="000000" w:themeColor="text1"/>
          <w:szCs w:val="24"/>
        </w:rPr>
        <w:t>;</w:t>
      </w:r>
    </w:p>
    <w:p w:rsidR="00050518" w:rsidRPr="00825B17" w:rsidRDefault="00050518" w:rsidP="00050518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5B17">
        <w:rPr>
          <w:rFonts w:cs="Times New Roman"/>
          <w:b/>
          <w:color w:val="000000" w:themeColor="text1"/>
          <w:szCs w:val="24"/>
        </w:rPr>
        <w:t>сохранения и развитие</w:t>
      </w:r>
      <w:r w:rsidRPr="00825B17">
        <w:rPr>
          <w:rFonts w:cs="Times New Roman"/>
          <w:color w:val="000000" w:themeColor="text1"/>
          <w:szCs w:val="24"/>
        </w:rPr>
        <w:t xml:space="preserve"> с учетом реконструкции и ремонта автодорог на территории МО экономического потенциала;</w:t>
      </w:r>
    </w:p>
    <w:p w:rsidR="00050518" w:rsidRPr="00825B17" w:rsidRDefault="00050518" w:rsidP="00050518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5B17">
        <w:rPr>
          <w:rFonts w:cs="Times New Roman"/>
          <w:b/>
          <w:color w:val="000000" w:themeColor="text1"/>
          <w:szCs w:val="24"/>
        </w:rPr>
        <w:lastRenderedPageBreak/>
        <w:t>интенсификацию использования и повышение плотности</w:t>
      </w:r>
      <w:r w:rsidRPr="00825B17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научно-производственной, деловой, торговой, сфер деятельности. </w:t>
      </w:r>
      <w:r w:rsidRPr="00825B17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825B17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825B17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825B17">
        <w:rPr>
          <w:rFonts w:cs="Times New Roman"/>
          <w:color w:val="000000" w:themeColor="text1"/>
          <w:szCs w:val="24"/>
        </w:rPr>
        <w:t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разрешенных санитарно-защитных зон.</w:t>
      </w:r>
    </w:p>
    <w:p w:rsidR="00050518" w:rsidRPr="00DA0945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A0945">
        <w:rPr>
          <w:rFonts w:cs="Times New Roman"/>
          <w:b/>
          <w:color w:val="000000" w:themeColor="text1"/>
          <w:szCs w:val="24"/>
        </w:rPr>
        <w:t>Перспектива развития</w:t>
      </w:r>
      <w:r w:rsidRPr="00DA0945">
        <w:rPr>
          <w:rFonts w:cs="Times New Roman"/>
          <w:color w:val="000000" w:themeColor="text1"/>
          <w:szCs w:val="24"/>
        </w:rPr>
        <w:t xml:space="preserve"> промышленности связана со следующими направлениями:</w:t>
      </w:r>
    </w:p>
    <w:p w:rsidR="00050518" w:rsidRPr="00DA0945" w:rsidRDefault="00050518" w:rsidP="00050518">
      <w:pPr>
        <w:pStyle w:val="ac"/>
        <w:numPr>
          <w:ilvl w:val="0"/>
          <w:numId w:val="53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DA0945">
        <w:rPr>
          <w:rFonts w:cs="Times New Roman"/>
          <w:bCs/>
          <w:color w:val="000000" w:themeColor="text1"/>
          <w:szCs w:val="24"/>
        </w:rPr>
        <w:t>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функционирования, обеспечивающим экономическую самостоятельность, конкурентоспособность его продукции на российском и мировом рынках, достойный уровень качества жизни населения.</w:t>
      </w:r>
    </w:p>
    <w:p w:rsidR="00050518" w:rsidRPr="00DA0945" w:rsidRDefault="00050518" w:rsidP="00050518">
      <w:pPr>
        <w:pStyle w:val="ac"/>
        <w:numPr>
          <w:ilvl w:val="0"/>
          <w:numId w:val="53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DA0945">
        <w:rPr>
          <w:rFonts w:cs="Times New Roman"/>
          <w:bCs/>
          <w:color w:val="000000" w:themeColor="text1"/>
          <w:szCs w:val="24"/>
        </w:rPr>
        <w:t xml:space="preserve">Строительство промышленных объектов предлагается в специальных зонах. В проекте определены границы </w:t>
      </w:r>
      <w:proofErr w:type="gramStart"/>
      <w:r w:rsidRPr="00DA0945">
        <w:rPr>
          <w:rFonts w:cs="Times New Roman"/>
          <w:bCs/>
          <w:color w:val="000000" w:themeColor="text1"/>
          <w:szCs w:val="24"/>
        </w:rPr>
        <w:t>зон планируемого размещения объектов капитального строительства муниципального значения</w:t>
      </w:r>
      <w:proofErr w:type="gramEnd"/>
      <w:r w:rsidRPr="00DA0945">
        <w:rPr>
          <w:rFonts w:cs="Times New Roman"/>
          <w:bCs/>
          <w:color w:val="000000" w:themeColor="text1"/>
          <w:szCs w:val="24"/>
        </w:rPr>
        <w:t>.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проектирования: планировка территории (посредствам разработки проектов планировки и проектов межевания территорий).</w:t>
      </w:r>
    </w:p>
    <w:p w:rsidR="00050518" w:rsidRPr="00DA0945" w:rsidRDefault="00050518" w:rsidP="00050518">
      <w:pPr>
        <w:pStyle w:val="ac"/>
        <w:numPr>
          <w:ilvl w:val="0"/>
          <w:numId w:val="5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A0945">
        <w:rPr>
          <w:rFonts w:cs="Times New Roman"/>
          <w:color w:val="000000" w:themeColor="text1"/>
          <w:szCs w:val="24"/>
        </w:rPr>
        <w:t xml:space="preserve">На территории МО существует несколько </w:t>
      </w:r>
      <w:r w:rsidRPr="00DA0945">
        <w:rPr>
          <w:rFonts w:cs="Times New Roman"/>
          <w:b/>
          <w:color w:val="000000" w:themeColor="text1"/>
          <w:szCs w:val="24"/>
        </w:rPr>
        <w:t xml:space="preserve">производственных площадок </w:t>
      </w:r>
      <w:r w:rsidRPr="00DA0945">
        <w:rPr>
          <w:rFonts w:cs="Times New Roman"/>
          <w:color w:val="000000" w:themeColor="text1"/>
          <w:szCs w:val="24"/>
        </w:rPr>
        <w:t>на закрытых ранее предприятиях, которые можно в дальнейшем использовать для инфраструктурного сектора, что позволит расширить количество рабочих мест в малом и среднем бизнесе.</w:t>
      </w:r>
    </w:p>
    <w:p w:rsidR="00A7051B" w:rsidRDefault="00A7051B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716F0" w:rsidRDefault="007716F0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8" w:name="_Toc438208361"/>
      <w:r w:rsidRPr="00A123A1">
        <w:t>3</w:t>
      </w:r>
      <w:r w:rsidR="00734B48" w:rsidRPr="00A123A1">
        <w:t>.2.2. Мероприятия по развитию жилого фонда и размещению объектов культурно-бытового обслуживания населения</w:t>
      </w:r>
      <w:bookmarkEnd w:id="8"/>
    </w:p>
    <w:p w:rsidR="00050518" w:rsidRPr="007757B9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Fonts w:cs="Times New Roman"/>
          <w:color w:val="000000" w:themeColor="text1"/>
          <w:szCs w:val="24"/>
        </w:rPr>
        <w:t>Перспективное развитие жилого фонда и размещение (реконструкция) объектов культурно-бытового обслуживания населения планируется на территории всего МО.</w:t>
      </w:r>
    </w:p>
    <w:p w:rsidR="00050518" w:rsidRPr="007757B9" w:rsidRDefault="00050518" w:rsidP="00050518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7757B9">
        <w:rPr>
          <w:rFonts w:cs="Times New Roman"/>
          <w:b/>
          <w:color w:val="000000" w:themeColor="text1"/>
          <w:szCs w:val="24"/>
        </w:rPr>
        <w:lastRenderedPageBreak/>
        <w:t>Жилищный фонд</w:t>
      </w:r>
      <w:r w:rsidRPr="007757B9">
        <w:rPr>
          <w:rFonts w:cs="Times New Roman"/>
          <w:color w:val="000000" w:themeColor="text1"/>
          <w:szCs w:val="24"/>
        </w:rPr>
        <w:t xml:space="preserve"> МО «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7757B9">
        <w:rPr>
          <w:rFonts w:cs="Times New Roman"/>
          <w:color w:val="000000" w:themeColor="text1"/>
          <w:szCs w:val="24"/>
        </w:rPr>
        <w:t xml:space="preserve">» составляет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43,7</w:t>
      </w:r>
      <w:r w:rsidRPr="007757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тыс. м².</w:t>
      </w:r>
    </w:p>
    <w:p w:rsidR="00050518" w:rsidRPr="007757B9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Жилищная обеспеченность,</w:t>
      </w:r>
      <w:r w:rsidRPr="007757B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составляет около </w:t>
      </w:r>
      <w:r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27,3</w:t>
      </w:r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proofErr w:type="gramStart"/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/чел.</w:t>
      </w:r>
      <w:r w:rsidRPr="007757B9">
        <w:rPr>
          <w:rFonts w:cs="Times New Roman"/>
          <w:color w:val="000000" w:themeColor="text1"/>
          <w:szCs w:val="24"/>
        </w:rPr>
        <w:t xml:space="preserve"> Для сравнения, в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7757B9">
        <w:rPr>
          <w:rFonts w:cs="Times New Roman"/>
          <w:color w:val="000000" w:themeColor="text1"/>
          <w:szCs w:val="24"/>
        </w:rPr>
        <w:t>ом</w:t>
      </w:r>
      <w:proofErr w:type="spellEnd"/>
      <w:r w:rsidRPr="007757B9">
        <w:rPr>
          <w:rFonts w:cs="Times New Roman"/>
          <w:color w:val="000000" w:themeColor="text1"/>
          <w:szCs w:val="24"/>
        </w:rPr>
        <w:t xml:space="preserve"> районе жилищная обеспеченность в целом составляет </w:t>
      </w:r>
      <w:r>
        <w:rPr>
          <w:rFonts w:cs="Times New Roman"/>
          <w:color w:val="000000" w:themeColor="text1"/>
          <w:szCs w:val="24"/>
        </w:rPr>
        <w:t>14,9</w:t>
      </w:r>
      <w:r w:rsidRPr="007757B9">
        <w:rPr>
          <w:rFonts w:cs="Times New Roman"/>
          <w:color w:val="000000" w:themeColor="text1"/>
          <w:szCs w:val="24"/>
        </w:rPr>
        <w:t xml:space="preserve"> м</w:t>
      </w:r>
      <w:r w:rsidRPr="007757B9">
        <w:rPr>
          <w:rFonts w:cs="Times New Roman"/>
          <w:color w:val="000000" w:themeColor="text1"/>
          <w:szCs w:val="24"/>
          <w:vertAlign w:val="superscript"/>
        </w:rPr>
        <w:t>2</w:t>
      </w:r>
      <w:r w:rsidRPr="007757B9">
        <w:rPr>
          <w:rFonts w:cs="Times New Roman"/>
          <w:color w:val="000000" w:themeColor="text1"/>
          <w:szCs w:val="24"/>
        </w:rPr>
        <w:t>/чел.</w:t>
      </w:r>
    </w:p>
    <w:p w:rsidR="00050518" w:rsidRPr="00E70ACD" w:rsidRDefault="00050518" w:rsidP="00050518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В целом техническое состояние жилья удовлетворительное. Исключение со</w:t>
      </w:r>
      <w:r w:rsidRPr="00E70ACD">
        <w:rPr>
          <w:rFonts w:cs="Times New Roman"/>
          <w:color w:val="000000" w:themeColor="text1"/>
          <w:szCs w:val="24"/>
        </w:rPr>
        <w:softHyphen/>
        <w:t xml:space="preserve">ставляет ветхий и аварийный  фонд.  </w:t>
      </w:r>
    </w:p>
    <w:p w:rsidR="00050518" w:rsidRPr="007757B9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bCs/>
          <w:color w:val="000000" w:themeColor="text1"/>
          <w:szCs w:val="24"/>
        </w:rPr>
        <w:t>Жилищное строительство</w:t>
      </w:r>
      <w:r w:rsidRPr="007757B9">
        <w:rPr>
          <w:color w:val="000000" w:themeColor="text1"/>
          <w:szCs w:val="24"/>
        </w:rPr>
        <w:t xml:space="preserve"> является приоритетным направлением социально-экономической стратегии развития Архангельской области.</w:t>
      </w:r>
    </w:p>
    <w:p w:rsidR="00050518" w:rsidRPr="007757B9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b/>
          <w:color w:val="000000" w:themeColor="text1"/>
          <w:szCs w:val="24"/>
        </w:rPr>
        <w:t>Основная</w:t>
      </w:r>
      <w:r w:rsidRPr="007757B9">
        <w:rPr>
          <w:color w:val="000000" w:themeColor="text1"/>
          <w:szCs w:val="24"/>
        </w:rPr>
        <w:t xml:space="preserve"> </w:t>
      </w:r>
      <w:r w:rsidRPr="007757B9">
        <w:rPr>
          <w:b/>
          <w:color w:val="000000" w:themeColor="text1"/>
          <w:szCs w:val="24"/>
        </w:rPr>
        <w:t>цель</w:t>
      </w:r>
      <w:r w:rsidRPr="007757B9">
        <w:rPr>
          <w:color w:val="000000" w:themeColor="text1"/>
          <w:szCs w:val="24"/>
        </w:rPr>
        <w:t xml:space="preserve"> проекта -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</w:t>
      </w:r>
    </w:p>
    <w:p w:rsidR="00050518" w:rsidRPr="007757B9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Для её достижения необходимо:</w:t>
      </w:r>
    </w:p>
    <w:p w:rsidR="00050518" w:rsidRPr="007757B9" w:rsidRDefault="00050518" w:rsidP="0005051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своевременная реконструкция капитальных зданий с высокой степенью износа;</w:t>
      </w:r>
    </w:p>
    <w:p w:rsidR="00050518" w:rsidRPr="007757B9" w:rsidRDefault="00050518" w:rsidP="0005051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 xml:space="preserve">ликвидация ветхого и аварийного жилого фонда </w:t>
      </w:r>
    </w:p>
    <w:p w:rsidR="00050518" w:rsidRPr="007757B9" w:rsidRDefault="00050518" w:rsidP="0005051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наращивание объёмов нового строительства за счёт всех источников финансирования,</w:t>
      </w:r>
    </w:p>
    <w:p w:rsidR="00050518" w:rsidRPr="007757B9" w:rsidRDefault="00050518" w:rsidP="00050518">
      <w:pPr>
        <w:widowControl w:val="0"/>
        <w:numPr>
          <w:ilvl w:val="0"/>
          <w:numId w:val="50"/>
        </w:numPr>
        <w:tabs>
          <w:tab w:val="clear" w:pos="540"/>
          <w:tab w:val="num" w:pos="720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 xml:space="preserve">улучшение жилищных условий, строительство жилья для очередников и молодых семей, </w:t>
      </w:r>
    </w:p>
    <w:p w:rsidR="00050518" w:rsidRPr="007757B9" w:rsidRDefault="00050518" w:rsidP="00050518">
      <w:pPr>
        <w:widowControl w:val="0"/>
        <w:numPr>
          <w:ilvl w:val="0"/>
          <w:numId w:val="50"/>
        </w:numPr>
        <w:tabs>
          <w:tab w:val="clear" w:pos="540"/>
          <w:tab w:val="num" w:pos="720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улучшение и выравнивание жилищных условий для всех категорий граждан</w:t>
      </w:r>
    </w:p>
    <w:p w:rsidR="00050518" w:rsidRPr="007757B9" w:rsidRDefault="00050518" w:rsidP="00050518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формирование комфортной среды проживания,  благоустройство домов.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050518" w:rsidRPr="00E70ACD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Задачами</w:t>
      </w:r>
      <w:r w:rsidRPr="00E70ACD">
        <w:rPr>
          <w:rFonts w:cs="Times New Roman"/>
          <w:b/>
          <w:bCs/>
          <w:color w:val="000000" w:themeColor="text1"/>
          <w:szCs w:val="24"/>
        </w:rPr>
        <w:t xml:space="preserve"> </w:t>
      </w:r>
      <w:r>
        <w:rPr>
          <w:rFonts w:cs="Times New Roman"/>
          <w:b/>
          <w:bCs/>
          <w:color w:val="000000" w:themeColor="text1"/>
          <w:szCs w:val="24"/>
        </w:rPr>
        <w:t>развития</w:t>
      </w:r>
      <w:r w:rsidRPr="00E70ACD">
        <w:rPr>
          <w:rFonts w:cs="Times New Roman"/>
          <w:b/>
          <w:bCs/>
          <w:color w:val="000000" w:themeColor="text1"/>
          <w:szCs w:val="24"/>
        </w:rPr>
        <w:t xml:space="preserve"> жилищного строительства </w:t>
      </w:r>
      <w:r>
        <w:rPr>
          <w:rFonts w:cs="Times New Roman"/>
          <w:b/>
          <w:bCs/>
          <w:color w:val="000000" w:themeColor="text1"/>
          <w:szCs w:val="24"/>
        </w:rPr>
        <w:t>являются:</w:t>
      </w:r>
    </w:p>
    <w:p w:rsidR="00050518" w:rsidRPr="00E70ACD" w:rsidRDefault="00050518" w:rsidP="0005051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увеличение темпов строительства социального жилья для ускорения обеспечения потребности социально незащищенных слоев населения;</w:t>
      </w:r>
    </w:p>
    <w:p w:rsidR="00050518" w:rsidRPr="00E70ACD" w:rsidRDefault="00050518" w:rsidP="0005051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ликвидации ветхого и аварийного фонда, реконструкция исторически-значимых зданий, с возможной передачей ряда из них в частные руки;</w:t>
      </w:r>
    </w:p>
    <w:p w:rsidR="00050518" w:rsidRPr="00E70ACD" w:rsidRDefault="00050518" w:rsidP="0005051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для решения жилищной проблемы, а также учитывая ограниченные возможности бюджетного финансирования строительства, предлагается: активное вовлечение в жилищное строительство средств дольщиков, сре</w:t>
      </w:r>
      <w:proofErr w:type="gramStart"/>
      <w:r w:rsidRPr="00E70ACD">
        <w:rPr>
          <w:rFonts w:cs="Times New Roman"/>
          <w:color w:val="000000" w:themeColor="text1"/>
          <w:szCs w:val="24"/>
        </w:rPr>
        <w:t>дств пр</w:t>
      </w:r>
      <w:proofErr w:type="gramEnd"/>
      <w:r w:rsidRPr="00E70ACD">
        <w:rPr>
          <w:rFonts w:cs="Times New Roman"/>
          <w:color w:val="000000" w:themeColor="text1"/>
          <w:szCs w:val="24"/>
        </w:rPr>
        <w:t>едприятий, вовлечение частных инвесторов, развитие ипотечного кредитования, создавая благоприятный инвестиционный климат;</w:t>
      </w:r>
    </w:p>
    <w:p w:rsidR="00050518" w:rsidRPr="00E70ACD" w:rsidRDefault="00050518" w:rsidP="0005051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lastRenderedPageBreak/>
        <w:t>осуществление полноценного инженерного благоустройства всего жилищного фонда, с целью создания привлекательной среды обитания для населения и закрепления их на селе;</w:t>
      </w:r>
    </w:p>
    <w:p w:rsidR="00050518" w:rsidRPr="00E70ACD" w:rsidRDefault="00050518" w:rsidP="0005051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поддержка стремления граждан строить и жить в собственных индивидуальных домах путем изыскания свободных территорий, решения проблем инженерного обеспечения и предоставляя льготные жилищные кредиты, что значительно ускорит проблему жилищной обеспеченности;</w:t>
      </w:r>
    </w:p>
    <w:p w:rsidR="00050518" w:rsidRPr="00E70ACD" w:rsidRDefault="00050518" w:rsidP="00050518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развитие собственной строительной базы, для наращивания темпов строительства жилищного фонда.</w:t>
      </w:r>
    </w:p>
    <w:p w:rsidR="00050518" w:rsidRPr="007757B9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Fonts w:cs="Times New Roman"/>
          <w:b/>
          <w:color w:val="000000" w:themeColor="text1"/>
          <w:szCs w:val="24"/>
        </w:rPr>
        <w:t>Жилищный фонд МО "</w:t>
      </w:r>
      <w:proofErr w:type="spellStart"/>
      <w:r>
        <w:rPr>
          <w:rFonts w:cs="Times New Roman"/>
          <w:b/>
          <w:color w:val="000000" w:themeColor="text1"/>
          <w:szCs w:val="24"/>
        </w:rPr>
        <w:t>Лавельское</w:t>
      </w:r>
      <w:proofErr w:type="spellEnd"/>
      <w:r w:rsidRPr="007757B9">
        <w:rPr>
          <w:rFonts w:cs="Times New Roman"/>
          <w:b/>
          <w:color w:val="000000" w:themeColor="text1"/>
          <w:szCs w:val="24"/>
        </w:rPr>
        <w:t>"</w:t>
      </w:r>
      <w:r w:rsidRPr="007757B9">
        <w:rPr>
          <w:rFonts w:cs="Times New Roman"/>
          <w:color w:val="000000" w:themeColor="text1"/>
          <w:szCs w:val="24"/>
        </w:rPr>
        <w:t xml:space="preserve"> также планируется к </w:t>
      </w:r>
      <w:r w:rsidRPr="007757B9">
        <w:rPr>
          <w:rFonts w:cs="Times New Roman"/>
          <w:b/>
          <w:color w:val="000000" w:themeColor="text1"/>
          <w:szCs w:val="24"/>
        </w:rPr>
        <w:t>увеличению</w:t>
      </w:r>
      <w:r w:rsidRPr="007757B9">
        <w:rPr>
          <w:rFonts w:cs="Times New Roman"/>
          <w:color w:val="000000" w:themeColor="text1"/>
          <w:szCs w:val="24"/>
        </w:rPr>
        <w:t xml:space="preserve"> на перспективу</w:t>
      </w:r>
      <w:r>
        <w:rPr>
          <w:rFonts w:cs="Times New Roman"/>
          <w:color w:val="000000" w:themeColor="text1"/>
          <w:szCs w:val="24"/>
        </w:rPr>
        <w:t xml:space="preserve"> п</w:t>
      </w:r>
      <w:r w:rsidRPr="007757B9">
        <w:rPr>
          <w:rFonts w:cs="Times New Roman"/>
          <w:color w:val="000000" w:themeColor="text1"/>
          <w:szCs w:val="24"/>
        </w:rPr>
        <w:t xml:space="preserve">ри относительной </w:t>
      </w:r>
      <w:r w:rsidRPr="007757B9">
        <w:rPr>
          <w:rFonts w:cs="Times New Roman"/>
          <w:b/>
          <w:color w:val="000000" w:themeColor="text1"/>
          <w:szCs w:val="24"/>
        </w:rPr>
        <w:t>стабилизации</w:t>
      </w:r>
      <w:r w:rsidRPr="007757B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с незначительным уменьшением </w:t>
      </w:r>
      <w:r w:rsidRPr="007757B9">
        <w:rPr>
          <w:rFonts w:cs="Times New Roman"/>
          <w:color w:val="000000" w:themeColor="text1"/>
          <w:szCs w:val="24"/>
        </w:rPr>
        <w:t>численности населения в МО на расчетный срок (2035 г.)</w:t>
      </w:r>
      <w:r>
        <w:rPr>
          <w:rFonts w:cs="Times New Roman"/>
          <w:color w:val="000000" w:themeColor="text1"/>
          <w:szCs w:val="24"/>
        </w:rPr>
        <w:t>.</w:t>
      </w:r>
    </w:p>
    <w:p w:rsidR="00050518" w:rsidRPr="0009102F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050518" w:rsidRPr="00B85758" w:rsidRDefault="00050518" w:rsidP="0005051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5758">
        <w:rPr>
          <w:rFonts w:cs="Times New Roman"/>
          <w:b/>
          <w:color w:val="000000" w:themeColor="text1"/>
          <w:szCs w:val="24"/>
        </w:rPr>
        <w:t>Культурно-бытовое обслуживание</w:t>
      </w:r>
    </w:p>
    <w:p w:rsidR="00050518" w:rsidRPr="00B8575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85758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 w:rsidRPr="00B85758">
        <w:rPr>
          <w:rFonts w:cs="Times New Roman"/>
          <w:b/>
          <w:color w:val="000000" w:themeColor="text1"/>
          <w:szCs w:val="24"/>
        </w:rPr>
        <w:t xml:space="preserve">системы образования </w:t>
      </w:r>
      <w:r w:rsidRPr="00B85758">
        <w:rPr>
          <w:rFonts w:cs="Times New Roman"/>
          <w:color w:val="000000" w:themeColor="text1"/>
          <w:szCs w:val="24"/>
        </w:rPr>
        <w:t>относятся:</w:t>
      </w:r>
    </w:p>
    <w:p w:rsidR="00050518" w:rsidRPr="00E97565" w:rsidRDefault="00050518" w:rsidP="00050518">
      <w:pPr>
        <w:pStyle w:val="ac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b/>
          <w:color w:val="000000" w:themeColor="text1"/>
          <w:szCs w:val="24"/>
        </w:rPr>
        <w:t xml:space="preserve">реконструкция и ремонт </w:t>
      </w:r>
      <w:r w:rsidRPr="00E97565">
        <w:rPr>
          <w:rFonts w:cs="Times New Roman"/>
          <w:color w:val="000000" w:themeColor="text1"/>
          <w:szCs w:val="24"/>
        </w:rPr>
        <w:t>существующих зданий общеобразовательных школ и входящих в их структуру ДОУ</w:t>
      </w:r>
      <w:r w:rsidRPr="00E97565">
        <w:rPr>
          <w:color w:val="000000" w:themeColor="text1"/>
          <w:szCs w:val="24"/>
        </w:rPr>
        <w:t>;</w:t>
      </w:r>
    </w:p>
    <w:p w:rsidR="00050518" w:rsidRPr="00E97565" w:rsidRDefault="00050518" w:rsidP="00050518">
      <w:pPr>
        <w:pStyle w:val="ac"/>
        <w:numPr>
          <w:ilvl w:val="0"/>
          <w:numId w:val="25"/>
        </w:numPr>
        <w:tabs>
          <w:tab w:val="left" w:pos="1276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color w:val="000000" w:themeColor="text1"/>
          <w:szCs w:val="24"/>
        </w:rPr>
        <w:t>создание условий для дополнительного образования детей</w:t>
      </w:r>
      <w:r w:rsidRPr="00E97565">
        <w:rPr>
          <w:rFonts w:cs="Times New Roman"/>
          <w:b/>
          <w:color w:val="000000" w:themeColor="text1"/>
          <w:szCs w:val="24"/>
        </w:rPr>
        <w:t>.</w:t>
      </w:r>
    </w:p>
    <w:p w:rsidR="00050518" w:rsidRPr="0009102F" w:rsidRDefault="00050518" w:rsidP="0005051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050518" w:rsidRPr="00E97565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color w:val="000000" w:themeColor="text1"/>
          <w:szCs w:val="24"/>
        </w:rPr>
        <w:t xml:space="preserve">К основным мероприятиям по развитию в </w:t>
      </w:r>
      <w:r w:rsidRPr="00E97565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E97565">
        <w:rPr>
          <w:rFonts w:cs="Times New Roman"/>
          <w:color w:val="000000" w:themeColor="text1"/>
          <w:szCs w:val="24"/>
        </w:rPr>
        <w:t xml:space="preserve"> относятся:</w:t>
      </w:r>
    </w:p>
    <w:p w:rsidR="00050518" w:rsidRPr="00E97565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b/>
          <w:color w:val="000000" w:themeColor="text1"/>
          <w:szCs w:val="24"/>
        </w:rPr>
        <w:t>реконструкция и ремонт</w:t>
      </w:r>
      <w:r w:rsidRPr="00E97565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ФАПов</w:t>
      </w:r>
      <w:proofErr w:type="spellEnd"/>
      <w:r w:rsidRPr="00E97565">
        <w:rPr>
          <w:rFonts w:cs="Times New Roman"/>
          <w:color w:val="000000" w:themeColor="text1"/>
          <w:szCs w:val="24"/>
        </w:rPr>
        <w:t>, приобретение медицинского оборудования;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создание условий,</w:t>
      </w:r>
      <w:r w:rsidRPr="00A330E8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переход на </w:t>
      </w:r>
      <w:r w:rsidRPr="00A330E8">
        <w:rPr>
          <w:rFonts w:cs="Times New Roman"/>
          <w:b/>
          <w:color w:val="000000" w:themeColor="text1"/>
          <w:szCs w:val="24"/>
        </w:rPr>
        <w:t>современную</w:t>
      </w:r>
      <w:r w:rsidRPr="00A330E8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A330E8">
        <w:rPr>
          <w:rFonts w:cs="Times New Roman"/>
          <w:b/>
          <w:color w:val="000000" w:themeColor="text1"/>
          <w:szCs w:val="24"/>
        </w:rPr>
        <w:t>гарантий</w:t>
      </w:r>
      <w:r w:rsidRPr="00A330E8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создание эффективной </w:t>
      </w:r>
      <w:r w:rsidRPr="00A330E8">
        <w:rPr>
          <w:rFonts w:cs="Times New Roman"/>
          <w:b/>
          <w:color w:val="000000" w:themeColor="text1"/>
          <w:szCs w:val="24"/>
        </w:rPr>
        <w:t>модели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управления</w:t>
      </w:r>
      <w:r w:rsidRPr="00A330E8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улучшение </w:t>
      </w:r>
      <w:r w:rsidRPr="00A330E8">
        <w:rPr>
          <w:rFonts w:cs="Times New Roman"/>
          <w:b/>
          <w:color w:val="000000" w:themeColor="text1"/>
          <w:szCs w:val="24"/>
        </w:rPr>
        <w:t>лекарственного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обеспечения</w:t>
      </w:r>
      <w:r w:rsidRPr="00A330E8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lastRenderedPageBreak/>
        <w:t>повышение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квалификации</w:t>
      </w:r>
      <w:r w:rsidRPr="00A330E8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развитие</w:t>
      </w:r>
      <w:r w:rsidRPr="00A330E8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050518" w:rsidRPr="00A330E8" w:rsidRDefault="00050518" w:rsidP="00050518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информатизация</w:t>
      </w:r>
      <w:r w:rsidRPr="00A330E8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050518" w:rsidRPr="0009102F" w:rsidRDefault="00050518" w:rsidP="00050518">
      <w:pPr>
        <w:pStyle w:val="affd"/>
        <w:spacing w:after="0" w:line="360" w:lineRule="auto"/>
        <w:ind w:firstLine="540"/>
        <w:rPr>
          <w:color w:val="FF0000"/>
          <w:szCs w:val="24"/>
        </w:rPr>
      </w:pPr>
      <w:r w:rsidRPr="0009102F">
        <w:rPr>
          <w:color w:val="FF0000"/>
          <w:szCs w:val="24"/>
        </w:rPr>
        <w:t xml:space="preserve">   </w:t>
      </w:r>
    </w:p>
    <w:p w:rsidR="00050518" w:rsidRPr="00A330E8" w:rsidRDefault="00050518" w:rsidP="00050518">
      <w:pPr>
        <w:pStyle w:val="affd"/>
        <w:spacing w:after="0" w:line="360" w:lineRule="auto"/>
        <w:ind w:firstLine="540"/>
        <w:rPr>
          <w:color w:val="000000" w:themeColor="text1"/>
          <w:szCs w:val="24"/>
        </w:rPr>
      </w:pPr>
      <w:r w:rsidRPr="00A330E8">
        <w:rPr>
          <w:b/>
          <w:color w:val="000000" w:themeColor="text1"/>
          <w:szCs w:val="24"/>
        </w:rPr>
        <w:t>Спортивно-оздоровительная деятельность</w:t>
      </w:r>
      <w:r w:rsidRPr="00A330E8">
        <w:rPr>
          <w:color w:val="000000" w:themeColor="text1"/>
          <w:szCs w:val="24"/>
        </w:rPr>
        <w:t xml:space="preserve"> осуществляется в рамках школьных занятий физкультурой и в форме любительского спорта. </w:t>
      </w:r>
    </w:p>
    <w:p w:rsidR="00050518" w:rsidRPr="00A330E8" w:rsidRDefault="00050518" w:rsidP="0005051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0E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проблемами развития физкультуры и спорта являются:</w:t>
      </w:r>
    </w:p>
    <w:p w:rsidR="00050518" w:rsidRPr="00A330E8" w:rsidRDefault="00050518" w:rsidP="00050518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>слабая материально-техническая база спортивных сооружений,</w:t>
      </w:r>
    </w:p>
    <w:p w:rsidR="00050518" w:rsidRPr="00A330E8" w:rsidRDefault="00050518" w:rsidP="00050518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>недостаточная их обеспеченность спортивным инвентарем, в том числе лыжами,</w:t>
      </w:r>
    </w:p>
    <w:p w:rsidR="00050518" w:rsidRPr="00A330E8" w:rsidRDefault="00050518" w:rsidP="00050518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 xml:space="preserve">недостаточность залов и спортивных площадок для занятий в форме любительского спорта. 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0518" w:rsidRPr="00A330E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К основным </w:t>
      </w:r>
      <w:r w:rsidRPr="00A330E8">
        <w:rPr>
          <w:rFonts w:cs="Times New Roman"/>
          <w:b/>
          <w:color w:val="000000" w:themeColor="text1"/>
          <w:szCs w:val="24"/>
        </w:rPr>
        <w:t>мероприятиям</w:t>
      </w:r>
      <w:r w:rsidRPr="00A330E8">
        <w:rPr>
          <w:rFonts w:cs="Times New Roman"/>
          <w:color w:val="000000" w:themeColor="text1"/>
          <w:szCs w:val="24"/>
        </w:rPr>
        <w:t xml:space="preserve"> по развитию в области</w:t>
      </w:r>
      <w:r w:rsidRPr="00A330E8">
        <w:rPr>
          <w:rFonts w:cs="Times New Roman"/>
          <w:b/>
          <w:color w:val="000000" w:themeColor="text1"/>
          <w:szCs w:val="24"/>
        </w:rPr>
        <w:t xml:space="preserve"> физкультуры и спорта </w:t>
      </w:r>
      <w:r w:rsidRPr="00A330E8">
        <w:rPr>
          <w:rFonts w:cs="Times New Roman"/>
          <w:color w:val="000000" w:themeColor="text1"/>
          <w:szCs w:val="24"/>
        </w:rPr>
        <w:t>относятся:</w:t>
      </w:r>
    </w:p>
    <w:p w:rsidR="00050518" w:rsidRPr="0098246A" w:rsidRDefault="00050518" w:rsidP="00050518">
      <w:pPr>
        <w:pStyle w:val="ac"/>
        <w:numPr>
          <w:ilvl w:val="0"/>
          <w:numId w:val="55"/>
        </w:numPr>
        <w:tabs>
          <w:tab w:val="num" w:pos="540"/>
        </w:tabs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98246A">
        <w:rPr>
          <w:color w:val="000000" w:themeColor="text1"/>
          <w:szCs w:val="24"/>
        </w:rPr>
        <w:t>капитальный и текущий ремонт муниципальных учреждений и укрепление их материально-технической базы (приобретение спортинвентаря, оборудования, техники);</w:t>
      </w:r>
    </w:p>
    <w:p w:rsidR="00050518" w:rsidRPr="0098246A" w:rsidRDefault="00050518" w:rsidP="00050518">
      <w:pPr>
        <w:pStyle w:val="ac"/>
        <w:numPr>
          <w:ilvl w:val="0"/>
          <w:numId w:val="55"/>
        </w:numPr>
        <w:tabs>
          <w:tab w:val="num" w:pos="540"/>
        </w:tabs>
        <w:spacing w:line="360" w:lineRule="auto"/>
        <w:ind w:left="1134" w:firstLine="0"/>
        <w:jc w:val="both"/>
        <w:rPr>
          <w:color w:val="000000" w:themeColor="text1"/>
          <w:szCs w:val="24"/>
        </w:rPr>
      </w:pPr>
      <w:proofErr w:type="gramStart"/>
      <w:r w:rsidRPr="004973F9">
        <w:rPr>
          <w:b/>
          <w:color w:val="000000" w:themeColor="text1"/>
          <w:szCs w:val="24"/>
        </w:rPr>
        <w:t>строительство</w:t>
      </w:r>
      <w:r w:rsidRPr="0098246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плоскостных сооружений</w:t>
      </w:r>
      <w:r w:rsidRPr="0098246A">
        <w:rPr>
          <w:color w:val="000000" w:themeColor="text1"/>
          <w:szCs w:val="24"/>
        </w:rPr>
        <w:t xml:space="preserve"> (волейбольные площадки,  мини-футбольные поля, баскетбольные площадки, беговые дорожки, гимнастические силовые площадки,   уличные тренажеры, хоккейные площадки, велодорожки, лыжные трассы и т.д.) </w:t>
      </w:r>
      <w:r>
        <w:rPr>
          <w:color w:val="000000" w:themeColor="text1"/>
          <w:szCs w:val="24"/>
        </w:rPr>
        <w:t xml:space="preserve">в п. </w:t>
      </w:r>
      <w:proofErr w:type="spellStart"/>
      <w:r>
        <w:rPr>
          <w:color w:val="000000" w:themeColor="text1"/>
          <w:szCs w:val="24"/>
        </w:rPr>
        <w:t>Новолавела</w:t>
      </w:r>
      <w:proofErr w:type="spellEnd"/>
      <w:r>
        <w:rPr>
          <w:color w:val="000000" w:themeColor="text1"/>
          <w:szCs w:val="24"/>
        </w:rPr>
        <w:t>.</w:t>
      </w:r>
      <w:proofErr w:type="gramEnd"/>
    </w:p>
    <w:p w:rsidR="00050518" w:rsidRPr="0009102F" w:rsidRDefault="00050518" w:rsidP="00050518">
      <w:pPr>
        <w:spacing w:line="360" w:lineRule="auto"/>
        <w:ind w:left="0" w:firstLine="567"/>
        <w:jc w:val="both"/>
        <w:rPr>
          <w:color w:val="FF0000"/>
          <w:szCs w:val="24"/>
        </w:rPr>
      </w:pPr>
    </w:p>
    <w:p w:rsidR="00050518" w:rsidRPr="00DF34B8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DF34B8">
        <w:rPr>
          <w:color w:val="000000" w:themeColor="text1"/>
          <w:szCs w:val="24"/>
        </w:rPr>
        <w:t xml:space="preserve">Создание условий для </w:t>
      </w:r>
      <w:r w:rsidRPr="00DF34B8">
        <w:rPr>
          <w:b/>
          <w:color w:val="000000" w:themeColor="text1"/>
          <w:szCs w:val="24"/>
        </w:rPr>
        <w:t xml:space="preserve">организации досуга </w:t>
      </w:r>
      <w:r w:rsidRPr="00DF34B8">
        <w:rPr>
          <w:color w:val="000000" w:themeColor="text1"/>
          <w:szCs w:val="24"/>
        </w:rPr>
        <w:t>и обеспечения жителей услугами организаций культуры является одним из полномочий органов местного самоуправления района и поселений.</w:t>
      </w:r>
    </w:p>
    <w:p w:rsidR="00050518" w:rsidRPr="00DF34B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F34B8">
        <w:rPr>
          <w:rFonts w:cs="Times New Roman"/>
          <w:color w:val="000000" w:themeColor="text1"/>
          <w:szCs w:val="24"/>
        </w:rPr>
        <w:t xml:space="preserve">К основным </w:t>
      </w:r>
      <w:r w:rsidRPr="00DF34B8">
        <w:rPr>
          <w:rFonts w:cs="Times New Roman"/>
          <w:b/>
          <w:color w:val="000000" w:themeColor="text1"/>
          <w:szCs w:val="24"/>
        </w:rPr>
        <w:t>мероприятиям</w:t>
      </w:r>
      <w:r w:rsidRPr="00DF34B8">
        <w:rPr>
          <w:rFonts w:cs="Times New Roman"/>
          <w:color w:val="000000" w:themeColor="text1"/>
          <w:szCs w:val="24"/>
        </w:rPr>
        <w:t xml:space="preserve"> по развитию в области </w:t>
      </w:r>
      <w:r w:rsidRPr="00DF34B8">
        <w:rPr>
          <w:rFonts w:cs="Times New Roman"/>
          <w:b/>
          <w:color w:val="000000" w:themeColor="text1"/>
          <w:szCs w:val="24"/>
        </w:rPr>
        <w:t>культуры</w:t>
      </w:r>
      <w:r w:rsidRPr="00DF34B8">
        <w:rPr>
          <w:rFonts w:cs="Times New Roman"/>
          <w:color w:val="000000" w:themeColor="text1"/>
          <w:szCs w:val="24"/>
        </w:rPr>
        <w:t xml:space="preserve"> относятся:</w:t>
      </w:r>
    </w:p>
    <w:p w:rsidR="00050518" w:rsidRPr="00B507B7" w:rsidRDefault="00050518" w:rsidP="00050518">
      <w:pPr>
        <w:pStyle w:val="ac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22200">
        <w:rPr>
          <w:rFonts w:cs="Times New Roman"/>
          <w:b/>
          <w:color w:val="000000" w:themeColor="text1"/>
          <w:szCs w:val="24"/>
        </w:rPr>
        <w:t>строительство</w:t>
      </w:r>
      <w:r>
        <w:rPr>
          <w:rFonts w:cs="Times New Roman"/>
          <w:color w:val="000000" w:themeColor="text1"/>
          <w:szCs w:val="24"/>
        </w:rPr>
        <w:t xml:space="preserve"> новых зданий</w:t>
      </w:r>
      <w:r w:rsidRPr="00B507B7">
        <w:rPr>
          <w:rFonts w:cs="Times New Roman"/>
          <w:color w:val="000000" w:themeColor="text1"/>
          <w:szCs w:val="24"/>
        </w:rPr>
        <w:t xml:space="preserve"> библиотек</w:t>
      </w:r>
      <w:r>
        <w:rPr>
          <w:rFonts w:cs="Times New Roman"/>
          <w:color w:val="000000" w:themeColor="text1"/>
          <w:szCs w:val="24"/>
        </w:rPr>
        <w:t xml:space="preserve">и (5 </w:t>
      </w:r>
      <w:proofErr w:type="spellStart"/>
      <w:r>
        <w:rPr>
          <w:rFonts w:cs="Times New Roman"/>
          <w:color w:val="000000" w:themeColor="text1"/>
          <w:szCs w:val="24"/>
        </w:rPr>
        <w:t>чит</w:t>
      </w:r>
      <w:proofErr w:type="spellEnd"/>
      <w:r>
        <w:rPr>
          <w:rFonts w:cs="Times New Roman"/>
          <w:color w:val="000000" w:themeColor="text1"/>
          <w:szCs w:val="24"/>
        </w:rPr>
        <w:t>. мест, 6 тыс. экз.) и дома</w:t>
      </w:r>
      <w:r w:rsidRPr="00B507B7">
        <w:rPr>
          <w:rFonts w:cs="Times New Roman"/>
          <w:color w:val="000000" w:themeColor="text1"/>
          <w:szCs w:val="24"/>
        </w:rPr>
        <w:t xml:space="preserve"> культур</w:t>
      </w:r>
      <w:proofErr w:type="gramStart"/>
      <w:r w:rsidRPr="00B507B7">
        <w:rPr>
          <w:rFonts w:cs="Times New Roman"/>
          <w:color w:val="000000" w:themeColor="text1"/>
          <w:szCs w:val="24"/>
        </w:rPr>
        <w:t>ы</w:t>
      </w:r>
      <w:r>
        <w:rPr>
          <w:rFonts w:cs="Times New Roman"/>
          <w:color w:val="000000" w:themeColor="text1"/>
          <w:szCs w:val="24"/>
        </w:rPr>
        <w:t>(</w:t>
      </w:r>
      <w:proofErr w:type="gramEnd"/>
      <w:r>
        <w:rPr>
          <w:rFonts w:cs="Times New Roman"/>
          <w:color w:val="000000" w:themeColor="text1"/>
          <w:szCs w:val="24"/>
        </w:rPr>
        <w:t xml:space="preserve">на 300 мест) в 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B507B7">
        <w:rPr>
          <w:rFonts w:cs="Times New Roman"/>
          <w:color w:val="000000" w:themeColor="text1"/>
          <w:szCs w:val="24"/>
        </w:rPr>
        <w:t>;</w:t>
      </w:r>
    </w:p>
    <w:p w:rsidR="00050518" w:rsidRPr="00B507B7" w:rsidRDefault="00050518" w:rsidP="00050518">
      <w:pPr>
        <w:pStyle w:val="ac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 xml:space="preserve">переход на новые </w:t>
      </w:r>
      <w:proofErr w:type="spellStart"/>
      <w:r w:rsidRPr="00B507B7">
        <w:rPr>
          <w:color w:val="000000" w:themeColor="text1"/>
          <w:szCs w:val="24"/>
        </w:rPr>
        <w:t>предпрофильные</w:t>
      </w:r>
      <w:proofErr w:type="spellEnd"/>
      <w:r w:rsidRPr="00B507B7">
        <w:rPr>
          <w:color w:val="000000" w:themeColor="text1"/>
          <w:szCs w:val="24"/>
        </w:rPr>
        <w:t xml:space="preserve"> программы;</w:t>
      </w:r>
    </w:p>
    <w:p w:rsidR="00050518" w:rsidRPr="00EE23D6" w:rsidRDefault="00050518" w:rsidP="00050518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 xml:space="preserve">создание на базе реконструируемых учреждений зональных культурных </w:t>
      </w:r>
      <w:r w:rsidRPr="00EE23D6">
        <w:lastRenderedPageBreak/>
        <w:t>комплексов повышенной комфортности, на уровне современных культурно-досуговых и информационных технологий;</w:t>
      </w:r>
    </w:p>
    <w:p w:rsidR="00050518" w:rsidRPr="00EE23D6" w:rsidRDefault="00050518" w:rsidP="00050518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возрождение традиционных форм художественного самодеятельного творчества, промыслов и ремесел;</w:t>
      </w:r>
    </w:p>
    <w:p w:rsidR="00050518" w:rsidRPr="00DF34B8" w:rsidRDefault="00050518" w:rsidP="00050518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возобновление кинообслуживания населения</w:t>
      </w:r>
      <w:r>
        <w:t>.</w:t>
      </w:r>
    </w:p>
    <w:p w:rsidR="00050518" w:rsidRPr="0009102F" w:rsidRDefault="00050518" w:rsidP="0005051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050518" w:rsidRPr="00B507B7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 xml:space="preserve">Данные </w:t>
      </w:r>
      <w:r w:rsidRPr="00B507B7">
        <w:rPr>
          <w:b/>
          <w:color w:val="000000" w:themeColor="text1"/>
          <w:szCs w:val="24"/>
        </w:rPr>
        <w:t>сферы обслуживания</w:t>
      </w:r>
      <w:r w:rsidRPr="00B507B7">
        <w:rPr>
          <w:color w:val="000000" w:themeColor="text1"/>
          <w:szCs w:val="24"/>
        </w:rPr>
        <w:t xml:space="preserve"> являются областью интересов частного бизнеса и относятся </w:t>
      </w:r>
      <w:proofErr w:type="gramStart"/>
      <w:r w:rsidRPr="00B507B7">
        <w:rPr>
          <w:color w:val="000000" w:themeColor="text1"/>
          <w:szCs w:val="24"/>
        </w:rPr>
        <w:t>к</w:t>
      </w:r>
      <w:proofErr w:type="gramEnd"/>
      <w:r w:rsidRPr="00B507B7">
        <w:rPr>
          <w:color w:val="000000" w:themeColor="text1"/>
          <w:szCs w:val="24"/>
        </w:rPr>
        <w:t xml:space="preserve"> ненормируемым. Емкость их формируется на основе сбалансированного спроса и предложения на данные виды услуг.</w:t>
      </w:r>
    </w:p>
    <w:p w:rsidR="00050518" w:rsidRPr="00B507B7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>Формат предоставления услуг, их качество и ассортимент являются не только отражением уровня развития общества, но и необходимым элементом формирования среды населенных пунктов. В МО должны быть выделены отдельные участки для развития общественно-деловой застройки.</w:t>
      </w:r>
    </w:p>
    <w:p w:rsidR="00050518" w:rsidRPr="00B507B7" w:rsidRDefault="00050518" w:rsidP="00050518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B507B7">
        <w:rPr>
          <w:rFonts w:cs="Times New Roman"/>
          <w:b/>
          <w:color w:val="000000" w:themeColor="text1"/>
          <w:szCs w:val="24"/>
        </w:rPr>
        <w:t xml:space="preserve"> бытового обслуживания </w:t>
      </w:r>
      <w:r w:rsidRPr="00B507B7">
        <w:rPr>
          <w:rFonts w:cs="Times New Roman"/>
          <w:color w:val="000000" w:themeColor="text1"/>
          <w:szCs w:val="24"/>
        </w:rPr>
        <w:t>относятся</w:t>
      </w:r>
      <w:r w:rsidRPr="00B507B7">
        <w:rPr>
          <w:rFonts w:cs="Times New Roman"/>
          <w:b/>
          <w:color w:val="000000" w:themeColor="text1"/>
          <w:szCs w:val="24"/>
        </w:rPr>
        <w:t>:</w:t>
      </w:r>
    </w:p>
    <w:p w:rsidR="00050518" w:rsidRPr="00B507B7" w:rsidRDefault="00050518" w:rsidP="00050518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 xml:space="preserve">перспективное </w:t>
      </w:r>
      <w:r w:rsidRPr="00B507B7">
        <w:rPr>
          <w:rFonts w:cs="Times New Roman"/>
          <w:b/>
          <w:color w:val="000000" w:themeColor="text1"/>
          <w:szCs w:val="24"/>
        </w:rPr>
        <w:t>развитие</w:t>
      </w:r>
      <w:r w:rsidRPr="00B507B7">
        <w:rPr>
          <w:rFonts w:cs="Times New Roman"/>
          <w:color w:val="000000" w:themeColor="text1"/>
          <w:szCs w:val="24"/>
        </w:rPr>
        <w:t xml:space="preserve"> сети коммерческих предприятий обслуживания населения (торговля, общественное питание, бытовое обслуживание) как по объемным, так и по структурным показателям полностью будет происходить в соответствии с рыночными отношениями;</w:t>
      </w:r>
    </w:p>
    <w:p w:rsidR="00050518" w:rsidRPr="00B507B7" w:rsidRDefault="00050518" w:rsidP="00050518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>размещение крупных и средних объектов будет происходить преимущественно в общественных центрах.</w:t>
      </w:r>
    </w:p>
    <w:p w:rsidR="00050518" w:rsidRPr="00B507B7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734B48" w:rsidRDefault="00734B48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38099E" w:rsidRPr="00BC2837" w:rsidRDefault="0038099E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9" w:name="_Toc438208362"/>
      <w:r w:rsidRPr="00A123A1">
        <w:t>3</w:t>
      </w:r>
      <w:r w:rsidR="00734B48" w:rsidRPr="00A123A1">
        <w:t xml:space="preserve">.2.3. Мероприятия по развитию и размещению объектов </w:t>
      </w:r>
      <w:r w:rsidR="0038099E">
        <w:t xml:space="preserve">инженерной и </w:t>
      </w:r>
      <w:r w:rsidR="00734B48" w:rsidRPr="00A123A1">
        <w:t>транспортной</w:t>
      </w:r>
      <w:r w:rsidR="00734B48" w:rsidRPr="00A123A1">
        <w:tab/>
        <w:t xml:space="preserve"> инфраструктуры</w:t>
      </w:r>
      <w:bookmarkEnd w:id="9"/>
    </w:p>
    <w:p w:rsidR="00050518" w:rsidRPr="00DD155D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D155D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DD155D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DD155D">
        <w:rPr>
          <w:rFonts w:cs="Times New Roman"/>
          <w:color w:val="000000" w:themeColor="text1"/>
          <w:szCs w:val="24"/>
        </w:rPr>
        <w:t xml:space="preserve">на территории </w:t>
      </w:r>
      <w:r w:rsidRPr="00DD155D">
        <w:rPr>
          <w:rFonts w:cs="Times New Roman"/>
          <w:b/>
          <w:color w:val="000000" w:themeColor="text1"/>
          <w:szCs w:val="24"/>
        </w:rPr>
        <w:t>МО относятся:</w:t>
      </w:r>
    </w:p>
    <w:p w:rsidR="00050518" w:rsidRPr="00DD155D" w:rsidRDefault="00050518" w:rsidP="00050518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реконструкция</w:t>
      </w:r>
      <w:r w:rsidRPr="00DD155D">
        <w:rPr>
          <w:rFonts w:cs="Times New Roman"/>
          <w:b/>
          <w:color w:val="000000" w:themeColor="text1"/>
          <w:szCs w:val="24"/>
        </w:rPr>
        <w:t xml:space="preserve"> и капитальный ремонт</w:t>
      </w:r>
      <w:r w:rsidRPr="00DD155D">
        <w:rPr>
          <w:rFonts w:cs="Times New Roman"/>
          <w:color w:val="000000" w:themeColor="text1"/>
          <w:szCs w:val="24"/>
        </w:rPr>
        <w:t xml:space="preserve"> всех существующих автомобильных дорог и организация подъездов с твердым покры</w:t>
      </w:r>
      <w:r>
        <w:rPr>
          <w:rFonts w:cs="Times New Roman"/>
          <w:color w:val="000000" w:themeColor="text1"/>
          <w:szCs w:val="24"/>
        </w:rPr>
        <w:t>тием ко всем населенным пунктам;</w:t>
      </w:r>
    </w:p>
    <w:p w:rsidR="00050518" w:rsidRPr="00E943EA" w:rsidRDefault="00050518" w:rsidP="00E943EA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D155D">
        <w:rPr>
          <w:rFonts w:cs="Times New Roman"/>
          <w:color w:val="000000" w:themeColor="text1"/>
          <w:szCs w:val="24"/>
        </w:rPr>
        <w:t xml:space="preserve">совершенствование и развитие объектов </w:t>
      </w:r>
      <w:r w:rsidRPr="00DD155D">
        <w:rPr>
          <w:rFonts w:cs="Times New Roman"/>
          <w:b/>
          <w:color w:val="000000" w:themeColor="text1"/>
          <w:szCs w:val="24"/>
        </w:rPr>
        <w:t>придорожного</w:t>
      </w:r>
      <w:r w:rsidRPr="00DD155D">
        <w:rPr>
          <w:rFonts w:cs="Times New Roman"/>
          <w:color w:val="000000" w:themeColor="text1"/>
          <w:szCs w:val="24"/>
        </w:rPr>
        <w:t xml:space="preserve"> сервиса</w:t>
      </w:r>
      <w:r w:rsidR="00E943EA">
        <w:rPr>
          <w:rFonts w:cs="Times New Roman"/>
          <w:color w:val="000000" w:themeColor="text1"/>
          <w:szCs w:val="24"/>
        </w:rPr>
        <w:t>.</w:t>
      </w:r>
    </w:p>
    <w:p w:rsidR="00050518" w:rsidRPr="00765BFB" w:rsidRDefault="00050518" w:rsidP="0005051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65BFB">
        <w:rPr>
          <w:rFonts w:cs="Times New Roman"/>
          <w:b/>
          <w:color w:val="000000" w:themeColor="text1"/>
          <w:szCs w:val="24"/>
        </w:rPr>
        <w:lastRenderedPageBreak/>
        <w:t>Мероприятия по развитию инженерной  инфраструктуры предусматривают:</w:t>
      </w:r>
    </w:p>
    <w:p w:rsidR="00050518" w:rsidRPr="00765BFB" w:rsidRDefault="00050518" w:rsidP="0005051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65BFB">
        <w:rPr>
          <w:rFonts w:cs="Times New Roman"/>
          <w:b/>
          <w:color w:val="000000" w:themeColor="text1"/>
          <w:szCs w:val="24"/>
        </w:rPr>
        <w:t>Водоснабжение</w:t>
      </w:r>
    </w:p>
    <w:p w:rsidR="00050518" w:rsidRPr="00E801E2" w:rsidRDefault="00050518" w:rsidP="00050518">
      <w:pPr>
        <w:spacing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E801E2">
        <w:rPr>
          <w:color w:val="000000" w:themeColor="text1"/>
          <w:szCs w:val="24"/>
        </w:rPr>
        <w:t xml:space="preserve">Организация в границах поселений водоснабжения населения отнесена федеральным законом №131-ФЗ «Об общих принципах организации местного самоуправления» </w:t>
      </w:r>
      <w:r w:rsidRPr="00E801E2">
        <w:rPr>
          <w:b/>
          <w:color w:val="000000" w:themeColor="text1"/>
          <w:szCs w:val="24"/>
        </w:rPr>
        <w:t>к вопросам местного значения поселения.</w:t>
      </w:r>
    </w:p>
    <w:p w:rsidR="00050518" w:rsidRPr="00E50D41" w:rsidRDefault="00050518" w:rsidP="00050518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Совершенствование и расширение системы водоснабжения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Лавельское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необходимо для улучшения качества  жизни населения, защиты его здоровья и благополучия.</w:t>
      </w:r>
    </w:p>
    <w:p w:rsidR="00050518" w:rsidRPr="00E50D41" w:rsidRDefault="00050518" w:rsidP="00050518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   </w:t>
      </w:r>
      <w:proofErr w:type="gramStart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Необходимо </w:t>
      </w:r>
      <w:r w:rsidRPr="00E50D41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создание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централизованной системы водоснабжения в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Лавельское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050518" w:rsidRPr="00E50D41" w:rsidRDefault="00050518" w:rsidP="00050518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   Решение задач, связанных с построением эффективной системы водоснабжения на территории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Лавельское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050518" w:rsidRDefault="00050518" w:rsidP="00050518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</w:p>
    <w:p w:rsidR="00050518" w:rsidRPr="00E801E2" w:rsidRDefault="00050518" w:rsidP="00050518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А т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акже предусматривается следующие </w:t>
      </w:r>
      <w:r w:rsidRPr="00E801E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мероприятия</w:t>
      </w: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:</w:t>
      </w:r>
    </w:p>
    <w:p w:rsidR="00050518" w:rsidRPr="006B48DE" w:rsidRDefault="00050518" w:rsidP="00050518">
      <w:pPr>
        <w:pStyle w:val="a0"/>
        <w:rPr>
          <w:lang w:val="ru-RU"/>
        </w:rPr>
      </w:pPr>
      <w:r w:rsidRPr="006B48DE">
        <w:rPr>
          <w:lang w:val="ru-RU"/>
        </w:rPr>
        <w:t>д</w:t>
      </w:r>
      <w:r w:rsidRPr="006B48DE">
        <w:rPr>
          <w:rFonts w:eastAsia="Franklin Gothic Book"/>
          <w:lang w:val="ru-RU"/>
        </w:rPr>
        <w:t>ля обеспечения потребителей водой питьевого качества на долгосрочную перспективу (20 лет) требуется выполнить реконструкцию системы водоснабжения, проложить около 2,5 км водопроводных сетей, установить сеть водоразборных колонок, подключить к водо</w:t>
      </w:r>
      <w:r w:rsidRPr="006B48DE">
        <w:rPr>
          <w:lang w:val="ru-RU"/>
        </w:rPr>
        <w:t>снабжению более 30 жилых домов;</w:t>
      </w:r>
    </w:p>
    <w:p w:rsidR="00050518" w:rsidRPr="00B300B6" w:rsidRDefault="00050518" w:rsidP="00050518">
      <w:pPr>
        <w:pStyle w:val="a0"/>
        <w:rPr>
          <w:lang w:val="ru-RU"/>
        </w:rPr>
      </w:pPr>
      <w:r>
        <w:rPr>
          <w:lang w:val="ru-RU"/>
        </w:rPr>
        <w:t>прокладка водопровода от ул. Коммунальная до ул.</w:t>
      </w:r>
      <w:r w:rsidRPr="00B300B6">
        <w:rPr>
          <w:rFonts w:eastAsia="Franklin Gothic Book"/>
          <w:lang w:val="ru-RU"/>
        </w:rPr>
        <w:t xml:space="preserve"> Набережная д. 30 с у</w:t>
      </w:r>
      <w:r>
        <w:rPr>
          <w:lang w:val="ru-RU"/>
        </w:rPr>
        <w:t>становкой водоразборных колонок (2,0 км);</w:t>
      </w:r>
    </w:p>
    <w:p w:rsidR="00050518" w:rsidRPr="00E801E2" w:rsidRDefault="00050518" w:rsidP="00050518">
      <w:pPr>
        <w:pStyle w:val="ac"/>
        <w:numPr>
          <w:ilvl w:val="0"/>
          <w:numId w:val="57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р</w:t>
      </w:r>
      <w:r w:rsidRPr="00E801E2">
        <w:rPr>
          <w:rFonts w:eastAsia="Times New Roman" w:cs="Times New Roman"/>
          <w:color w:val="000000"/>
          <w:szCs w:val="24"/>
        </w:rPr>
        <w:t xml:space="preserve">азработка и утверждение </w:t>
      </w:r>
      <w:proofErr w:type="gramStart"/>
      <w:r w:rsidRPr="00E801E2">
        <w:rPr>
          <w:rFonts w:eastAsia="Times New Roman" w:cs="Times New Roman"/>
          <w:color w:val="000000"/>
          <w:szCs w:val="24"/>
        </w:rPr>
        <w:t>проектов зон санитарной охраны источников водоснабжения</w:t>
      </w:r>
      <w:proofErr w:type="gramEnd"/>
      <w:r w:rsidRPr="00E801E2">
        <w:rPr>
          <w:rFonts w:eastAsia="Times New Roman" w:cs="Times New Roman"/>
          <w:color w:val="000000"/>
          <w:szCs w:val="24"/>
        </w:rPr>
        <w:t>;</w:t>
      </w:r>
    </w:p>
    <w:p w:rsidR="00050518" w:rsidRDefault="00050518" w:rsidP="00050518">
      <w:pPr>
        <w:pStyle w:val="ac"/>
        <w:numPr>
          <w:ilvl w:val="0"/>
          <w:numId w:val="57"/>
        </w:numPr>
        <w:tabs>
          <w:tab w:val="num" w:pos="54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/>
          <w:szCs w:val="24"/>
        </w:rPr>
        <w:t>р</w:t>
      </w:r>
      <w:r w:rsidRPr="00E801E2">
        <w:rPr>
          <w:rFonts w:eastAsia="Times New Roman" w:cs="Times New Roman"/>
          <w:color w:val="000000"/>
          <w:szCs w:val="24"/>
        </w:rPr>
        <w:t xml:space="preserve">емонт </w:t>
      </w:r>
      <w:r>
        <w:rPr>
          <w:rFonts w:eastAsia="Times New Roman" w:cs="Times New Roman"/>
          <w:color w:val="000000"/>
          <w:szCs w:val="24"/>
        </w:rPr>
        <w:t>водозаборных</w:t>
      </w:r>
      <w:r w:rsidRPr="00E801E2">
        <w:rPr>
          <w:rFonts w:eastAsia="Times New Roman" w:cs="Times New Roman"/>
          <w:color w:val="000000"/>
          <w:szCs w:val="24"/>
        </w:rPr>
        <w:t xml:space="preserve"> башен</w:t>
      </w:r>
      <w:r>
        <w:rPr>
          <w:rFonts w:cs="Times New Roman"/>
          <w:color w:val="000000" w:themeColor="text1"/>
          <w:szCs w:val="24"/>
        </w:rPr>
        <w:t>;</w:t>
      </w:r>
    </w:p>
    <w:p w:rsidR="00050518" w:rsidRPr="005F6CB5" w:rsidRDefault="00050518" w:rsidP="00050518">
      <w:pPr>
        <w:pStyle w:val="ac"/>
        <w:numPr>
          <w:ilvl w:val="0"/>
          <w:numId w:val="57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>
        <w:t>у</w:t>
      </w:r>
      <w:r w:rsidRPr="00410178">
        <w:t>становка приборов учета потребления воды индивидуальными пользователями</w:t>
      </w:r>
      <w:r>
        <w:t>;</w:t>
      </w:r>
    </w:p>
    <w:p w:rsidR="00050518" w:rsidRPr="009064D6" w:rsidRDefault="00050518" w:rsidP="00050518">
      <w:pPr>
        <w:pStyle w:val="ac"/>
        <w:numPr>
          <w:ilvl w:val="0"/>
          <w:numId w:val="57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 w:rsidRPr="005F6CB5">
        <w:rPr>
          <w:b/>
        </w:rPr>
        <w:t>строительство</w:t>
      </w:r>
      <w:r>
        <w:t xml:space="preserve"> водоочистных сооружений (ВОС) в п. </w:t>
      </w:r>
      <w:proofErr w:type="spellStart"/>
      <w:r>
        <w:t>Новолавела</w:t>
      </w:r>
      <w:proofErr w:type="spellEnd"/>
      <w:r>
        <w:t>;</w:t>
      </w:r>
    </w:p>
    <w:p w:rsidR="00050518" w:rsidRPr="00737F69" w:rsidRDefault="00050518" w:rsidP="00050518">
      <w:pPr>
        <w:numPr>
          <w:ilvl w:val="0"/>
          <w:numId w:val="5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7F69">
        <w:rPr>
          <w:rFonts w:cs="Times New Roman"/>
          <w:color w:val="000000" w:themeColor="text1"/>
          <w:szCs w:val="24"/>
        </w:rPr>
        <w:lastRenderedPageBreak/>
        <w:t xml:space="preserve">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ним; </w:t>
      </w:r>
    </w:p>
    <w:p w:rsidR="00050518" w:rsidRPr="00D22810" w:rsidRDefault="00050518" w:rsidP="00050518">
      <w:pPr>
        <w:numPr>
          <w:ilvl w:val="0"/>
          <w:numId w:val="5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7F69">
        <w:rPr>
          <w:rFonts w:cs="Times New Roman"/>
          <w:color w:val="000000" w:themeColor="text1"/>
          <w:szCs w:val="24"/>
        </w:rPr>
        <w:t xml:space="preserve"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 Провести химические анализы имеющейся воды по деревням и решить вопрос по очистке воды для использования ее для питьевых целей. </w:t>
      </w:r>
    </w:p>
    <w:p w:rsidR="00050518" w:rsidRDefault="00050518" w:rsidP="00050518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6034" w:rsidRDefault="00766034" w:rsidP="00766034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Норма водопотребления для населенных пунктов принята в соответствии со СП 31.13330.2012 (</w:t>
      </w:r>
      <w:r w:rsidRPr="00D2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Актуализированная редакция  СНиП 2.04.02-84*),</w:t>
      </w: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 основании анализа полученных исходных данных и составляет 130-160 л/</w:t>
      </w:r>
      <w:proofErr w:type="spellStart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/чел.</w:t>
      </w:r>
    </w:p>
    <w:p w:rsidR="00766034" w:rsidRDefault="00766034" w:rsidP="00766034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водоотведение на перспективу будет составлять: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004"/>
        <w:gridCol w:w="2100"/>
        <w:gridCol w:w="1985"/>
        <w:gridCol w:w="1559"/>
      </w:tblGrid>
      <w:tr w:rsidR="00766034" w:rsidRPr="00D110CC" w:rsidTr="001B1D22">
        <w:trPr>
          <w:trHeight w:val="336"/>
        </w:trPr>
        <w:tc>
          <w:tcPr>
            <w:tcW w:w="674" w:type="dxa"/>
            <w:vMerge w:val="restart"/>
            <w:vAlign w:val="center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№№</w:t>
            </w:r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</w:t>
            </w:r>
            <w:proofErr w:type="gram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/п</w:t>
            </w:r>
          </w:p>
        </w:tc>
        <w:tc>
          <w:tcPr>
            <w:tcW w:w="3004" w:type="dxa"/>
            <w:vMerge w:val="restart"/>
            <w:vAlign w:val="center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Потребители</w:t>
            </w: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 на перспективу</w:t>
            </w:r>
          </w:p>
        </w:tc>
        <w:tc>
          <w:tcPr>
            <w:tcW w:w="5644" w:type="dxa"/>
            <w:gridSpan w:val="3"/>
            <w:vAlign w:val="center"/>
          </w:tcPr>
          <w:p w:rsidR="00766034" w:rsidRPr="00D110CC" w:rsidRDefault="00766034" w:rsidP="001B1D22">
            <w:pPr>
              <w:spacing w:before="0" w:after="0" w:line="240" w:lineRule="auto"/>
              <w:ind w:left="0" w:firstLine="708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Расчетный срок</w:t>
            </w:r>
          </w:p>
        </w:tc>
      </w:tr>
      <w:tr w:rsidR="00766034" w:rsidRPr="00D110CC" w:rsidTr="001B1D22">
        <w:trPr>
          <w:trHeight w:val="216"/>
        </w:trPr>
        <w:tc>
          <w:tcPr>
            <w:tcW w:w="674" w:type="dxa"/>
            <w:vMerge/>
          </w:tcPr>
          <w:p w:rsidR="00766034" w:rsidRPr="00D110CC" w:rsidRDefault="00766034" w:rsidP="001B1D22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3004" w:type="dxa"/>
            <w:vMerge/>
          </w:tcPr>
          <w:p w:rsidR="00766034" w:rsidRPr="00D110CC" w:rsidRDefault="00766034" w:rsidP="001B1D22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2100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норма, </w:t>
            </w:r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л</w:t>
            </w:r>
            <w:proofErr w:type="gram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сут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.</w:t>
            </w:r>
          </w:p>
        </w:tc>
        <w:tc>
          <w:tcPr>
            <w:tcW w:w="1985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населе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ние, чел.</w:t>
            </w:r>
          </w:p>
        </w:tc>
        <w:tc>
          <w:tcPr>
            <w:tcW w:w="1559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расход воды, м</w:t>
            </w:r>
            <w:r w:rsidRPr="00D110CC">
              <w:rPr>
                <w:rFonts w:eastAsia="Times New Roman" w:cs="Times New Roman"/>
                <w:szCs w:val="24"/>
                <w:vertAlign w:val="superscript"/>
                <w:lang w:eastAsia="ru-RU" w:bidi="ar-SA"/>
              </w:rPr>
              <w:t>3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сут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.</w:t>
            </w:r>
          </w:p>
        </w:tc>
      </w:tr>
      <w:tr w:rsidR="00766034" w:rsidRPr="00D110CC" w:rsidTr="001B1D22">
        <w:trPr>
          <w:trHeight w:val="1455"/>
        </w:trPr>
        <w:tc>
          <w:tcPr>
            <w:tcW w:w="674" w:type="dxa"/>
            <w:vMerge w:val="restart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1.</w:t>
            </w:r>
          </w:p>
        </w:tc>
        <w:tc>
          <w:tcPr>
            <w:tcW w:w="300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Здания, оборудованные внутренним водопроводом и канализацией:</w:t>
            </w: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-с ваннами и местными </w:t>
            </w:r>
            <w:proofErr w:type="spellStart"/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во-донагревателями</w:t>
            </w:r>
            <w:proofErr w:type="spellEnd"/>
            <w:proofErr w:type="gramEnd"/>
          </w:p>
        </w:tc>
        <w:tc>
          <w:tcPr>
            <w:tcW w:w="2100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160</w:t>
            </w:r>
          </w:p>
        </w:tc>
        <w:tc>
          <w:tcPr>
            <w:tcW w:w="1985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1155</w:t>
            </w:r>
          </w:p>
        </w:tc>
        <w:tc>
          <w:tcPr>
            <w:tcW w:w="1559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184,8</w:t>
            </w:r>
          </w:p>
        </w:tc>
      </w:tr>
      <w:tr w:rsidR="00766034" w:rsidRPr="00D110CC" w:rsidTr="001B1D22">
        <w:trPr>
          <w:gridAfter w:val="4"/>
          <w:wAfter w:w="8648" w:type="dxa"/>
          <w:trHeight w:val="276"/>
        </w:trPr>
        <w:tc>
          <w:tcPr>
            <w:tcW w:w="674" w:type="dxa"/>
            <w:vMerge/>
          </w:tcPr>
          <w:p w:rsidR="00766034" w:rsidRPr="00D110CC" w:rsidRDefault="00766034" w:rsidP="001B1D22">
            <w:pPr>
              <w:spacing w:before="0" w:after="0" w:line="240" w:lineRule="auto"/>
              <w:ind w:left="0" w:firstLine="708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</w:tr>
      <w:tr w:rsidR="00766034" w:rsidRPr="00D110CC" w:rsidTr="001B1D22">
        <w:tc>
          <w:tcPr>
            <w:tcW w:w="67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2</w:t>
            </w:r>
          </w:p>
        </w:tc>
        <w:tc>
          <w:tcPr>
            <w:tcW w:w="300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Водопользование из </w:t>
            </w:r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водо-разборных</w:t>
            </w:r>
            <w:proofErr w:type="gram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 колонок</w:t>
            </w:r>
          </w:p>
        </w:tc>
        <w:tc>
          <w:tcPr>
            <w:tcW w:w="2100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30</w:t>
            </w:r>
          </w:p>
        </w:tc>
        <w:tc>
          <w:tcPr>
            <w:tcW w:w="1985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374</w:t>
            </w:r>
          </w:p>
        </w:tc>
        <w:tc>
          <w:tcPr>
            <w:tcW w:w="1559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11,2</w:t>
            </w:r>
          </w:p>
        </w:tc>
      </w:tr>
      <w:tr w:rsidR="00766034" w:rsidRPr="00D110CC" w:rsidTr="001B1D22">
        <w:trPr>
          <w:trHeight w:val="159"/>
        </w:trPr>
        <w:tc>
          <w:tcPr>
            <w:tcW w:w="67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3</w:t>
            </w:r>
          </w:p>
        </w:tc>
        <w:tc>
          <w:tcPr>
            <w:tcW w:w="300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Полив территории</w:t>
            </w:r>
          </w:p>
        </w:tc>
        <w:tc>
          <w:tcPr>
            <w:tcW w:w="2100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50</w:t>
            </w:r>
          </w:p>
        </w:tc>
        <w:tc>
          <w:tcPr>
            <w:tcW w:w="1985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1529</w:t>
            </w:r>
          </w:p>
        </w:tc>
        <w:tc>
          <w:tcPr>
            <w:tcW w:w="1559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76,5</w:t>
            </w:r>
          </w:p>
        </w:tc>
      </w:tr>
      <w:tr w:rsidR="00766034" w:rsidRPr="00D110CC" w:rsidTr="001B1D22">
        <w:tc>
          <w:tcPr>
            <w:tcW w:w="67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4</w:t>
            </w:r>
          </w:p>
        </w:tc>
        <w:tc>
          <w:tcPr>
            <w:tcW w:w="300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Неучтенные</w:t>
            </w:r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 .</w:t>
            </w:r>
            <w:proofErr w:type="gram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расходы (5 %)</w:t>
            </w:r>
          </w:p>
        </w:tc>
        <w:tc>
          <w:tcPr>
            <w:tcW w:w="2100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13,6</w:t>
            </w:r>
          </w:p>
        </w:tc>
      </w:tr>
      <w:tr w:rsidR="00766034" w:rsidRPr="00D110CC" w:rsidTr="001B1D22">
        <w:tc>
          <w:tcPr>
            <w:tcW w:w="674" w:type="dxa"/>
          </w:tcPr>
          <w:p w:rsidR="00766034" w:rsidRPr="00D110CC" w:rsidRDefault="00766034" w:rsidP="001B1D22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3004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b/>
                <w:szCs w:val="24"/>
                <w:lang w:eastAsia="ru-RU" w:bidi="ar-SA"/>
              </w:rPr>
              <w:t>Всего</w:t>
            </w:r>
          </w:p>
        </w:tc>
        <w:tc>
          <w:tcPr>
            <w:tcW w:w="2100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szCs w:val="24"/>
                <w:lang w:eastAsia="ru-RU" w:bidi="ar-SA"/>
              </w:rPr>
              <w:t>1529</w:t>
            </w:r>
          </w:p>
        </w:tc>
        <w:tc>
          <w:tcPr>
            <w:tcW w:w="1559" w:type="dxa"/>
          </w:tcPr>
          <w:p w:rsidR="00766034" w:rsidRPr="00D110CC" w:rsidRDefault="00766034" w:rsidP="001B1D22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szCs w:val="24"/>
                <w:lang w:eastAsia="ru-RU" w:bidi="ar-SA"/>
              </w:rPr>
              <w:t>283,1</w:t>
            </w:r>
          </w:p>
        </w:tc>
      </w:tr>
    </w:tbl>
    <w:p w:rsidR="00766034" w:rsidRPr="00D22810" w:rsidRDefault="00766034" w:rsidP="00766034">
      <w:pPr>
        <w:pStyle w:val="aff2"/>
        <w:tabs>
          <w:tab w:val="num" w:pos="0"/>
        </w:tabs>
        <w:ind w:firstLine="720"/>
        <w:rPr>
          <w:color w:val="000000" w:themeColor="text1"/>
        </w:rPr>
      </w:pPr>
      <w:r w:rsidRPr="00D22810">
        <w:rPr>
          <w:color w:val="000000" w:themeColor="text1"/>
        </w:rPr>
        <w:t>Водоснабжение промышленных предприятий предлагается осуществлять за счет использования собственных источников.</w:t>
      </w:r>
    </w:p>
    <w:p w:rsidR="00050518" w:rsidRPr="0009102F" w:rsidRDefault="00050518" w:rsidP="00050518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050518" w:rsidRPr="003A428A" w:rsidRDefault="00050518" w:rsidP="0005051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3A428A">
        <w:rPr>
          <w:rFonts w:cs="Times New Roman"/>
          <w:b/>
          <w:color w:val="000000" w:themeColor="text1"/>
          <w:szCs w:val="24"/>
        </w:rPr>
        <w:t>Водоотведение</w:t>
      </w:r>
    </w:p>
    <w:p w:rsidR="00050518" w:rsidRPr="00B300B6" w:rsidRDefault="00050518" w:rsidP="00050518">
      <w:pPr>
        <w:pStyle w:val="13"/>
        <w:spacing w:line="360" w:lineRule="auto"/>
        <w:ind w:firstLine="567"/>
        <w:jc w:val="both"/>
        <w:rPr>
          <w:rFonts w:cs="Times New Roman"/>
          <w:color w:val="000000" w:themeColor="text1"/>
        </w:rPr>
      </w:pPr>
      <w:r w:rsidRPr="002642CF">
        <w:rPr>
          <w:rFonts w:cs="Times New Roman"/>
          <w:color w:val="000000" w:themeColor="text1"/>
        </w:rPr>
        <w:t>На данный момент в МО  «</w:t>
      </w:r>
      <w:proofErr w:type="spellStart"/>
      <w:r>
        <w:rPr>
          <w:rFonts w:cs="Times New Roman"/>
          <w:color w:val="000000" w:themeColor="text1"/>
        </w:rPr>
        <w:t>Лавельское</w:t>
      </w:r>
      <w:proofErr w:type="spellEnd"/>
      <w:r>
        <w:rPr>
          <w:rFonts w:cs="Times New Roman"/>
          <w:color w:val="000000" w:themeColor="text1"/>
        </w:rPr>
        <w:t>» централизованного</w:t>
      </w:r>
      <w:r w:rsidRPr="002642CF">
        <w:rPr>
          <w:rFonts w:cs="Times New Roman"/>
          <w:color w:val="000000" w:themeColor="text1"/>
        </w:rPr>
        <w:t xml:space="preserve"> водоотведения </w:t>
      </w:r>
      <w:r>
        <w:rPr>
          <w:rFonts w:cs="Times New Roman"/>
          <w:color w:val="000000" w:themeColor="text1"/>
        </w:rPr>
        <w:t>не имеется.</w:t>
      </w:r>
    </w:p>
    <w:p w:rsidR="00050518" w:rsidRPr="00AE4E87" w:rsidRDefault="00050518" w:rsidP="00050518">
      <w:pPr>
        <w:spacing w:after="60" w:line="360" w:lineRule="auto"/>
        <w:ind w:left="0" w:firstLine="567"/>
        <w:jc w:val="both"/>
      </w:pPr>
      <w:r w:rsidRPr="00E9592F">
        <w:t>Основными</w:t>
      </w:r>
      <w:r w:rsidRPr="00AE4E87">
        <w:t xml:space="preserve"> </w:t>
      </w:r>
      <w:r w:rsidRPr="00075EDD">
        <w:rPr>
          <w:b/>
        </w:rPr>
        <w:t>задачами</w:t>
      </w:r>
      <w:r w:rsidRPr="00AE4E87">
        <w:t xml:space="preserve"> </w:t>
      </w:r>
      <w:r w:rsidRPr="00075EDD">
        <w:t>развития централизованной системы водоотведения являются:</w:t>
      </w:r>
    </w:p>
    <w:p w:rsidR="00050518" w:rsidRPr="006C0941" w:rsidRDefault="00050518" w:rsidP="00050518">
      <w:pPr>
        <w:pStyle w:val="ac"/>
        <w:numPr>
          <w:ilvl w:val="0"/>
          <w:numId w:val="56"/>
        </w:numPr>
        <w:spacing w:before="0" w:after="0" w:line="360" w:lineRule="auto"/>
        <w:ind w:left="851" w:hanging="284"/>
        <w:jc w:val="both"/>
      </w:pPr>
      <w:r w:rsidRPr="00075EDD">
        <w:rPr>
          <w:b/>
        </w:rPr>
        <w:lastRenderedPageBreak/>
        <w:t>строительство</w:t>
      </w:r>
      <w:r w:rsidRPr="006C0941">
        <w:t xml:space="preserve"> сетей и сооружений для отведения сточных вод с отдельных территорий поселения, не имеющих централизованного водоотведения с целью обеспечения доступности услуг водоотведения для жителей </w:t>
      </w:r>
      <w:r>
        <w:t>МО «</w:t>
      </w:r>
      <w:proofErr w:type="spellStart"/>
      <w:r>
        <w:t>Лавельское</w:t>
      </w:r>
      <w:proofErr w:type="spellEnd"/>
      <w:r>
        <w:t xml:space="preserve">»; </w:t>
      </w:r>
    </w:p>
    <w:p w:rsidR="00050518" w:rsidRPr="006C0941" w:rsidRDefault="00050518" w:rsidP="00050518">
      <w:pPr>
        <w:pStyle w:val="ac"/>
        <w:numPr>
          <w:ilvl w:val="0"/>
          <w:numId w:val="56"/>
        </w:numPr>
        <w:spacing w:before="0" w:after="200" w:line="360" w:lineRule="auto"/>
        <w:ind w:left="851" w:hanging="284"/>
        <w:jc w:val="both"/>
      </w:pPr>
      <w:r w:rsidRPr="00075EDD">
        <w:rPr>
          <w:b/>
        </w:rPr>
        <w:t>обеспечение</w:t>
      </w:r>
      <w:r w:rsidRPr="006C0941">
        <w:t xml:space="preserve"> доступа к услугам водоотведения потребителей, включая осваиваемые и преобразуемые территории </w:t>
      </w:r>
      <w:r>
        <w:t>МО «</w:t>
      </w:r>
      <w:proofErr w:type="spellStart"/>
      <w:r>
        <w:t>Лавельское</w:t>
      </w:r>
      <w:proofErr w:type="spellEnd"/>
      <w:r>
        <w:t>»</w:t>
      </w:r>
      <w:r w:rsidRPr="006C0941">
        <w:t>, и обеспечение приема бытовых сточных вод частного жилого сектора с целью исключения сброса неочищенных сточных вод и загрязнения окружающей среды.</w:t>
      </w:r>
      <w:r>
        <w:t xml:space="preserve"> </w:t>
      </w:r>
    </w:p>
    <w:p w:rsidR="00050518" w:rsidRPr="00444618" w:rsidRDefault="00050518" w:rsidP="00050518">
      <w:pPr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0518" w:rsidRPr="00FF17C6" w:rsidRDefault="00050518" w:rsidP="0005051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F17C6">
        <w:rPr>
          <w:rFonts w:cs="Times New Roman"/>
          <w:b/>
          <w:color w:val="000000" w:themeColor="text1"/>
          <w:szCs w:val="24"/>
        </w:rPr>
        <w:t>Теплоснабжение</w:t>
      </w:r>
    </w:p>
    <w:p w:rsidR="00050518" w:rsidRPr="00861D4B" w:rsidRDefault="00050518" w:rsidP="00050518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</w:rPr>
      </w:pPr>
      <w:r w:rsidRPr="00861D4B">
        <w:rPr>
          <w:rFonts w:eastAsia="Times New Roman" w:cs="Times New Roman"/>
          <w:b/>
          <w:color w:val="000000" w:themeColor="text1"/>
        </w:rPr>
        <w:t>Теплоснабжение</w:t>
      </w:r>
      <w:r w:rsidRPr="00861D4B">
        <w:rPr>
          <w:rFonts w:eastAsia="Times New Roman" w:cs="Times New Roman"/>
          <w:color w:val="000000" w:themeColor="text1"/>
        </w:rPr>
        <w:t xml:space="preserve"> объектов жилого и общественного назначения осуществляется от </w:t>
      </w:r>
      <w:r>
        <w:rPr>
          <w:rFonts w:eastAsia="Times New Roman" w:cs="Times New Roman"/>
          <w:color w:val="000000" w:themeColor="text1"/>
        </w:rPr>
        <w:t>котельной, расположенной</w:t>
      </w:r>
      <w:r w:rsidRPr="00861D4B">
        <w:rPr>
          <w:rFonts w:eastAsia="Times New Roman" w:cs="Times New Roman"/>
          <w:color w:val="000000" w:themeColor="text1"/>
        </w:rPr>
        <w:t xml:space="preserve"> в </w:t>
      </w:r>
      <w:r>
        <w:rPr>
          <w:rFonts w:eastAsia="Times New Roman" w:cs="Times New Roman"/>
          <w:color w:val="000000" w:themeColor="text1"/>
        </w:rPr>
        <w:t xml:space="preserve">п. </w:t>
      </w:r>
      <w:proofErr w:type="spellStart"/>
      <w:r>
        <w:rPr>
          <w:rFonts w:eastAsia="Times New Roman" w:cs="Times New Roman"/>
          <w:color w:val="000000" w:themeColor="text1"/>
        </w:rPr>
        <w:t>Новолавела</w:t>
      </w:r>
      <w:proofErr w:type="spellEnd"/>
      <w:r w:rsidRPr="00861D4B">
        <w:rPr>
          <w:rFonts w:eastAsia="Times New Roman" w:cs="Times New Roman"/>
          <w:color w:val="000000" w:themeColor="text1"/>
        </w:rPr>
        <w:t>.</w:t>
      </w:r>
    </w:p>
    <w:p w:rsidR="00050518" w:rsidRPr="00D12011" w:rsidRDefault="00050518" w:rsidP="00050518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D12011">
        <w:rPr>
          <w:rFonts w:eastAsia="Times New Roman" w:cs="Times New Roman"/>
          <w:color w:val="000000" w:themeColor="text1"/>
          <w:szCs w:val="24"/>
        </w:rPr>
        <w:t>Основными</w:t>
      </w:r>
      <w:r w:rsidRPr="00D12011">
        <w:rPr>
          <w:rFonts w:eastAsia="Times New Roman" w:cs="Times New Roman"/>
          <w:b/>
          <w:color w:val="000000" w:themeColor="text1"/>
          <w:szCs w:val="24"/>
        </w:rPr>
        <w:t xml:space="preserve"> направлениями развития</w:t>
      </w:r>
      <w:r w:rsidRPr="00D12011">
        <w:rPr>
          <w:rFonts w:eastAsia="Times New Roman" w:cs="Times New Roman"/>
          <w:color w:val="000000" w:themeColor="text1"/>
          <w:szCs w:val="24"/>
        </w:rPr>
        <w:t xml:space="preserve"> системы теплоснабжения </w:t>
      </w:r>
      <w:r w:rsidR="007B4D5D" w:rsidRPr="00D12011">
        <w:rPr>
          <w:rFonts w:eastAsia="Times New Roman" w:cs="Times New Roman"/>
          <w:color w:val="000000" w:themeColor="text1"/>
          <w:szCs w:val="24"/>
        </w:rPr>
        <w:fldChar w:fldCharType="begin"/>
      </w:r>
      <w:r w:rsidRPr="00D12011">
        <w:rPr>
          <w:rFonts w:eastAsia="Times New Roman" w:cs="Times New Roman"/>
          <w:color w:val="000000" w:themeColor="text1"/>
          <w:szCs w:val="24"/>
        </w:rPr>
        <w:instrText xml:space="preserve"> LINK Excel.Sheet.8 "D:\\Схемы\\МО Афанасьевское\\основа тепло\\данные.xlsx" Лист1!R4C2 \a \f 4 \r  \* MERGEFORMAT </w:instrText>
      </w:r>
      <w:r w:rsidR="007B4D5D" w:rsidRPr="00D12011">
        <w:rPr>
          <w:rFonts w:eastAsia="Times New Roman" w:cs="Times New Roman"/>
          <w:color w:val="000000" w:themeColor="text1"/>
          <w:szCs w:val="24"/>
        </w:rPr>
        <w:fldChar w:fldCharType="separate"/>
      </w:r>
      <w:r>
        <w:rPr>
          <w:rFonts w:eastAsia="Times New Roman" w:cs="Times New Roman"/>
          <w:color w:val="000000" w:themeColor="text1"/>
          <w:szCs w:val="24"/>
        </w:rPr>
        <w:t>МО</w:t>
      </w:r>
      <w:r w:rsidRPr="00D12011">
        <w:rPr>
          <w:rFonts w:eastAsia="Times New Roman" w:cs="Times New Roman"/>
          <w:color w:val="000000" w:themeColor="text1"/>
          <w:szCs w:val="24"/>
        </w:rPr>
        <w:t xml:space="preserve"> «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Лавельское</w:t>
      </w:r>
      <w:proofErr w:type="spellEnd"/>
      <w:r w:rsidRPr="00D12011">
        <w:rPr>
          <w:rFonts w:eastAsia="Times New Roman" w:cs="Times New Roman"/>
          <w:color w:val="000000" w:themeColor="text1"/>
          <w:szCs w:val="24"/>
        </w:rPr>
        <w:t>»</w:t>
      </w:r>
      <w:r w:rsidR="007B4D5D" w:rsidRPr="00D12011">
        <w:rPr>
          <w:rFonts w:eastAsia="Times New Roman" w:cs="Times New Roman"/>
          <w:color w:val="000000" w:themeColor="text1"/>
          <w:szCs w:val="24"/>
        </w:rPr>
        <w:fldChar w:fldCharType="end"/>
      </w:r>
      <w:r w:rsidRPr="00D12011">
        <w:rPr>
          <w:rFonts w:eastAsia="Times New Roman" w:cs="Times New Roman"/>
          <w:color w:val="000000" w:themeColor="text1"/>
          <w:szCs w:val="24"/>
        </w:rPr>
        <w:t xml:space="preserve"> являются:</w:t>
      </w:r>
    </w:p>
    <w:p w:rsidR="00050518" w:rsidRPr="00D12011" w:rsidRDefault="00050518" w:rsidP="0005051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сокращение потерь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теплоэнергии</w:t>
      </w:r>
      <w:proofErr w:type="spellEnd"/>
      <w:r w:rsidRPr="00D12011">
        <w:rPr>
          <w:rFonts w:eastAsia="Times New Roman" w:cs="Times New Roman"/>
          <w:color w:val="000000"/>
          <w:szCs w:val="24"/>
        </w:rPr>
        <w:t xml:space="preserve"> в сетях;</w:t>
      </w:r>
    </w:p>
    <w:p w:rsidR="00050518" w:rsidRPr="00D12011" w:rsidRDefault="00050518" w:rsidP="0005051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обеспечение заданного гидравлического режима, требуемой надежности теплоснабжения потребителей;</w:t>
      </w:r>
    </w:p>
    <w:p w:rsidR="00050518" w:rsidRPr="00D12011" w:rsidRDefault="00050518" w:rsidP="0005051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снижение уровня износа объектов;</w:t>
      </w:r>
    </w:p>
    <w:p w:rsidR="00050518" w:rsidRPr="00F662C1" w:rsidRDefault="00050518" w:rsidP="00050518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повышение качества и надежности коммунальных услуг</w:t>
      </w:r>
      <w:r w:rsidRPr="00D12011">
        <w:rPr>
          <w:rFonts w:eastAsia="Times New Roman" w:cs="Times New Roman"/>
          <w:color w:val="000000" w:themeColor="text1"/>
          <w:szCs w:val="24"/>
        </w:rPr>
        <w:t>.</w:t>
      </w:r>
    </w:p>
    <w:p w:rsidR="00050518" w:rsidRPr="00F662C1" w:rsidRDefault="00050518" w:rsidP="0005051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050518" w:rsidRPr="00F662C1" w:rsidRDefault="00050518" w:rsidP="0005051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топливно-энергетических ресурсов;</w:t>
      </w:r>
    </w:p>
    <w:p w:rsidR="00050518" w:rsidRPr="00F662C1" w:rsidRDefault="00050518" w:rsidP="0005051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F662C1">
        <w:rPr>
          <w:color w:val="000000" w:themeColor="text1"/>
        </w:rPr>
        <w:t>теплоэнергии</w:t>
      </w:r>
      <w:proofErr w:type="spellEnd"/>
      <w:r w:rsidRPr="00F662C1">
        <w:rPr>
          <w:color w:val="000000" w:themeColor="text1"/>
        </w:rPr>
        <w:t xml:space="preserve"> в тепловых сетях за счёт замены изношенных тепловых сетей на современные </w:t>
      </w:r>
      <w:proofErr w:type="spellStart"/>
      <w:r w:rsidRPr="00F662C1">
        <w:rPr>
          <w:color w:val="000000" w:themeColor="text1"/>
        </w:rPr>
        <w:t>энергоэффективные</w:t>
      </w:r>
      <w:proofErr w:type="spellEnd"/>
      <w:r w:rsidRPr="00F662C1">
        <w:rPr>
          <w:color w:val="000000" w:themeColor="text1"/>
        </w:rPr>
        <w:t xml:space="preserve"> теплопроводы; </w:t>
      </w:r>
    </w:p>
    <w:p w:rsidR="00050518" w:rsidRPr="00F662C1" w:rsidRDefault="00050518" w:rsidP="0005051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использование </w:t>
      </w:r>
      <w:proofErr w:type="spellStart"/>
      <w:r w:rsidRPr="00F662C1">
        <w:rPr>
          <w:color w:val="000000" w:themeColor="text1"/>
        </w:rPr>
        <w:t>теплосберегающих</w:t>
      </w:r>
      <w:proofErr w:type="spellEnd"/>
      <w:r w:rsidRPr="00F662C1">
        <w:rPr>
          <w:color w:val="000000" w:themeColor="text1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</w:t>
      </w:r>
      <w:r w:rsidRPr="00F662C1">
        <w:rPr>
          <w:color w:val="000000" w:themeColor="text1"/>
        </w:rPr>
        <w:lastRenderedPageBreak/>
        <w:t xml:space="preserve">утеплению «теплового контура» зданий и внедрению современных </w:t>
      </w:r>
      <w:proofErr w:type="spellStart"/>
      <w:r w:rsidRPr="00F662C1">
        <w:rPr>
          <w:color w:val="000000" w:themeColor="text1"/>
        </w:rPr>
        <w:t>теплооэффективных</w:t>
      </w:r>
      <w:proofErr w:type="spellEnd"/>
      <w:r w:rsidRPr="00F662C1">
        <w:rPr>
          <w:color w:val="000000" w:themeColor="text1"/>
        </w:rPr>
        <w:t xml:space="preserve"> технологий и материалов;</w:t>
      </w:r>
    </w:p>
    <w:p w:rsidR="00050518" w:rsidRPr="00F662C1" w:rsidRDefault="00050518" w:rsidP="0005051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внедрение максимальной автоматизации процесса производства и распределения </w:t>
      </w:r>
      <w:proofErr w:type="spellStart"/>
      <w:r w:rsidRPr="00F662C1">
        <w:rPr>
          <w:color w:val="000000" w:themeColor="text1"/>
        </w:rPr>
        <w:t>теплоэнергии</w:t>
      </w:r>
      <w:proofErr w:type="spellEnd"/>
      <w:r w:rsidRPr="00F662C1">
        <w:rPr>
          <w:color w:val="000000" w:themeColor="text1"/>
        </w:rPr>
        <w:t>, развитие автоматизированной информационной системы диспетчеризации.</w:t>
      </w:r>
    </w:p>
    <w:p w:rsidR="00050518" w:rsidRPr="00F662C1" w:rsidRDefault="00050518" w:rsidP="0005051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сокращение вредных выбросов в окружающую среду;</w:t>
      </w:r>
    </w:p>
    <w:p w:rsidR="00050518" w:rsidRPr="00F662C1" w:rsidRDefault="00050518" w:rsidP="00050518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  <w:spacing w:val="5"/>
        </w:rPr>
        <w:t xml:space="preserve">внедрение механизмов стимулирования экономного потребления </w:t>
      </w:r>
      <w:r w:rsidRPr="00F662C1">
        <w:rPr>
          <w:color w:val="000000" w:themeColor="text1"/>
        </w:rPr>
        <w:t xml:space="preserve">тепловой энергии </w:t>
      </w:r>
      <w:r w:rsidRPr="00F662C1">
        <w:rPr>
          <w:color w:val="000000" w:themeColor="text1"/>
          <w:spacing w:val="1"/>
        </w:rPr>
        <w:t>(установка</w:t>
      </w:r>
      <w:r w:rsidRPr="00F662C1">
        <w:rPr>
          <w:color w:val="000000" w:themeColor="text1"/>
        </w:rPr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050518" w:rsidRPr="00D12011" w:rsidRDefault="00050518" w:rsidP="00050518">
      <w:pPr>
        <w:spacing w:line="360" w:lineRule="auto"/>
        <w:ind w:left="0" w:firstLine="567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cs="Times New Roman"/>
          <w:b/>
          <w:color w:val="000000" w:themeColor="text1"/>
          <w:szCs w:val="24"/>
        </w:rPr>
        <w:t>Мероприятия</w:t>
      </w:r>
      <w:r w:rsidRPr="00D12011">
        <w:rPr>
          <w:rFonts w:eastAsia="Times New Roman" w:cs="Times New Roman"/>
          <w:color w:val="000000"/>
          <w:szCs w:val="24"/>
        </w:rPr>
        <w:t xml:space="preserve"> по реконструкции элементов теплового хозяйства:</w:t>
      </w:r>
    </w:p>
    <w:p w:rsidR="00050518" w:rsidRPr="00D12011" w:rsidRDefault="00050518" w:rsidP="0005051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реконструкция и модернизация оборудования котельных;</w:t>
      </w:r>
    </w:p>
    <w:p w:rsidR="00050518" w:rsidRPr="00D12011" w:rsidRDefault="00050518" w:rsidP="0005051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перевод котельных на местные виды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биотоплива</w:t>
      </w:r>
      <w:proofErr w:type="spellEnd"/>
      <w:r w:rsidRPr="00D12011">
        <w:rPr>
          <w:rFonts w:eastAsia="Times New Roman" w:cs="Times New Roman"/>
          <w:color w:val="000000"/>
          <w:szCs w:val="24"/>
        </w:rPr>
        <w:t>;</w:t>
      </w:r>
    </w:p>
    <w:p w:rsidR="00050518" w:rsidRPr="00D12011" w:rsidRDefault="00050518" w:rsidP="0005051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замена изношенных участков тепловых сетей и повышение их теплоизоляции;</w:t>
      </w:r>
    </w:p>
    <w:p w:rsidR="00050518" w:rsidRDefault="00050518" w:rsidP="0005051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переход на закрытые системы теплоснабжения;</w:t>
      </w:r>
    </w:p>
    <w:p w:rsidR="00E943EA" w:rsidRPr="00E943EA" w:rsidRDefault="00E943EA" w:rsidP="00E943EA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капитальный </w:t>
      </w:r>
      <w:r w:rsidRPr="00AE1718">
        <w:rPr>
          <w:rFonts w:eastAsia="Times New Roman" w:cs="Times New Roman"/>
          <w:b/>
          <w:i/>
          <w:color w:val="000000"/>
          <w:szCs w:val="24"/>
        </w:rPr>
        <w:t>ремонт</w:t>
      </w:r>
      <w:r>
        <w:rPr>
          <w:rFonts w:eastAsia="Times New Roman" w:cs="Times New Roman"/>
          <w:color w:val="000000"/>
          <w:szCs w:val="24"/>
        </w:rPr>
        <w:t xml:space="preserve"> теплотрассы от ТК-5 до водонапорной башни;</w:t>
      </w:r>
    </w:p>
    <w:p w:rsidR="00050518" w:rsidRPr="00D12011" w:rsidRDefault="00050518" w:rsidP="0005051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замена четырех котлов </w:t>
      </w:r>
      <w:r w:rsidRPr="00B66974">
        <w:rPr>
          <w:rFonts w:eastAsia="Times New Roman" w:cs="Times New Roman"/>
        </w:rPr>
        <w:t>на два котла суммарной мощностью 3,5 Мвт</w:t>
      </w:r>
      <w:r>
        <w:t>;</w:t>
      </w:r>
    </w:p>
    <w:p w:rsidR="00050518" w:rsidRPr="00D12011" w:rsidRDefault="00050518" w:rsidP="0005051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оснащение систем теплоснабжения, особенно приемников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теплоэнергии</w:t>
      </w:r>
      <w:proofErr w:type="spellEnd"/>
      <w:r w:rsidRPr="00D12011">
        <w:rPr>
          <w:rFonts w:eastAsia="Times New Roman" w:cs="Times New Roman"/>
          <w:color w:val="000000"/>
          <w:szCs w:val="24"/>
        </w:rPr>
        <w:t>, средствами коммерческого учета и регулирования;</w:t>
      </w:r>
    </w:p>
    <w:p w:rsidR="00050518" w:rsidRPr="00D12011" w:rsidRDefault="00050518" w:rsidP="00050518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усиление теплоизоляции ограждающих конструкций зданий с проведением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малозатратных</w:t>
      </w:r>
      <w:proofErr w:type="spellEnd"/>
      <w:r w:rsidRPr="00D12011">
        <w:rPr>
          <w:rFonts w:eastAsia="Times New Roman" w:cs="Times New Roman"/>
          <w:color w:val="000000"/>
          <w:szCs w:val="24"/>
        </w:rPr>
        <w:t xml:space="preserve"> мероприятий.</w:t>
      </w:r>
    </w:p>
    <w:p w:rsidR="00050518" w:rsidRPr="0009102F" w:rsidRDefault="00050518" w:rsidP="00050518">
      <w:pPr>
        <w:ind w:left="1134"/>
        <w:jc w:val="both"/>
        <w:rPr>
          <w:rFonts w:cs="Times New Roman"/>
          <w:b/>
          <w:color w:val="FF0000"/>
          <w:szCs w:val="24"/>
        </w:rPr>
      </w:pPr>
    </w:p>
    <w:p w:rsidR="00050518" w:rsidRPr="00696EFA" w:rsidRDefault="00050518" w:rsidP="00050518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96EFA">
        <w:rPr>
          <w:rFonts w:cs="Times New Roman"/>
          <w:b/>
          <w:color w:val="000000" w:themeColor="text1"/>
          <w:szCs w:val="24"/>
        </w:rPr>
        <w:t>Газоснабжение</w:t>
      </w:r>
    </w:p>
    <w:p w:rsidR="00050518" w:rsidRPr="00925D3A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5D3A">
        <w:rPr>
          <w:rFonts w:cs="Times New Roman"/>
          <w:color w:val="000000" w:themeColor="text1"/>
          <w:szCs w:val="24"/>
        </w:rPr>
        <w:t>Застройка МО "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925D3A">
        <w:rPr>
          <w:rFonts w:cs="Times New Roman"/>
          <w:color w:val="000000" w:themeColor="text1"/>
          <w:szCs w:val="24"/>
        </w:rPr>
        <w:t xml:space="preserve">" на данный момент природным (сетевым) </w:t>
      </w:r>
      <w:r w:rsidRPr="00925D3A">
        <w:rPr>
          <w:rFonts w:cs="Times New Roman"/>
          <w:b/>
          <w:color w:val="000000" w:themeColor="text1"/>
          <w:szCs w:val="24"/>
        </w:rPr>
        <w:t>газом</w:t>
      </w:r>
      <w:r w:rsidRPr="00925D3A">
        <w:rPr>
          <w:rFonts w:cs="Times New Roman"/>
          <w:color w:val="000000" w:themeColor="text1"/>
          <w:szCs w:val="24"/>
        </w:rPr>
        <w:t xml:space="preserve"> </w:t>
      </w:r>
      <w:r w:rsidRPr="00925D3A">
        <w:rPr>
          <w:rFonts w:cs="Times New Roman"/>
          <w:b/>
          <w:color w:val="000000" w:themeColor="text1"/>
          <w:szCs w:val="24"/>
        </w:rPr>
        <w:t>не обеспечена</w:t>
      </w:r>
      <w:r w:rsidRPr="00925D3A">
        <w:rPr>
          <w:rFonts w:cs="Times New Roman"/>
          <w:color w:val="000000" w:themeColor="text1"/>
          <w:szCs w:val="24"/>
        </w:rPr>
        <w:t>.</w:t>
      </w:r>
    </w:p>
    <w:p w:rsidR="00050518" w:rsidRPr="00925D3A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Значительная часть потребителей </w:t>
      </w:r>
      <w:r w:rsidRPr="00925D3A">
        <w:rPr>
          <w:rFonts w:cs="Times New Roman"/>
          <w:color w:val="000000" w:themeColor="text1"/>
          <w:szCs w:val="24"/>
        </w:rPr>
        <w:t xml:space="preserve">пользуется привозным сжиженным углеводородным газом </w:t>
      </w:r>
      <w:r>
        <w:rPr>
          <w:rFonts w:cs="Times New Roman"/>
          <w:color w:val="000000" w:themeColor="text1"/>
          <w:szCs w:val="24"/>
        </w:rPr>
        <w:t>(СУГ). Населения снабжается СУГ</w:t>
      </w:r>
      <w:r w:rsidRPr="00925D3A">
        <w:rPr>
          <w:rFonts w:cs="Times New Roman"/>
          <w:color w:val="000000" w:themeColor="text1"/>
          <w:szCs w:val="24"/>
        </w:rPr>
        <w:t>.</w:t>
      </w:r>
    </w:p>
    <w:p w:rsidR="00050518" w:rsidRPr="00925D3A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5D3A">
        <w:rPr>
          <w:rFonts w:cs="Times New Roman"/>
          <w:color w:val="000000" w:themeColor="text1"/>
          <w:szCs w:val="24"/>
        </w:rPr>
        <w:t>Потребителями сжиженного газа являются:</w:t>
      </w:r>
    </w:p>
    <w:p w:rsidR="00050518" w:rsidRPr="00925D3A" w:rsidRDefault="00050518" w:rsidP="00050518">
      <w:pPr>
        <w:numPr>
          <w:ilvl w:val="0"/>
          <w:numId w:val="54"/>
        </w:numPr>
        <w:tabs>
          <w:tab w:val="clear" w:pos="540"/>
          <w:tab w:val="num" w:pos="-142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25D3A">
        <w:rPr>
          <w:rFonts w:cs="Times New Roman"/>
          <w:color w:val="000000" w:themeColor="text1"/>
          <w:szCs w:val="24"/>
        </w:rPr>
        <w:t>население;</w:t>
      </w:r>
    </w:p>
    <w:p w:rsidR="00050518" w:rsidRPr="00925D3A" w:rsidRDefault="00050518" w:rsidP="00050518">
      <w:pPr>
        <w:numPr>
          <w:ilvl w:val="0"/>
          <w:numId w:val="54"/>
        </w:numPr>
        <w:tabs>
          <w:tab w:val="clear" w:pos="540"/>
          <w:tab w:val="num" w:pos="-142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25D3A">
        <w:rPr>
          <w:rFonts w:cs="Times New Roman"/>
          <w:color w:val="000000" w:themeColor="text1"/>
          <w:szCs w:val="24"/>
        </w:rPr>
        <w:lastRenderedPageBreak/>
        <w:t>промышленные предприятия и прочие потребители.</w:t>
      </w:r>
    </w:p>
    <w:p w:rsidR="00050518" w:rsidRPr="001D5E63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E63">
        <w:rPr>
          <w:rFonts w:cs="Times New Roman"/>
          <w:color w:val="000000" w:themeColor="text1"/>
          <w:szCs w:val="24"/>
        </w:rPr>
        <w:t xml:space="preserve">СУГ </w:t>
      </w:r>
      <w:r w:rsidRPr="00E04318">
        <w:rPr>
          <w:rFonts w:cs="Times New Roman"/>
          <w:b/>
          <w:color w:val="000000" w:themeColor="text1"/>
          <w:szCs w:val="24"/>
        </w:rPr>
        <w:t>предлагается использовать</w:t>
      </w:r>
      <w:r w:rsidRPr="001D5E63">
        <w:rPr>
          <w:rFonts w:cs="Times New Roman"/>
          <w:color w:val="000000" w:themeColor="text1"/>
          <w:szCs w:val="24"/>
        </w:rPr>
        <w:t xml:space="preserve"> для нужд населения (</w:t>
      </w:r>
      <w:proofErr w:type="spellStart"/>
      <w:r w:rsidRPr="001D5E63">
        <w:rPr>
          <w:rFonts w:cs="Times New Roman"/>
          <w:color w:val="000000" w:themeColor="text1"/>
          <w:szCs w:val="24"/>
        </w:rPr>
        <w:t>пищеприготовление</w:t>
      </w:r>
      <w:proofErr w:type="spellEnd"/>
      <w:r w:rsidRPr="001D5E63">
        <w:rPr>
          <w:rFonts w:cs="Times New Roman"/>
          <w:color w:val="000000" w:themeColor="text1"/>
          <w:szCs w:val="24"/>
        </w:rPr>
        <w:t xml:space="preserve">, горячее водоснабжение, </w:t>
      </w:r>
      <w:proofErr w:type="spellStart"/>
      <w:r w:rsidRPr="001D5E63">
        <w:rPr>
          <w:rFonts w:cs="Times New Roman"/>
          <w:color w:val="000000" w:themeColor="text1"/>
          <w:szCs w:val="24"/>
        </w:rPr>
        <w:t>животноводчество</w:t>
      </w:r>
      <w:proofErr w:type="spellEnd"/>
      <w:r w:rsidRPr="001D5E63">
        <w:rPr>
          <w:rFonts w:cs="Times New Roman"/>
          <w:color w:val="000000" w:themeColor="text1"/>
          <w:szCs w:val="24"/>
        </w:rPr>
        <w:t>), заправки автотранспорта, на мелких предприятиях и учреждениях культурно-бытового и коммунального обслуживания, удовлетворения некоторых производственных потребностей сельского хозяйства (резка и сварка металла, лабораторные нужды и прочее).</w:t>
      </w:r>
    </w:p>
    <w:p w:rsidR="00050518" w:rsidRPr="001D5E63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E63">
        <w:rPr>
          <w:rFonts w:cs="Times New Roman"/>
          <w:color w:val="000000" w:themeColor="text1"/>
          <w:szCs w:val="24"/>
        </w:rPr>
        <w:t>Согласно Методике «Расчет норм потребления сжиженного углеводородного газа населением при отсутствии приборов учета газа», утвержденной приказом Министерства регионального развития РФ № 340 от 15.08.2009 г., расход СУГ населением района, при наличии в квартире газовой плиты и газового водонагревателя (при отсутствии централизованного горячего водоснабжения), составит 2,9 тыс. тонн/год.</w:t>
      </w:r>
    </w:p>
    <w:p w:rsidR="00050518" w:rsidRPr="0009102F" w:rsidRDefault="00050518" w:rsidP="00050518">
      <w:pPr>
        <w:ind w:left="0"/>
        <w:jc w:val="both"/>
        <w:rPr>
          <w:rFonts w:cs="Times New Roman"/>
          <w:color w:val="FF0000"/>
          <w:szCs w:val="24"/>
        </w:rPr>
      </w:pPr>
    </w:p>
    <w:p w:rsidR="00050518" w:rsidRPr="00FF17C6" w:rsidRDefault="00050518" w:rsidP="0005051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F17C6">
        <w:rPr>
          <w:rFonts w:cs="Times New Roman"/>
          <w:b/>
          <w:color w:val="000000" w:themeColor="text1"/>
          <w:szCs w:val="24"/>
        </w:rPr>
        <w:t>Электроснабжение</w:t>
      </w:r>
    </w:p>
    <w:p w:rsidR="00050518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color w:val="000000" w:themeColor="text1"/>
          <w:szCs w:val="24"/>
        </w:rPr>
        <w:t>Основным потребителем электрической энергии на территории является население, а также промышленные потребители.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989">
        <w:rPr>
          <w:rFonts w:cs="Times New Roman"/>
          <w:color w:val="000000" w:themeColor="text1"/>
          <w:szCs w:val="24"/>
        </w:rPr>
        <w:t xml:space="preserve">По территории МО проходят линии электропередач </w:t>
      </w:r>
      <w:r w:rsidR="00A6275C">
        <w:rPr>
          <w:rFonts w:cs="Times New Roman"/>
          <w:b/>
          <w:color w:val="000000" w:themeColor="text1"/>
          <w:szCs w:val="24"/>
        </w:rPr>
        <w:t>ВЛ-10 кВ, ВЛ-0,4</w:t>
      </w:r>
      <w:r w:rsidRPr="003B7989">
        <w:rPr>
          <w:rFonts w:cs="Times New Roman"/>
          <w:b/>
          <w:color w:val="000000" w:themeColor="text1"/>
          <w:szCs w:val="24"/>
        </w:rPr>
        <w:t xml:space="preserve"> кВ</w:t>
      </w:r>
      <w:r w:rsidRPr="003B7989">
        <w:rPr>
          <w:rFonts w:cs="Times New Roman"/>
          <w:color w:val="000000" w:themeColor="text1"/>
          <w:szCs w:val="24"/>
        </w:rPr>
        <w:t>., обслуживанием которых занимается</w:t>
      </w:r>
      <w:r>
        <w:rPr>
          <w:rFonts w:cs="Times New Roman"/>
          <w:color w:val="000000" w:themeColor="text1"/>
          <w:szCs w:val="24"/>
        </w:rPr>
        <w:t>:</w:t>
      </w:r>
      <w:r w:rsidRPr="003B7989">
        <w:rPr>
          <w:rFonts w:cs="Times New Roman"/>
          <w:color w:val="000000" w:themeColor="text1"/>
          <w:szCs w:val="24"/>
        </w:rPr>
        <w:t xml:space="preserve"> </w:t>
      </w:r>
    </w:p>
    <w:p w:rsidR="00050518" w:rsidRPr="00D23CBD" w:rsidRDefault="00050518" w:rsidP="00050518">
      <w:pPr>
        <w:pStyle w:val="ac"/>
        <w:numPr>
          <w:ilvl w:val="0"/>
          <w:numId w:val="5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D23CBD">
        <w:rPr>
          <w:rFonts w:cs="Times New Roman"/>
          <w:color w:val="000000" w:themeColor="text1"/>
          <w:szCs w:val="24"/>
        </w:rPr>
        <w:t>п.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D23CBD">
        <w:rPr>
          <w:rFonts w:cs="Times New Roman"/>
          <w:color w:val="000000" w:themeColor="text1"/>
          <w:szCs w:val="24"/>
        </w:rPr>
        <w:t xml:space="preserve"> обеспечивается электроэнергией от ДЭС п.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D23CB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D23CBD">
        <w:rPr>
          <w:rFonts w:cs="Times New Roman"/>
          <w:color w:val="000000" w:themeColor="text1"/>
          <w:szCs w:val="24"/>
        </w:rPr>
        <w:t xml:space="preserve"> филиала ОАО «</w:t>
      </w:r>
      <w:proofErr w:type="spellStart"/>
      <w:r w:rsidRPr="00D23CBD">
        <w:rPr>
          <w:rFonts w:cs="Times New Roman"/>
          <w:color w:val="000000" w:themeColor="text1"/>
          <w:szCs w:val="24"/>
        </w:rPr>
        <w:t>АрхоблЭнерго</w:t>
      </w:r>
      <w:proofErr w:type="spellEnd"/>
      <w:r w:rsidRPr="00D23CBD">
        <w:rPr>
          <w:rFonts w:cs="Times New Roman"/>
          <w:color w:val="000000" w:themeColor="text1"/>
          <w:szCs w:val="24"/>
        </w:rPr>
        <w:t>»</w:t>
      </w:r>
      <w:r>
        <w:rPr>
          <w:rFonts w:cs="Times New Roman"/>
          <w:color w:val="000000" w:themeColor="text1"/>
          <w:szCs w:val="24"/>
        </w:rPr>
        <w:t>;</w:t>
      </w:r>
    </w:p>
    <w:p w:rsidR="00050518" w:rsidRPr="00D23CBD" w:rsidRDefault="00050518" w:rsidP="00050518">
      <w:pPr>
        <w:pStyle w:val="ac"/>
        <w:numPr>
          <w:ilvl w:val="0"/>
          <w:numId w:val="5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D23CBD">
        <w:rPr>
          <w:rFonts w:cs="Times New Roman"/>
          <w:color w:val="000000" w:themeColor="text1"/>
          <w:szCs w:val="24"/>
        </w:rPr>
        <w:t>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Лавела</w:t>
      </w:r>
      <w:proofErr w:type="spellEnd"/>
      <w:r w:rsidRPr="00D23CBD">
        <w:rPr>
          <w:rFonts w:cs="Times New Roman"/>
          <w:color w:val="000000" w:themeColor="text1"/>
          <w:szCs w:val="24"/>
        </w:rPr>
        <w:t>, 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Занаволок</w:t>
      </w:r>
      <w:proofErr w:type="spellEnd"/>
      <w:r w:rsidRPr="00D23CBD">
        <w:rPr>
          <w:rFonts w:cs="Times New Roman"/>
          <w:color w:val="000000" w:themeColor="text1"/>
          <w:szCs w:val="24"/>
        </w:rPr>
        <w:t>, 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Заедовье</w:t>
      </w:r>
      <w:proofErr w:type="spellEnd"/>
      <w:r w:rsidRPr="00D23CBD">
        <w:rPr>
          <w:rFonts w:cs="Times New Roman"/>
          <w:color w:val="000000" w:themeColor="text1"/>
          <w:szCs w:val="24"/>
        </w:rPr>
        <w:t>, 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Репище</w:t>
      </w:r>
      <w:proofErr w:type="spellEnd"/>
      <w:r w:rsidRPr="00D23CBD">
        <w:rPr>
          <w:rFonts w:cs="Times New Roman"/>
          <w:color w:val="000000" w:themeColor="text1"/>
          <w:szCs w:val="24"/>
        </w:rPr>
        <w:t>, 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3CBD">
        <w:rPr>
          <w:rFonts w:cs="Times New Roman"/>
          <w:color w:val="000000" w:themeColor="text1"/>
          <w:szCs w:val="24"/>
        </w:rPr>
        <w:t>Явзора</w:t>
      </w:r>
      <w:proofErr w:type="spellEnd"/>
      <w:r w:rsidRPr="00D23CBD">
        <w:rPr>
          <w:rFonts w:cs="Times New Roman"/>
          <w:color w:val="000000" w:themeColor="text1"/>
          <w:szCs w:val="24"/>
        </w:rPr>
        <w:t xml:space="preserve"> обеспечиваются электроэнергией от электросетей МУП «</w:t>
      </w:r>
      <w:proofErr w:type="spellStart"/>
      <w:r w:rsidRPr="00D23CBD">
        <w:rPr>
          <w:rFonts w:cs="Times New Roman"/>
          <w:color w:val="000000" w:themeColor="text1"/>
          <w:szCs w:val="24"/>
        </w:rPr>
        <w:t>Карпогорская</w:t>
      </w:r>
      <w:proofErr w:type="spellEnd"/>
      <w:r w:rsidRPr="00D23CBD">
        <w:rPr>
          <w:rFonts w:cs="Times New Roman"/>
          <w:color w:val="000000" w:themeColor="text1"/>
          <w:szCs w:val="24"/>
        </w:rPr>
        <w:t xml:space="preserve"> КЭС».</w:t>
      </w:r>
    </w:p>
    <w:p w:rsidR="00050518" w:rsidRPr="0009102F" w:rsidRDefault="00050518" w:rsidP="00050518">
      <w:pPr>
        <w:spacing w:before="0" w:after="0" w:line="240" w:lineRule="auto"/>
        <w:ind w:left="0"/>
        <w:rPr>
          <w:rFonts w:eastAsia="Times New Roman" w:cs="Times New Roman"/>
          <w:b/>
          <w:color w:val="FF0000"/>
          <w:szCs w:val="24"/>
          <w:lang w:eastAsia="ru-RU" w:bidi="ar-SA"/>
        </w:rPr>
      </w:pPr>
    </w:p>
    <w:p w:rsidR="00050518" w:rsidRPr="00FF17C6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b/>
          <w:color w:val="000000" w:themeColor="text1"/>
          <w:szCs w:val="24"/>
        </w:rPr>
        <w:t>Направления развития</w:t>
      </w:r>
      <w:r w:rsidRPr="00FF17C6">
        <w:rPr>
          <w:color w:val="000000" w:themeColor="text1"/>
          <w:szCs w:val="24"/>
        </w:rPr>
        <w:t xml:space="preserve"> объектов электроснабжения на территории связаны с </w:t>
      </w:r>
      <w:r w:rsidRPr="00FF17C6">
        <w:rPr>
          <w:b/>
          <w:color w:val="000000" w:themeColor="text1"/>
          <w:szCs w:val="24"/>
        </w:rPr>
        <w:t>модернизацией и реконструкцией</w:t>
      </w:r>
      <w:r w:rsidRPr="00FF17C6">
        <w:rPr>
          <w:color w:val="000000" w:themeColor="text1"/>
          <w:szCs w:val="24"/>
        </w:rPr>
        <w:t xml:space="preserve"> существующих объ</w:t>
      </w:r>
      <w:r>
        <w:rPr>
          <w:color w:val="000000" w:themeColor="text1"/>
          <w:szCs w:val="24"/>
        </w:rPr>
        <w:t xml:space="preserve">ектов электросетевого комплекса, а также </w:t>
      </w:r>
      <w:r w:rsidRPr="005D775C">
        <w:rPr>
          <w:b/>
          <w:color w:val="000000" w:themeColor="text1"/>
          <w:szCs w:val="24"/>
        </w:rPr>
        <w:t>строительством</w:t>
      </w:r>
      <w:r>
        <w:rPr>
          <w:color w:val="000000" w:themeColor="text1"/>
          <w:szCs w:val="24"/>
        </w:rPr>
        <w:t xml:space="preserve"> газогенераторной электростанции 300 кВт (п. </w:t>
      </w:r>
      <w:proofErr w:type="spellStart"/>
      <w:r>
        <w:rPr>
          <w:color w:val="000000" w:themeColor="text1"/>
          <w:szCs w:val="24"/>
        </w:rPr>
        <w:t>Новолавела</w:t>
      </w:r>
      <w:proofErr w:type="spellEnd"/>
      <w:r>
        <w:rPr>
          <w:color w:val="000000" w:themeColor="text1"/>
          <w:szCs w:val="24"/>
        </w:rPr>
        <w:t>).</w:t>
      </w:r>
    </w:p>
    <w:p w:rsidR="00050518" w:rsidRPr="00FF17C6" w:rsidRDefault="00050518" w:rsidP="00050518">
      <w:pPr>
        <w:spacing w:before="0" w:after="0"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color w:val="000000" w:themeColor="text1"/>
          <w:szCs w:val="24"/>
        </w:rPr>
        <w:t xml:space="preserve">Намечается широкое </w:t>
      </w:r>
      <w:r w:rsidRPr="00FF17C6">
        <w:rPr>
          <w:b/>
          <w:color w:val="000000" w:themeColor="text1"/>
          <w:szCs w:val="24"/>
        </w:rPr>
        <w:t>внедрение</w:t>
      </w:r>
      <w:r w:rsidRPr="00FF17C6">
        <w:rPr>
          <w:color w:val="000000" w:themeColor="text1"/>
          <w:szCs w:val="24"/>
        </w:rPr>
        <w:t xml:space="preserve"> передовых энергосберегающих технологий (новые строительные материалы, фотоэлементы).</w:t>
      </w:r>
    </w:p>
    <w:p w:rsidR="00050518" w:rsidRDefault="00050518" w:rsidP="00050518">
      <w:pPr>
        <w:spacing w:before="0" w:after="0" w:line="360" w:lineRule="auto"/>
        <w:ind w:left="0" w:firstLine="567"/>
        <w:jc w:val="both"/>
        <w:rPr>
          <w:color w:val="FF0000"/>
          <w:szCs w:val="24"/>
        </w:rPr>
      </w:pPr>
    </w:p>
    <w:p w:rsidR="00050518" w:rsidRPr="000B5469" w:rsidRDefault="00050518" w:rsidP="00050518">
      <w:pPr>
        <w:keepNext/>
        <w:spacing w:before="0" w:after="0"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0B5469">
        <w:rPr>
          <w:b/>
          <w:color w:val="000000" w:themeColor="text1"/>
          <w:szCs w:val="24"/>
        </w:rPr>
        <w:t>Телефонная связь</w:t>
      </w:r>
    </w:p>
    <w:p w:rsidR="00050518" w:rsidRPr="000B5469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0B5469">
        <w:rPr>
          <w:color w:val="000000" w:themeColor="text1"/>
          <w:szCs w:val="24"/>
        </w:rPr>
        <w:t>Телефонная связь - это основной вид связи, организованный по линиям телефонной сети. Потребителями телефонной связи являются абоненты квартирного и общественного секторов.</w:t>
      </w:r>
    </w:p>
    <w:p w:rsidR="00050518" w:rsidRPr="001D68FC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D68FC">
        <w:rPr>
          <w:color w:val="000000" w:themeColor="text1"/>
          <w:szCs w:val="24"/>
        </w:rPr>
        <w:lastRenderedPageBreak/>
        <w:t xml:space="preserve">Основным поставщиком услуг стационарной телефонной связи на территории </w:t>
      </w:r>
      <w:r>
        <w:rPr>
          <w:color w:val="000000" w:themeColor="text1"/>
          <w:szCs w:val="24"/>
        </w:rPr>
        <w:t xml:space="preserve">МО </w:t>
      </w:r>
      <w:r w:rsidRPr="001D68FC">
        <w:rPr>
          <w:color w:val="000000" w:themeColor="text1"/>
          <w:szCs w:val="24"/>
        </w:rPr>
        <w:t xml:space="preserve"> является Архангельский филиал ОАО «Северо-Западный Телеком», имеющий на своем балансе городские и сельские АТС.</w:t>
      </w:r>
    </w:p>
    <w:p w:rsidR="00050518" w:rsidRPr="00193656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93656">
        <w:rPr>
          <w:color w:val="000000" w:themeColor="text1"/>
          <w:szCs w:val="24"/>
        </w:rPr>
        <w:t xml:space="preserve">Для определения общего количества телефонных аппаратов на </w:t>
      </w:r>
      <w:r w:rsidRPr="005700A6">
        <w:rPr>
          <w:b/>
          <w:color w:val="000000" w:themeColor="text1"/>
          <w:szCs w:val="24"/>
        </w:rPr>
        <w:t>перспективу</w:t>
      </w:r>
      <w:r w:rsidRPr="00193656">
        <w:rPr>
          <w:color w:val="000000" w:themeColor="text1"/>
          <w:szCs w:val="24"/>
        </w:rPr>
        <w:t xml:space="preserve"> при условии полного удовлетворения населения и народного хозяйства в телефонной связи общего пользования, в соответствии с нормативными документами были использованы рациональные нормы потребления средств и услуг телефонной связи: </w:t>
      </w:r>
    </w:p>
    <w:p w:rsidR="00050518" w:rsidRPr="005700A6" w:rsidRDefault="00050518" w:rsidP="00050518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rFonts w:cs="Arial"/>
          <w:color w:val="000000" w:themeColor="text1"/>
          <w:szCs w:val="24"/>
        </w:rPr>
        <w:t>для населения – 1 телефон на семью;</w:t>
      </w:r>
    </w:p>
    <w:p w:rsidR="00050518" w:rsidRPr="005700A6" w:rsidRDefault="00050518" w:rsidP="00050518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rFonts w:cs="Arial"/>
          <w:color w:val="000000" w:themeColor="text1"/>
          <w:szCs w:val="24"/>
        </w:rPr>
        <w:t>для народного хозяйства – 20 % от квартирного сектора;</w:t>
      </w:r>
    </w:p>
    <w:p w:rsidR="00050518" w:rsidRPr="005700A6" w:rsidRDefault="00050518" w:rsidP="00050518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bCs/>
          <w:color w:val="000000" w:themeColor="text1"/>
          <w:szCs w:val="24"/>
        </w:rPr>
        <w:t>четыре ТА (телефона автомата) - на  1 000 жителей.</w:t>
      </w:r>
    </w:p>
    <w:p w:rsidR="00050518" w:rsidRPr="00FA15FA" w:rsidRDefault="00050518" w:rsidP="00050518">
      <w:pPr>
        <w:spacing w:line="360" w:lineRule="auto"/>
        <w:ind w:left="0" w:firstLine="567"/>
        <w:jc w:val="both"/>
      </w:pPr>
      <w:r w:rsidRPr="00FA15FA">
        <w:t xml:space="preserve">Для обеспечения потребителей средствами телефонной связи общего пользования и различными средствами телекоммуникаций проектом предусматривается </w:t>
      </w:r>
      <w:r w:rsidRPr="005D752A">
        <w:rPr>
          <w:b/>
        </w:rPr>
        <w:t>создание</w:t>
      </w:r>
      <w:r w:rsidRPr="00FA15FA">
        <w:t xml:space="preserve"> современной системы связи для предоставления всевозможных услуг: выход на междугородние и международные линии связи, обеспечение </w:t>
      </w:r>
      <w:r w:rsidRPr="007D2698">
        <w:t>Internet</w:t>
      </w:r>
      <w:r w:rsidRPr="00FA15FA">
        <w:t>-канала, передача данных и прочее.</w:t>
      </w:r>
    </w:p>
    <w:p w:rsidR="00050518" w:rsidRPr="0009102F" w:rsidRDefault="00050518" w:rsidP="00050518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050518" w:rsidRPr="005D752A" w:rsidRDefault="00050518" w:rsidP="00050518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D752A">
        <w:rPr>
          <w:rFonts w:cs="Times New Roman"/>
          <w:b/>
          <w:color w:val="000000" w:themeColor="text1"/>
          <w:szCs w:val="24"/>
        </w:rPr>
        <w:t>Связь</w:t>
      </w:r>
    </w:p>
    <w:p w:rsidR="00050518" w:rsidRPr="005D775C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2185A">
        <w:rPr>
          <w:color w:val="000000" w:themeColor="text1"/>
          <w:szCs w:val="24"/>
        </w:rPr>
        <w:t>Территория МО «</w:t>
      </w:r>
      <w:proofErr w:type="spellStart"/>
      <w:r>
        <w:rPr>
          <w:color w:val="000000" w:themeColor="text1"/>
          <w:szCs w:val="24"/>
        </w:rPr>
        <w:t>Лавельское</w:t>
      </w:r>
      <w:proofErr w:type="spellEnd"/>
      <w:r w:rsidRPr="0012185A">
        <w:rPr>
          <w:color w:val="000000" w:themeColor="text1"/>
          <w:szCs w:val="24"/>
        </w:rPr>
        <w:t>» охвачена мобильной связью операторов «МегаФон»</w:t>
      </w:r>
      <w:r>
        <w:rPr>
          <w:color w:val="000000" w:themeColor="text1"/>
          <w:szCs w:val="24"/>
        </w:rPr>
        <w:t>.</w:t>
      </w:r>
    </w:p>
    <w:p w:rsidR="00050518" w:rsidRPr="005D752A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Основные этапы развития сотовой связи:</w:t>
      </w:r>
    </w:p>
    <w:p w:rsidR="00050518" w:rsidRPr="005D752A" w:rsidRDefault="00050518" w:rsidP="0005051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Строительство новых базовых станций и расширение зоны охвата территории.</w:t>
      </w:r>
    </w:p>
    <w:p w:rsidR="00050518" w:rsidRPr="005D752A" w:rsidRDefault="00050518" w:rsidP="0005051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 xml:space="preserve">Выравнивание зон покрытия всех сотовых операторов. </w:t>
      </w:r>
    </w:p>
    <w:p w:rsidR="00050518" w:rsidRPr="005D752A" w:rsidRDefault="00050518" w:rsidP="0005051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Снижение тарифов и дальнейшее расширение дополнительных мобильных сервисов.</w:t>
      </w:r>
    </w:p>
    <w:p w:rsidR="00050518" w:rsidRPr="005D752A" w:rsidRDefault="00050518" w:rsidP="00050518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Создание сетей сотовой связи следующего поколения (</w:t>
      </w:r>
      <w:r w:rsidRPr="005D752A">
        <w:rPr>
          <w:color w:val="000000" w:themeColor="text1"/>
          <w:szCs w:val="24"/>
          <w:lang w:val="en-US"/>
        </w:rPr>
        <w:t>LTE</w:t>
      </w:r>
      <w:r w:rsidRPr="005D752A">
        <w:rPr>
          <w:color w:val="000000" w:themeColor="text1"/>
          <w:szCs w:val="24"/>
        </w:rPr>
        <w:t>), на основе существующей инфраструктуры базовых станций и коммутаторов.</w:t>
      </w:r>
    </w:p>
    <w:p w:rsidR="00050518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050518" w:rsidRPr="00133B86" w:rsidRDefault="00050518" w:rsidP="00050518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iCs/>
          <w:color w:val="000000" w:themeColor="text1"/>
          <w:szCs w:val="24"/>
          <w:lang w:eastAsia="ru-RU"/>
        </w:rPr>
      </w:pPr>
      <w:r w:rsidRPr="00133B86">
        <w:rPr>
          <w:rFonts w:eastAsia="Times New Roman" w:cs="Times New Roman"/>
          <w:b/>
          <w:iCs/>
          <w:color w:val="000000" w:themeColor="text1"/>
          <w:szCs w:val="24"/>
          <w:lang w:eastAsia="ru-RU"/>
        </w:rPr>
        <w:t>Радиофикация и телевидение</w:t>
      </w:r>
    </w:p>
    <w:p w:rsidR="00050518" w:rsidRPr="00613E3A" w:rsidRDefault="00050518" w:rsidP="0005051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13E3A">
        <w:rPr>
          <w:rFonts w:cs="Times New Roman"/>
          <w:color w:val="000000" w:themeColor="text1"/>
        </w:rPr>
        <w:t>Перспективным развитием телевидения является переход на цифровое вещание. Для охвата большей части цифровым телевещанием и трансляции федеральных и региональных TV программ потребуется развитие сети телевизионных станций и установка ретрансляторов TV с цифровыми передатчиками необходимых мощностей. На переходном этапе необходимо сохранять телевещание в аналоговом стандарте.</w:t>
      </w:r>
    </w:p>
    <w:p w:rsidR="00050518" w:rsidRPr="00613E3A" w:rsidRDefault="00050518" w:rsidP="0005051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13E3A">
        <w:rPr>
          <w:rFonts w:cs="Times New Roman"/>
          <w:color w:val="000000" w:themeColor="text1"/>
        </w:rPr>
        <w:lastRenderedPageBreak/>
        <w:t>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телевидения.</w:t>
      </w:r>
    </w:p>
    <w:p w:rsidR="007716F0" w:rsidRDefault="007716F0" w:rsidP="00277D2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050518" w:rsidRDefault="00050518" w:rsidP="00277D2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050518" w:rsidRDefault="00050518" w:rsidP="00277D2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050518" w:rsidRPr="00774F1A" w:rsidRDefault="00050518" w:rsidP="00277D2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277D2D" w:rsidRPr="00774F1A" w:rsidRDefault="00277D2D" w:rsidP="00277D2D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277D2D" w:rsidRPr="004D29C9" w:rsidRDefault="007716F0" w:rsidP="00D92809">
      <w:pPr>
        <w:pStyle w:val="afff"/>
        <w:spacing w:line="360" w:lineRule="auto"/>
      </w:pPr>
      <w:bookmarkStart w:id="10" w:name="_Toc438208363"/>
      <w:r>
        <w:t>3</w:t>
      </w:r>
      <w:r w:rsidR="00277D2D" w:rsidRPr="004D29C9">
        <w:t>.3. Мероприятия по сохранению объектов культурного наследия</w:t>
      </w:r>
      <w:bookmarkEnd w:id="10"/>
    </w:p>
    <w:p w:rsidR="00050518" w:rsidRPr="00CF2676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F2676">
        <w:rPr>
          <w:rFonts w:cs="Times New Roman"/>
          <w:color w:val="000000" w:themeColor="text1"/>
          <w:szCs w:val="24"/>
        </w:rPr>
        <w:t>Перечень объектов культурного наследия на территории МО "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CF2676">
        <w:rPr>
          <w:rFonts w:cs="Times New Roman"/>
          <w:color w:val="000000" w:themeColor="text1"/>
          <w:szCs w:val="24"/>
        </w:rPr>
        <w:t>" см. табл. 3.6/1, пункт 3.6.</w:t>
      </w:r>
    </w:p>
    <w:p w:rsidR="00050518" w:rsidRPr="00CF2676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F2676">
        <w:rPr>
          <w:rFonts w:cs="Times New Roman"/>
          <w:b/>
          <w:color w:val="000000" w:themeColor="text1"/>
          <w:szCs w:val="24"/>
        </w:rPr>
        <w:t>К основным мероприятиям по сохранению объектов культурного наследия на территории МО относятся:</w:t>
      </w:r>
    </w:p>
    <w:p w:rsidR="00050518" w:rsidRPr="00CF2676" w:rsidRDefault="00050518" w:rsidP="00050518">
      <w:pPr>
        <w:tabs>
          <w:tab w:val="left" w:pos="1575"/>
        </w:tabs>
        <w:spacing w:after="0" w:line="360" w:lineRule="auto"/>
        <w:ind w:left="0" w:firstLine="567"/>
        <w:jc w:val="both"/>
        <w:rPr>
          <w:rFonts w:cs="Times New Roman"/>
          <w:bCs/>
          <w:iCs/>
          <w:color w:val="000000" w:themeColor="text1"/>
          <w:szCs w:val="24"/>
          <w:u w:val="single"/>
        </w:rPr>
      </w:pPr>
      <w:r w:rsidRPr="00CF2676">
        <w:rPr>
          <w:rFonts w:cs="Times New Roman"/>
          <w:bCs/>
          <w:iCs/>
          <w:color w:val="000000" w:themeColor="text1"/>
          <w:szCs w:val="24"/>
        </w:rPr>
        <w:t>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Федерации».</w:t>
      </w:r>
    </w:p>
    <w:p w:rsidR="00BC7683" w:rsidRPr="00050518" w:rsidRDefault="00050518" w:rsidP="00050518">
      <w:pPr>
        <w:spacing w:line="360" w:lineRule="auto"/>
        <w:ind w:left="0" w:firstLine="567"/>
        <w:jc w:val="both"/>
        <w:rPr>
          <w:color w:val="000000" w:themeColor="text1"/>
        </w:rPr>
      </w:pPr>
      <w:r w:rsidRPr="00CF2676">
        <w:rPr>
          <w:color w:val="000000" w:themeColor="text1"/>
        </w:rPr>
        <w:t>В целях обеспечения сохранности объекта культурного наследия в его исторической среде на сопряженной с ним территории (</w:t>
      </w:r>
      <w:proofErr w:type="gramStart"/>
      <w:r w:rsidRPr="00CF2676">
        <w:rPr>
          <w:color w:val="000000" w:themeColor="text1"/>
        </w:rPr>
        <w:t>ограниченной</w:t>
      </w:r>
      <w:proofErr w:type="gramEnd"/>
      <w:r w:rsidRPr="00CF2676">
        <w:rPr>
          <w:color w:val="000000" w:themeColor="text1"/>
        </w:rPr>
        <w:t xml:space="preserve"> а плане от его границ, как правило, двойной высотой объекта) устанавливается до разработки проекта зон охраны </w:t>
      </w:r>
      <w:r w:rsidRPr="00CF2676">
        <w:rPr>
          <w:b/>
          <w:color w:val="000000" w:themeColor="text1"/>
        </w:rPr>
        <w:t>временные</w:t>
      </w:r>
      <w:r w:rsidRPr="00CF2676">
        <w:rPr>
          <w:color w:val="000000" w:themeColor="text1"/>
        </w:rPr>
        <w:t xml:space="preserve"> </w:t>
      </w:r>
      <w:r w:rsidRPr="00CF2676">
        <w:rPr>
          <w:b/>
          <w:color w:val="000000" w:themeColor="text1"/>
        </w:rPr>
        <w:t>зоны охраны</w:t>
      </w:r>
      <w:r w:rsidRPr="00CF2676">
        <w:rPr>
          <w:color w:val="000000" w:themeColor="text1"/>
        </w:rPr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(регенерацию) историко-градостроительной или природной среды.</w:t>
      </w:r>
    </w:p>
    <w:p w:rsidR="00A7051B" w:rsidRDefault="00A7051B" w:rsidP="00A7051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277D2D" w:rsidRPr="00A7051B" w:rsidRDefault="00277D2D" w:rsidP="00ED34B4">
      <w:pPr>
        <w:spacing w:line="360" w:lineRule="auto"/>
        <w:ind w:left="0"/>
        <w:jc w:val="both"/>
        <w:rPr>
          <w:color w:val="000000" w:themeColor="text1"/>
        </w:rPr>
      </w:pPr>
    </w:p>
    <w:p w:rsidR="00B41E57" w:rsidRPr="00807514" w:rsidRDefault="00283E0D" w:rsidP="00D92809">
      <w:pPr>
        <w:pStyle w:val="afff"/>
        <w:spacing w:line="360" w:lineRule="auto"/>
      </w:pPr>
      <w:bookmarkStart w:id="11" w:name="_Toc438208364"/>
      <w:r w:rsidRPr="00A123A1">
        <w:t>3</w:t>
      </w:r>
      <w:r w:rsidR="00734B48" w:rsidRPr="00A123A1">
        <w:t>.4. Мероприятия по развитию рекреационных зон, размещению объектов по обслуживанию туристов</w:t>
      </w:r>
      <w:bookmarkEnd w:id="11"/>
    </w:p>
    <w:p w:rsidR="00050518" w:rsidRPr="00CF2676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F2676">
        <w:rPr>
          <w:rFonts w:cs="Times New Roman"/>
          <w:color w:val="000000" w:themeColor="text1"/>
          <w:szCs w:val="24"/>
        </w:rPr>
        <w:t>Перспективное развитие туристско-рекреационной деятельности осуществляется в Архангельской области и в МО «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CF2676">
        <w:rPr>
          <w:rFonts w:cs="Times New Roman"/>
          <w:color w:val="000000" w:themeColor="text1"/>
          <w:szCs w:val="24"/>
        </w:rPr>
        <w:t>ий</w:t>
      </w:r>
      <w:proofErr w:type="spellEnd"/>
      <w:r w:rsidRPr="00CF2676">
        <w:rPr>
          <w:rFonts w:cs="Times New Roman"/>
          <w:color w:val="000000" w:themeColor="text1"/>
          <w:szCs w:val="24"/>
        </w:rPr>
        <w:t xml:space="preserve"> муниципальный район» в соответствии с концепцией развития туризма, определенными соответствующими ДЦП «Развитие внутреннего и въездного туризма в Архангельской области» и целевыми программами.</w:t>
      </w:r>
    </w:p>
    <w:p w:rsidR="00050518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CF2676">
        <w:rPr>
          <w:color w:val="000000" w:themeColor="text1"/>
          <w:szCs w:val="24"/>
        </w:rPr>
        <w:t xml:space="preserve">Обширные лесные пространства, благоприятные экологическая среда и климатические условия, живописные ландшафты берегов рек и озер, историко-культурное </w:t>
      </w:r>
      <w:r w:rsidRPr="00CF2676">
        <w:rPr>
          <w:color w:val="000000" w:themeColor="text1"/>
          <w:szCs w:val="24"/>
        </w:rPr>
        <w:lastRenderedPageBreak/>
        <w:t>наследие позволяют формировать туристско-рекреационное направление развития, ориентированное как на внутренние, так и на внешние потребности.</w:t>
      </w:r>
    </w:p>
    <w:p w:rsidR="00050518" w:rsidRPr="00CF2676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О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сновной </w:t>
      </w:r>
      <w:r w:rsidRPr="00CF2676">
        <w:rPr>
          <w:rFonts w:eastAsia="Times New Roman" w:cs="Times New Roman"/>
          <w:b/>
          <w:bCs/>
          <w:color w:val="000000"/>
          <w:szCs w:val="24"/>
        </w:rPr>
        <w:t>задачей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 развития туризма является </w:t>
      </w:r>
      <w:r w:rsidRPr="00CF2676">
        <w:rPr>
          <w:rFonts w:eastAsia="Times New Roman" w:cs="Times New Roman"/>
          <w:b/>
          <w:bCs/>
          <w:color w:val="000000"/>
          <w:szCs w:val="24"/>
        </w:rPr>
        <w:t>формирование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 современной нормативно-правовой базы туризма, поддержка развития предпринимательства, в сфере туризма, прежде всего, малого и среднего предпринимательства, стимулирование развития материальной базы туризма путем привлечения инвестиций для реконструкции и создания новых объектов туризма.</w:t>
      </w:r>
    </w:p>
    <w:p w:rsidR="00050518" w:rsidRPr="00AC739C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Исходя из имеющегося ресурсного потенциала, территория перспективна для кратковременной рекреации местного населения и туристско-рекреационной деятельности с развитием следующих видов туризма:</w:t>
      </w:r>
    </w:p>
    <w:p w:rsidR="00050518" w:rsidRPr="00AC739C" w:rsidRDefault="00050518" w:rsidP="0005051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050518" w:rsidRPr="00AC739C" w:rsidRDefault="00050518" w:rsidP="0005051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050518" w:rsidRPr="00AC739C" w:rsidRDefault="00050518" w:rsidP="0005051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сельский туризм;</w:t>
      </w:r>
    </w:p>
    <w:p w:rsidR="00050518" w:rsidRPr="00AC739C" w:rsidRDefault="00050518" w:rsidP="0005051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050518" w:rsidRPr="00AC739C" w:rsidRDefault="00050518" w:rsidP="00050518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событийный туризм.</w:t>
      </w:r>
    </w:p>
    <w:p w:rsidR="00050518" w:rsidRPr="00AC739C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Важным фактором </w:t>
      </w:r>
      <w:r w:rsidRPr="00AC739C">
        <w:rPr>
          <w:b/>
          <w:color w:val="000000" w:themeColor="text1"/>
          <w:szCs w:val="24"/>
        </w:rPr>
        <w:t>развития</w:t>
      </w:r>
      <w:r w:rsidRPr="00AC739C">
        <w:rPr>
          <w:color w:val="000000" w:themeColor="text1"/>
          <w:szCs w:val="24"/>
        </w:rPr>
        <w:t xml:space="preserve"> туризма является </w:t>
      </w:r>
      <w:r w:rsidRPr="00AC739C">
        <w:rPr>
          <w:b/>
          <w:color w:val="000000" w:themeColor="text1"/>
          <w:szCs w:val="24"/>
        </w:rPr>
        <w:t>создание</w:t>
      </w:r>
      <w:r w:rsidRPr="00AC739C">
        <w:rPr>
          <w:color w:val="000000" w:themeColor="text1"/>
          <w:szCs w:val="24"/>
        </w:rPr>
        <w:t xml:space="preserve"> туристической инфраструктуры – гостиниц, баз отдыха, придорожного сервиса, торговли, общественного питания. Необходимо совершенствование туристического обслуживания и предоставление дополнительных услуг (производство сувенирной продукции, развитие традиционных ремесел, кухни).</w:t>
      </w:r>
    </w:p>
    <w:p w:rsidR="00050518" w:rsidRPr="0009102F" w:rsidRDefault="00050518" w:rsidP="00050518">
      <w:pPr>
        <w:spacing w:line="360" w:lineRule="auto"/>
        <w:ind w:left="0" w:firstLine="567"/>
        <w:jc w:val="both"/>
        <w:rPr>
          <w:color w:val="FF0000"/>
          <w:szCs w:val="24"/>
        </w:rPr>
      </w:pPr>
    </w:p>
    <w:p w:rsidR="00050518" w:rsidRPr="00AC739C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b/>
          <w:color w:val="000000" w:themeColor="text1"/>
          <w:szCs w:val="24"/>
        </w:rPr>
        <w:t>Рекомендуемые</w:t>
      </w:r>
      <w:r w:rsidRPr="00AC739C">
        <w:rPr>
          <w:color w:val="000000" w:themeColor="text1"/>
          <w:szCs w:val="24"/>
        </w:rPr>
        <w:t xml:space="preserve"> проектом мероприятия в области рекреационной деятельности:</w:t>
      </w:r>
    </w:p>
    <w:p w:rsidR="00050518" w:rsidRPr="00AC739C" w:rsidRDefault="00050518" w:rsidP="0005051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создание центров народного быта;</w:t>
      </w:r>
    </w:p>
    <w:p w:rsidR="00050518" w:rsidRPr="00AC739C" w:rsidRDefault="00050518" w:rsidP="0005051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организация рекреационных зон;</w:t>
      </w:r>
    </w:p>
    <w:p w:rsidR="00050518" w:rsidRPr="00AC739C" w:rsidRDefault="00050518" w:rsidP="0005051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развитие </w:t>
      </w:r>
      <w:proofErr w:type="spellStart"/>
      <w:r w:rsidRPr="00AC739C">
        <w:rPr>
          <w:color w:val="000000" w:themeColor="text1"/>
          <w:szCs w:val="24"/>
        </w:rPr>
        <w:t>агротуризма</w:t>
      </w:r>
      <w:proofErr w:type="spellEnd"/>
      <w:r w:rsidRPr="00AC739C">
        <w:rPr>
          <w:color w:val="000000" w:themeColor="text1"/>
          <w:szCs w:val="24"/>
        </w:rPr>
        <w:t xml:space="preserve">; </w:t>
      </w:r>
    </w:p>
    <w:p w:rsidR="00050518" w:rsidRPr="00AC739C" w:rsidRDefault="00050518" w:rsidP="00050518">
      <w:pPr>
        <w:numPr>
          <w:ilvl w:val="0"/>
          <w:numId w:val="32"/>
        </w:numPr>
        <w:tabs>
          <w:tab w:val="clear" w:pos="720"/>
          <w:tab w:val="num" w:pos="36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создание туристической инфраструктуры (</w:t>
      </w:r>
      <w:r w:rsidRPr="00AC739C">
        <w:rPr>
          <w:bCs/>
          <w:color w:val="000000" w:themeColor="text1"/>
          <w:szCs w:val="24"/>
        </w:rPr>
        <w:t>базы отдыха, гостевые дома, гостиницы);</w:t>
      </w:r>
    </w:p>
    <w:p w:rsidR="00050518" w:rsidRPr="00AC739C" w:rsidRDefault="00050518" w:rsidP="00050518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 развитие придорожной инфраструктуры (в т.ч. объектов общественного питания,</w:t>
      </w:r>
      <w:r w:rsidRPr="00AC739C">
        <w:rPr>
          <w:bCs/>
          <w:color w:val="000000" w:themeColor="text1"/>
          <w:szCs w:val="24"/>
        </w:rPr>
        <w:t xml:space="preserve">  мотелей)  вдоль  и на пересечении основных транспортных магистралей.</w:t>
      </w:r>
    </w:p>
    <w:p w:rsidR="00050518" w:rsidRPr="00AC739C" w:rsidRDefault="00050518" w:rsidP="00050518">
      <w:pPr>
        <w:pStyle w:val="ConsPlusNormal"/>
        <w:widowControl/>
        <w:tabs>
          <w:tab w:val="left" w:pos="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Любое туристическое предложение на территории может включаться в систему </w:t>
      </w:r>
      <w:proofErr w:type="spellStart"/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>общерегиональных</w:t>
      </w:r>
      <w:proofErr w:type="spellEnd"/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туристических маршрутов и турпродуктов.         </w:t>
      </w:r>
    </w:p>
    <w:p w:rsidR="00050518" w:rsidRPr="00AC739C" w:rsidRDefault="00050518" w:rsidP="00050518">
      <w:pPr>
        <w:tabs>
          <w:tab w:val="left" w:pos="-540"/>
          <w:tab w:val="num" w:pos="-360"/>
          <w:tab w:val="left" w:pos="0"/>
          <w:tab w:val="right" w:pos="9355"/>
        </w:tabs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lastRenderedPageBreak/>
        <w:t xml:space="preserve">Для развития кратковременной рекреации местного населения благоустроенные зоны отдыха местного значения должны быть приурочены к населенным пунктам, где будут организованы удобный подъезд к территории, </w:t>
      </w:r>
      <w:proofErr w:type="spellStart"/>
      <w:r w:rsidRPr="00AC739C">
        <w:rPr>
          <w:color w:val="000000" w:themeColor="text1"/>
          <w:szCs w:val="24"/>
        </w:rPr>
        <w:t>тропиночная</w:t>
      </w:r>
      <w:proofErr w:type="spellEnd"/>
      <w:r w:rsidRPr="00AC739C">
        <w:rPr>
          <w:color w:val="000000" w:themeColor="text1"/>
          <w:szCs w:val="24"/>
        </w:rPr>
        <w:t xml:space="preserve"> сеть и санитарная очистка территории. </w:t>
      </w:r>
    </w:p>
    <w:p w:rsidR="00050518" w:rsidRPr="00AC739C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b/>
          <w:color w:val="000000" w:themeColor="text1"/>
          <w:szCs w:val="24"/>
        </w:rPr>
        <w:t xml:space="preserve">Опорными центрами </w:t>
      </w:r>
      <w:r w:rsidRPr="00AC739C">
        <w:rPr>
          <w:rFonts w:cs="Times New Roman"/>
          <w:color w:val="000000" w:themeColor="text1"/>
          <w:szCs w:val="24"/>
        </w:rPr>
        <w:t xml:space="preserve">развития туризма могут стать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spellStart"/>
      <w:r>
        <w:rPr>
          <w:rFonts w:cs="Times New Roman"/>
          <w:color w:val="000000" w:themeColor="text1"/>
          <w:szCs w:val="24"/>
        </w:rPr>
        <w:t>Новолавела</w:t>
      </w:r>
      <w:proofErr w:type="spellEnd"/>
      <w:r w:rsidRPr="00AC739C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д. </w:t>
      </w:r>
      <w:proofErr w:type="spellStart"/>
      <w:r>
        <w:rPr>
          <w:rFonts w:cs="Times New Roman"/>
          <w:color w:val="000000" w:themeColor="text1"/>
          <w:szCs w:val="24"/>
        </w:rPr>
        <w:t>Явзора</w:t>
      </w:r>
      <w:proofErr w:type="spellEnd"/>
      <w:r w:rsidRPr="00AC739C">
        <w:rPr>
          <w:rFonts w:cs="Times New Roman"/>
          <w:color w:val="000000" w:themeColor="text1"/>
          <w:szCs w:val="24"/>
        </w:rPr>
        <w:t xml:space="preserve"> и ряд других населенных пунктов.</w:t>
      </w:r>
    </w:p>
    <w:p w:rsidR="00050518" w:rsidRPr="00AC739C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 xml:space="preserve">Предполагается в опорном центре и опорных точках </w:t>
      </w:r>
      <w:r w:rsidRPr="00AC739C">
        <w:rPr>
          <w:rFonts w:cs="Times New Roman"/>
          <w:b/>
          <w:color w:val="000000" w:themeColor="text1"/>
          <w:szCs w:val="24"/>
        </w:rPr>
        <w:t>развитие</w:t>
      </w:r>
      <w:r w:rsidRPr="00AC739C">
        <w:rPr>
          <w:rFonts w:cs="Times New Roman"/>
          <w:color w:val="000000" w:themeColor="text1"/>
          <w:szCs w:val="24"/>
        </w:rPr>
        <w:t xml:space="preserve"> туристской инфраструктуры и системы гостевых домов и мини-гостиниц, туристских деревень.</w:t>
      </w:r>
    </w:p>
    <w:p w:rsidR="00A81038" w:rsidRDefault="00A81038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A123A1" w:rsidRPr="00BC2837" w:rsidRDefault="00A123A1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12" w:name="_Toc438208365"/>
      <w:r w:rsidRPr="00A123A1">
        <w:t>3</w:t>
      </w:r>
      <w:r w:rsidR="00734B48" w:rsidRPr="00A123A1">
        <w:t>.5. Мероприятия по улучшению экологической обстановки и охране окружающей среды</w:t>
      </w:r>
      <w:bookmarkEnd w:id="12"/>
    </w:p>
    <w:p w:rsidR="00BC7683" w:rsidRPr="001B7695" w:rsidRDefault="00BC7683" w:rsidP="00BC768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Проектные предложения генерального плана 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лесообрабатывающих и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BC7683" w:rsidRPr="001B7695" w:rsidRDefault="00BC7683" w:rsidP="00BC768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C7683" w:rsidRPr="001B7695" w:rsidRDefault="00BC7683" w:rsidP="00BC7683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Для обеспечения устойчивого и безопасного градостроительного развития необходимо решение целого ряда проблем в сфере экологии: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исполнение</w:t>
      </w:r>
      <w:r w:rsidRPr="001B7695">
        <w:rPr>
          <w:color w:val="000000" w:themeColor="text1"/>
          <w:szCs w:val="24"/>
        </w:rPr>
        <w:t xml:space="preserve"> плановых проверок экологического контроля над деятельностью производств, а также внеплановые проверки с целью соблюдения обязательных требований, недопущения дальнейшего роста техногенных нагрузок на окружающую среду; 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особое внимание следует уделять </w:t>
      </w:r>
      <w:r w:rsidRPr="001B7695">
        <w:rPr>
          <w:b/>
          <w:color w:val="000000" w:themeColor="text1"/>
          <w:szCs w:val="24"/>
        </w:rPr>
        <w:t>размещению</w:t>
      </w:r>
      <w:r w:rsidRPr="001B7695">
        <w:rPr>
          <w:color w:val="000000" w:themeColor="text1"/>
          <w:szCs w:val="24"/>
        </w:rPr>
        <w:t xml:space="preserve"> новых производств, местным органам власти не давать согласие на реализацию проектов без положительного заключения государственной экспертизы; согласовывать с органами местного самоуправления, природоохранными органами технологии, применяемые при реализации проектов промышленного развития на территории района;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lastRenderedPageBreak/>
        <w:t xml:space="preserve">в целях практической реализации перехода к устойчивому развитию необходимо </w:t>
      </w:r>
      <w:r w:rsidRPr="001B7695">
        <w:rPr>
          <w:b/>
          <w:color w:val="000000" w:themeColor="text1"/>
          <w:szCs w:val="24"/>
        </w:rPr>
        <w:t>проведение</w:t>
      </w:r>
      <w:r w:rsidRPr="001B7695">
        <w:rPr>
          <w:color w:val="000000" w:themeColor="text1"/>
          <w:szCs w:val="24"/>
        </w:rPr>
        <w:t xml:space="preserve"> крупномасштабного экологического обследования территории на предмет устойчивости ландшафтов к техногенным нагрузкам, с целью определения параметров хозяйственной емкости экосистем;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обновление</w:t>
      </w:r>
      <w:r w:rsidRPr="001B7695">
        <w:rPr>
          <w:color w:val="000000" w:themeColor="text1"/>
          <w:szCs w:val="24"/>
        </w:rPr>
        <w:t xml:space="preserve"> основных производственных фондов предприятий по транспорту углеводородного сырья, внедрение технологий автоматизированного контроля и предупреждения аварийных ситуаций;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снижение</w:t>
      </w:r>
      <w:r w:rsidRPr="001B7695">
        <w:rPr>
          <w:color w:val="000000" w:themeColor="text1"/>
          <w:szCs w:val="24"/>
        </w:rPr>
        <w:t xml:space="preserve"> техногенных нагрузок на окружающую природную среду до уровней соответствующих хозяйственной емкости региональных экосистем; 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выполнение природоохранных и </w:t>
      </w:r>
      <w:proofErr w:type="spellStart"/>
      <w:r w:rsidRPr="001B7695">
        <w:rPr>
          <w:color w:val="000000" w:themeColor="text1"/>
          <w:szCs w:val="24"/>
        </w:rPr>
        <w:t>природовосстановительных</w:t>
      </w:r>
      <w:proofErr w:type="spellEnd"/>
      <w:r w:rsidRPr="001B7695">
        <w:rPr>
          <w:color w:val="000000" w:themeColor="text1"/>
          <w:szCs w:val="24"/>
        </w:rPr>
        <w:t xml:space="preserve"> мероприятий;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внедрение передовых технологических решений, эффективных очистных сооружений, направленных на сокращение уровней воздействия на среду обитания;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постепенный переход к </w:t>
      </w:r>
      <w:r w:rsidRPr="001B7695">
        <w:rPr>
          <w:b/>
          <w:color w:val="000000" w:themeColor="text1"/>
          <w:szCs w:val="24"/>
        </w:rPr>
        <w:t>рациональному</w:t>
      </w:r>
      <w:r w:rsidRPr="001B7695">
        <w:rPr>
          <w:color w:val="000000" w:themeColor="text1"/>
          <w:szCs w:val="24"/>
        </w:rPr>
        <w:t xml:space="preserve"> </w:t>
      </w:r>
      <w:r w:rsidRPr="001B7695">
        <w:rPr>
          <w:b/>
          <w:color w:val="000000" w:themeColor="text1"/>
          <w:szCs w:val="24"/>
        </w:rPr>
        <w:t>использованию</w:t>
      </w:r>
      <w:r w:rsidRPr="001B7695">
        <w:rPr>
          <w:color w:val="000000" w:themeColor="text1"/>
          <w:szCs w:val="24"/>
        </w:rPr>
        <w:t xml:space="preserve"> природных ресурсов, основанному на возобновляемых ресурсах и наукоемких технологиях, максимальном сохранении природной среды;</w:t>
      </w:r>
    </w:p>
    <w:p w:rsidR="00BC7683" w:rsidRPr="001B7695" w:rsidRDefault="00BC7683" w:rsidP="00BC7683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организация</w:t>
      </w:r>
      <w:r w:rsidRPr="001B7695">
        <w:rPr>
          <w:color w:val="000000" w:themeColor="text1"/>
          <w:szCs w:val="24"/>
        </w:rPr>
        <w:t xml:space="preserve"> </w:t>
      </w:r>
      <w:r w:rsidRPr="001B7695">
        <w:rPr>
          <w:b/>
          <w:color w:val="000000" w:themeColor="text1"/>
          <w:szCs w:val="24"/>
        </w:rPr>
        <w:t>мониторинга</w:t>
      </w:r>
      <w:r w:rsidRPr="001B7695">
        <w:rPr>
          <w:color w:val="000000" w:themeColor="text1"/>
          <w:szCs w:val="24"/>
        </w:rPr>
        <w:t xml:space="preserve"> состояния компонентов окружающей среды – атмосферного воздуха, поверхностных и подземных вод, почвенного покрова и растительности.</w:t>
      </w:r>
    </w:p>
    <w:p w:rsidR="00BC7683" w:rsidRPr="0009102F" w:rsidRDefault="00BC7683" w:rsidP="00BC7683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Основными экономическими инструментами регулирования в области охраны окружающей среды согласно Федеральному Закону Российской Федерации «Об охране окружающей среды» являются: плата за негативное воздействие на окружающую среду; возмещение в установленном порядке вреда окружающей среде; установление лимитов на выбросы и сбросы загрязняющих </w:t>
      </w:r>
      <w:proofErr w:type="gramStart"/>
      <w:r w:rsidRPr="001B7695">
        <w:rPr>
          <w:rFonts w:cs="Times New Roman"/>
          <w:color w:val="000000" w:themeColor="text1"/>
          <w:szCs w:val="24"/>
        </w:rPr>
        <w:t>веществ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и размещение отходов производства и потребления, и другие виды вредного воздействия на окружающую среду; экономические оценки воздействия хозяйственной и иной деятельности на окружающую среду; предоставление налоговых и иных льгот.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Плата за негативное воздействие на окружающую среду представляет собой возмещение части экономического ущерба от выбросов загрязняющих веществ, от сбросов загрязненных стоков в поверхностные и подземные водные объекты, а также от размещения отходов. Предусматривается, что данный вид платы должен быть главным источником получения средств, которые необходимы для компенсации ущерба от загрязнения окружающей среды, выполнения работ по ликвидации последствий </w:t>
      </w:r>
      <w:r w:rsidRPr="001B7695">
        <w:rPr>
          <w:rFonts w:cs="Times New Roman"/>
          <w:color w:val="000000" w:themeColor="text1"/>
          <w:szCs w:val="24"/>
        </w:rPr>
        <w:lastRenderedPageBreak/>
        <w:t xml:space="preserve">загрязнения, а также повышения заинтересованности и ответственности </w:t>
      </w:r>
      <w:proofErr w:type="spellStart"/>
      <w:r w:rsidRPr="001B7695">
        <w:rPr>
          <w:rFonts w:cs="Times New Roman"/>
          <w:color w:val="000000" w:themeColor="text1"/>
          <w:szCs w:val="24"/>
        </w:rPr>
        <w:t>природопользователей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в выполнении нормативов экологических требований.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Действенным инструментарием государственного регулирования не только в области охраны окружающей среды, но и в достижении экологически безопасной, максимально </w:t>
      </w:r>
      <w:proofErr w:type="spellStart"/>
      <w:r w:rsidRPr="001B7695">
        <w:rPr>
          <w:rFonts w:cs="Times New Roman"/>
          <w:color w:val="000000" w:themeColor="text1"/>
          <w:szCs w:val="24"/>
        </w:rPr>
        <w:t>экологичной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технологии является экономическая оценка ущерба, нанесенного окружающей среде и предъявление исков нарушителям природоохранного законодательства в целях дальнейшего вложения указанных сре</w:t>
      </w:r>
      <w:proofErr w:type="gramStart"/>
      <w:r w:rsidRPr="001B7695">
        <w:rPr>
          <w:rFonts w:cs="Times New Roman"/>
          <w:color w:val="000000" w:themeColor="text1"/>
          <w:szCs w:val="24"/>
        </w:rPr>
        <w:t>дств в р</w:t>
      </w:r>
      <w:proofErr w:type="gramEnd"/>
      <w:r w:rsidRPr="001B7695">
        <w:rPr>
          <w:rFonts w:cs="Times New Roman"/>
          <w:color w:val="000000" w:themeColor="text1"/>
          <w:szCs w:val="24"/>
        </w:rPr>
        <w:t>екультивацию земель, нарушенных в результате аварийного загрязнения.</w:t>
      </w:r>
    </w:p>
    <w:p w:rsidR="00BC7683" w:rsidRPr="001B7695" w:rsidRDefault="00BC7683" w:rsidP="00BC7683">
      <w:pPr>
        <w:spacing w:after="0"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При решении вопросов по охране окружающей среды необходимо использовать следующие </w:t>
      </w:r>
      <w:r w:rsidRPr="001B7695">
        <w:rPr>
          <w:rFonts w:cs="Times New Roman"/>
          <w:b/>
          <w:color w:val="000000" w:themeColor="text1"/>
          <w:szCs w:val="24"/>
        </w:rPr>
        <w:t>документы</w:t>
      </w:r>
      <w:r w:rsidRPr="001B7695">
        <w:rPr>
          <w:rFonts w:cs="Times New Roman"/>
          <w:color w:val="000000" w:themeColor="text1"/>
          <w:szCs w:val="24"/>
        </w:rPr>
        <w:t>: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охране окружающей среды», 10.01.02 № 7-ФЗ;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особо охраняемых природных территориях», 14.03.95. № 33-ФЗ;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охране атмосферного воздуха», 04.05.99. № 96-ФЗ;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отходах производства и потребления, 24.06.98. № 89-ФЗ;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Водный кодекс РФ;  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 защите прав юридических и индивидуальных предпринимателей при осуществлении государственного контроля (надзора) и муниципального контроля» 26.12.2008 г. №294-ФЗ;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СП 42.13330.2011 «Градостроительство. Планировка и застройка городских и сельских поселений»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2.2.1/2.1.1.1200-03.Новая редакция. «Санитарно-защитные зоны и санитарная классификация предприятий, сооружений и иных объектов»;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42-128-4690-88 «Санитарные правила содержания территории населенных мест».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2.1.7.722-98 «Гигиенические требования к устройству и содержанию полигонов для твердых бытовых отходов»;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BC7683" w:rsidRPr="001B7695" w:rsidRDefault="00BC7683" w:rsidP="00BC7683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lastRenderedPageBreak/>
        <w:t>СанПиН 2.1.5.980-00 «Гигиенические требования к охране поверхностных вод».</w:t>
      </w:r>
    </w:p>
    <w:p w:rsidR="00BC7683" w:rsidRPr="0009102F" w:rsidRDefault="00BC7683" w:rsidP="00BC7683">
      <w:pPr>
        <w:jc w:val="both"/>
        <w:rPr>
          <w:rFonts w:cs="Times New Roman"/>
          <w:b/>
          <w:color w:val="FF0000"/>
          <w:szCs w:val="24"/>
        </w:rPr>
      </w:pPr>
    </w:p>
    <w:p w:rsidR="00BC7683" w:rsidRPr="001B7695" w:rsidRDefault="00BC7683" w:rsidP="00BC7683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Перечень природоохранных мероприятий.</w:t>
      </w:r>
    </w:p>
    <w:p w:rsidR="00BC7683" w:rsidRPr="001B7695" w:rsidRDefault="00BC7683" w:rsidP="00BC7683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BC7683" w:rsidRPr="001B7695" w:rsidRDefault="00BC7683" w:rsidP="00BC7683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установление для всех источников выбросов загрязняющих веще</w:t>
      </w:r>
      <w:proofErr w:type="gramStart"/>
      <w:r w:rsidRPr="001B7695">
        <w:rPr>
          <w:rFonts w:cs="Times New Roman"/>
          <w:color w:val="000000" w:themeColor="text1"/>
          <w:szCs w:val="24"/>
        </w:rPr>
        <w:t>ств пр</w:t>
      </w:r>
      <w:proofErr w:type="gramEnd"/>
      <w:r w:rsidRPr="001B7695">
        <w:rPr>
          <w:rFonts w:cs="Times New Roman"/>
          <w:color w:val="000000" w:themeColor="text1"/>
          <w:szCs w:val="24"/>
        </w:rPr>
        <w:t>едельно допустимых выбросов (ПДВ);</w:t>
      </w:r>
    </w:p>
    <w:p w:rsidR="00BC7683" w:rsidRPr="001B7695" w:rsidRDefault="00BC7683" w:rsidP="00BC7683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СанПиН 2.2.1/2.1.1.1200-03;</w:t>
      </w:r>
    </w:p>
    <w:p w:rsidR="00BC7683" w:rsidRPr="001B7695" w:rsidRDefault="00BC7683" w:rsidP="00BC7683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BC7683" w:rsidRPr="001B7695" w:rsidRDefault="00BC7683" w:rsidP="00BC7683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BC7683" w:rsidRPr="001B7695" w:rsidRDefault="00BC7683" w:rsidP="00BC7683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перевод котельных на экологически более безопасное топливо (природный газ, древесные отходы и др.);</w:t>
      </w:r>
    </w:p>
    <w:p w:rsidR="00BC7683" w:rsidRPr="001B7695" w:rsidRDefault="00BC7683" w:rsidP="00BC7683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создание вдоль всех транспортных коммуникаций защитных зеленых полос </w:t>
      </w:r>
      <w:proofErr w:type="gramStart"/>
      <w:r w:rsidRPr="001B7695">
        <w:rPr>
          <w:rFonts w:cs="Times New Roman"/>
          <w:color w:val="000000" w:themeColor="text1"/>
          <w:szCs w:val="24"/>
        </w:rPr>
        <w:t>из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B7695">
        <w:rPr>
          <w:rFonts w:cs="Times New Roman"/>
          <w:color w:val="000000" w:themeColor="text1"/>
          <w:szCs w:val="24"/>
        </w:rPr>
        <w:t>пыле</w:t>
      </w:r>
      <w:proofErr w:type="gramEnd"/>
      <w:r w:rsidRPr="001B7695">
        <w:rPr>
          <w:rFonts w:cs="Times New Roman"/>
          <w:color w:val="000000" w:themeColor="text1"/>
          <w:szCs w:val="24"/>
        </w:rPr>
        <w:t>- и газоустойчивых зеленых насаждений.</w:t>
      </w:r>
    </w:p>
    <w:p w:rsidR="00BC7683" w:rsidRPr="0009102F" w:rsidRDefault="00BC7683" w:rsidP="00BC7683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BC7683" w:rsidRPr="001B7695" w:rsidRDefault="00BC7683" w:rsidP="00BC7683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1B7695">
        <w:rPr>
          <w:rFonts w:cs="Times New Roman"/>
          <w:b/>
          <w:color w:val="000000" w:themeColor="text1"/>
          <w:szCs w:val="24"/>
        </w:rPr>
        <w:t>Водоохранные</w:t>
      </w:r>
      <w:proofErr w:type="spellEnd"/>
      <w:r w:rsidRPr="001B7695">
        <w:rPr>
          <w:rFonts w:cs="Times New Roman"/>
          <w:b/>
          <w:color w:val="000000" w:themeColor="text1"/>
          <w:szCs w:val="24"/>
        </w:rPr>
        <w:t xml:space="preserve"> мероприятия:</w:t>
      </w:r>
    </w:p>
    <w:p w:rsidR="00BC7683" w:rsidRPr="001B7695" w:rsidRDefault="00BC7683" w:rsidP="00BC7683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и сельскохозяйственных предприятий;</w:t>
      </w:r>
    </w:p>
    <w:p w:rsidR="00BC7683" w:rsidRPr="001B7695" w:rsidRDefault="00BC7683" w:rsidP="00BC7683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внедрение современных технологических процессов в крупных промышленных комплексах;</w:t>
      </w:r>
    </w:p>
    <w:p w:rsidR="00BC7683" w:rsidRPr="001B7695" w:rsidRDefault="00BC7683" w:rsidP="00BC7683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</w:r>
    </w:p>
    <w:p w:rsidR="00BC7683" w:rsidRPr="001B7695" w:rsidRDefault="00BC7683" w:rsidP="00BC7683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>организация сбора и очистки ливневых и талых вод на локальных очистных сооружениях с автомобильных дорог</w:t>
      </w:r>
      <w:r>
        <w:rPr>
          <w:rFonts w:cs="Times New Roman"/>
          <w:color w:val="000000" w:themeColor="text1"/>
          <w:szCs w:val="24"/>
        </w:rPr>
        <w:t>, предприятий автосервиса (АЗС</w:t>
      </w:r>
      <w:r w:rsidRPr="001B7695">
        <w:rPr>
          <w:rFonts w:cs="Times New Roman"/>
          <w:color w:val="000000" w:themeColor="text1"/>
          <w:szCs w:val="24"/>
        </w:rPr>
        <w:t>, стоянок автомашин).</w:t>
      </w:r>
    </w:p>
    <w:p w:rsidR="00BC7683" w:rsidRPr="0009102F" w:rsidRDefault="00BC7683" w:rsidP="00BC7683">
      <w:pPr>
        <w:pStyle w:val="ac"/>
        <w:ind w:left="1134"/>
        <w:jc w:val="both"/>
        <w:rPr>
          <w:rFonts w:cs="Times New Roman"/>
          <w:b/>
          <w:color w:val="FF0000"/>
          <w:szCs w:val="24"/>
        </w:rPr>
      </w:pPr>
    </w:p>
    <w:p w:rsidR="00BC7683" w:rsidRPr="001B7695" w:rsidRDefault="00BC7683" w:rsidP="00BC7683">
      <w:pPr>
        <w:pStyle w:val="ac"/>
        <w:keepNext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охране почв и геологической среды:</w:t>
      </w:r>
    </w:p>
    <w:p w:rsidR="00BC7683" w:rsidRPr="001B7695" w:rsidRDefault="00BC7683" w:rsidP="00BC7683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</w:r>
    </w:p>
    <w:p w:rsidR="00BC7683" w:rsidRPr="001B7695" w:rsidRDefault="00BC7683" w:rsidP="00BC7683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инвентаризация остаточных запасов полезных ископаемых на заброшенных карьерах для последующей их рекультивации;</w:t>
      </w:r>
    </w:p>
    <w:p w:rsidR="00BC7683" w:rsidRPr="001B7695" w:rsidRDefault="00BC7683" w:rsidP="00BC7683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1B7695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1B7695">
        <w:rPr>
          <w:rFonts w:cs="Times New Roman"/>
          <w:color w:val="000000" w:themeColor="text1"/>
          <w:szCs w:val="24"/>
        </w:rPr>
        <w:t>» и т.д.;</w:t>
      </w:r>
    </w:p>
    <w:p w:rsidR="00BC7683" w:rsidRPr="001B7695" w:rsidRDefault="00BC7683" w:rsidP="00BC7683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</w:r>
    </w:p>
    <w:p w:rsidR="00BC7683" w:rsidRPr="001B7695" w:rsidRDefault="00BC7683" w:rsidP="00BC7683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</w:r>
    </w:p>
    <w:p w:rsidR="00BC7683" w:rsidRPr="001B7695" w:rsidRDefault="00BC7683" w:rsidP="00BC7683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BC7683" w:rsidRPr="001B7695" w:rsidRDefault="00BC7683" w:rsidP="00BC7683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создание на всех крупных накопителях отходов сети наблюдательных скважин и обеспечение</w:t>
      </w:r>
      <w:r w:rsidRPr="001B7695">
        <w:rPr>
          <w:rFonts w:cs="Times New Roman"/>
          <w:b/>
          <w:color w:val="000000" w:themeColor="text1"/>
          <w:szCs w:val="24"/>
        </w:rPr>
        <w:t xml:space="preserve"> систематического </w:t>
      </w:r>
      <w:proofErr w:type="gramStart"/>
      <w:r w:rsidRPr="001B7695">
        <w:rPr>
          <w:rFonts w:cs="Times New Roman"/>
          <w:b/>
          <w:color w:val="000000" w:themeColor="text1"/>
          <w:szCs w:val="24"/>
        </w:rPr>
        <w:t>контроля за</w:t>
      </w:r>
      <w:proofErr w:type="gramEnd"/>
      <w:r w:rsidRPr="001B7695">
        <w:rPr>
          <w:rFonts w:cs="Times New Roman"/>
          <w:b/>
          <w:color w:val="000000" w:themeColor="text1"/>
          <w:szCs w:val="24"/>
        </w:rPr>
        <w:t xml:space="preserve"> качеством подземных вод.</w:t>
      </w:r>
    </w:p>
    <w:p w:rsidR="00BC7683" w:rsidRPr="0009102F" w:rsidRDefault="00BC7683" w:rsidP="00BC7683">
      <w:pPr>
        <w:pStyle w:val="ac"/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C7683" w:rsidRPr="001B7695" w:rsidRDefault="00BC7683" w:rsidP="00BC7683">
      <w:pPr>
        <w:pStyle w:val="ac"/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lastRenderedPageBreak/>
        <w:t>Мероприятия в области санитарной очистки и обращения с отходами:</w:t>
      </w:r>
    </w:p>
    <w:p w:rsidR="00BC7683" w:rsidRPr="001B7695" w:rsidRDefault="00BC7683" w:rsidP="00BC7683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Особое внимание необходимо уделить санитарной очистке территории, так как на сегодняшний день проблема отходов наиболее остро стоит в МО, являясь одной из самых приоритетных в решении задач по охране окружающей среды.</w:t>
      </w:r>
    </w:p>
    <w:p w:rsidR="00BC7683" w:rsidRPr="001B7695" w:rsidRDefault="00BC7683" w:rsidP="00BC7683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К первоочередным мероприятиям по решению вопросов следует отнести:</w:t>
      </w:r>
    </w:p>
    <w:p w:rsidR="00BC7683" w:rsidRPr="001B7695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Л</w:t>
      </w:r>
      <w:r w:rsidRPr="001B7695">
        <w:rPr>
          <w:rFonts w:cs="Times New Roman"/>
          <w:b/>
          <w:color w:val="000000" w:themeColor="text1"/>
          <w:szCs w:val="24"/>
        </w:rPr>
        <w:t>иквидация всех</w:t>
      </w:r>
      <w:r w:rsidRPr="001B7695">
        <w:rPr>
          <w:rFonts w:cs="Times New Roman"/>
          <w:color w:val="000000" w:themeColor="text1"/>
          <w:szCs w:val="24"/>
        </w:rPr>
        <w:t xml:space="preserve"> несанкционированных мест размещения отходов. </w:t>
      </w:r>
    </w:p>
    <w:p w:rsidR="00BC7683" w:rsidRPr="001B7695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1B7695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санитарно-техническим состоянием свалки ТБО, санитарным состоянием помещений, территории, прилегающей к свалке осуществляется один раз в месяц,  программа производственного контроля.</w:t>
      </w:r>
    </w:p>
    <w:p w:rsidR="00BC7683" w:rsidRPr="001B7695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BC7683" w:rsidRPr="001B7695" w:rsidRDefault="00BC7683" w:rsidP="00BC7683">
      <w:pPr>
        <w:pStyle w:val="ac"/>
        <w:numPr>
          <w:ilvl w:val="2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BC7683" w:rsidRPr="001B7695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BC7683" w:rsidRPr="001B7695" w:rsidRDefault="00BC7683" w:rsidP="00BC7683">
      <w:pPr>
        <w:pStyle w:val="ac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Несанкционированные свалки образуются из-за отдаленности санкционированных свалок, санитарной неграмотности населения. </w:t>
      </w:r>
      <w:proofErr w:type="gramStart"/>
      <w:r w:rsidRPr="001B7695">
        <w:rPr>
          <w:rFonts w:cs="Times New Roman"/>
          <w:color w:val="000000" w:themeColor="text1"/>
          <w:szCs w:val="24"/>
        </w:rPr>
        <w:t>Меры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принятые для </w:t>
      </w:r>
      <w:r w:rsidRPr="001B7695">
        <w:rPr>
          <w:rFonts w:cs="Times New Roman"/>
          <w:b/>
          <w:color w:val="000000" w:themeColor="text1"/>
          <w:szCs w:val="24"/>
        </w:rPr>
        <w:t>ликвидации</w:t>
      </w:r>
      <w:r w:rsidRPr="001B7695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BC7683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BC7683" w:rsidRPr="001B7695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Строительство установок по утилизации ртути и ртутьсодержащих приборов, по обезвреживанию, утилизации пестицидов в районе не ведется. Промышленные, ртутьсодержащие отходы хранятся на временных </w:t>
      </w:r>
      <w:proofErr w:type="gramStart"/>
      <w:r w:rsidRPr="001B7695">
        <w:rPr>
          <w:rFonts w:cs="Times New Roman"/>
          <w:color w:val="000000" w:themeColor="text1"/>
          <w:szCs w:val="24"/>
        </w:rPr>
        <w:t>площадках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на предприятиях, для дальнейшего вывоза на специализированные предприятия для обезвреживания и утилизации.</w:t>
      </w:r>
    </w:p>
    <w:p w:rsidR="00BC7683" w:rsidRPr="001B7695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Для сбора жидких бытовых отходов в не канализованных домовладениях должны  устраиваться дворовые выгребные ямы и туалеты, имеющие </w:t>
      </w:r>
      <w:r w:rsidRPr="001B7695">
        <w:rPr>
          <w:rFonts w:cs="Times New Roman"/>
          <w:color w:val="000000" w:themeColor="text1"/>
          <w:szCs w:val="24"/>
        </w:rPr>
        <w:lastRenderedPageBreak/>
        <w:t>водонепроницаемый выгреб и наземную часть с крышкой и решеткой для отделения твердых фракций.</w:t>
      </w:r>
    </w:p>
    <w:p w:rsidR="00BC7683" w:rsidRPr="001B7695" w:rsidRDefault="00BC7683" w:rsidP="00BC7683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Объем и необходимое количество выгребов устанавливается исходя из нормы накопления жидких бытовых отходов и количества жителей.</w:t>
      </w:r>
    </w:p>
    <w:p w:rsidR="00BC7683" w:rsidRPr="0009102F" w:rsidRDefault="00BC7683" w:rsidP="00BC7683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BC7683" w:rsidRPr="001B7695" w:rsidRDefault="00BC7683" w:rsidP="00BC7683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Охрана объектов животного и растительного мира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 соответствии со статьёй 19 ФЗ от 24 апреля </w:t>
      </w:r>
      <w:smartTag w:uri="urn:schemas-microsoft-com:office:smarttags" w:element="metricconverter">
        <w:smartTagPr>
          <w:attr w:name="ProductID" w:val="1995 г"/>
        </w:smartTagPr>
        <w:r w:rsidRPr="001B7695">
          <w:rPr>
            <w:rFonts w:cs="Times New Roman"/>
            <w:color w:val="000000" w:themeColor="text1"/>
            <w:szCs w:val="24"/>
          </w:rPr>
          <w:t>1995 г</w:t>
        </w:r>
      </w:smartTag>
      <w:r w:rsidRPr="001B7695">
        <w:rPr>
          <w:rFonts w:cs="Times New Roman"/>
          <w:color w:val="000000" w:themeColor="text1"/>
          <w:szCs w:val="24"/>
        </w:rPr>
        <w:t xml:space="preserve">. N 52-ФЗ «О животном мире», 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 </w:t>
      </w:r>
      <w:proofErr w:type="gramStart"/>
      <w:r w:rsidRPr="001B7695">
        <w:rPr>
          <w:rFonts w:cs="Times New Roman"/>
          <w:color w:val="000000" w:themeColor="text1"/>
          <w:szCs w:val="24"/>
        </w:rPr>
        <w:t>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Федерации, а специально уполномоченных государственных органов субъекта Российской Федерации – высшим исполнительным органом государственной власти субъекта Российской Федерации в соответствии со статьями 5 и 6 ФЗ от 24 апреля 1995 г. N 52-ФЗ «О животном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B7695">
        <w:rPr>
          <w:rFonts w:cs="Times New Roman"/>
          <w:color w:val="000000" w:themeColor="text1"/>
          <w:szCs w:val="24"/>
        </w:rPr>
        <w:t>мире</w:t>
      </w:r>
      <w:proofErr w:type="gramEnd"/>
      <w:r w:rsidRPr="001B7695">
        <w:rPr>
          <w:rFonts w:cs="Times New Roman"/>
          <w:color w:val="000000" w:themeColor="text1"/>
          <w:szCs w:val="24"/>
        </w:rPr>
        <w:t>».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На сегодняшний день к основным проблемам, оказывающим негативное воздействие на объекты животного мира, относятся:</w:t>
      </w:r>
    </w:p>
    <w:p w:rsidR="00BC7683" w:rsidRPr="001B7695" w:rsidRDefault="00BC7683" w:rsidP="00BC7683">
      <w:pPr>
        <w:numPr>
          <w:ilvl w:val="0"/>
          <w:numId w:val="39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Уничтожение и нарушение среды обитания объектов животного мира (уничтожение «кормового ландшафта» за счёт роста урбанизированных зон и развития лесохозяйственных зон, нарушение среды обитания животных инженерными коммуникациями).</w:t>
      </w:r>
    </w:p>
    <w:p w:rsidR="00BC7683" w:rsidRPr="001B7695" w:rsidRDefault="00BC7683" w:rsidP="00BC7683">
      <w:pPr>
        <w:numPr>
          <w:ilvl w:val="0"/>
          <w:numId w:val="39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Браконьерство, превышение лимита добычи охотничьих ресурсов.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К организационно-планировочным </w:t>
      </w:r>
      <w:r w:rsidRPr="001B7695">
        <w:rPr>
          <w:rFonts w:cs="Times New Roman"/>
          <w:b/>
          <w:color w:val="000000" w:themeColor="text1"/>
          <w:szCs w:val="24"/>
        </w:rPr>
        <w:t>мероприятиям</w:t>
      </w:r>
      <w:r w:rsidRPr="001B7695">
        <w:rPr>
          <w:rFonts w:cs="Times New Roman"/>
          <w:color w:val="000000" w:themeColor="text1"/>
          <w:szCs w:val="24"/>
        </w:rPr>
        <w:t xml:space="preserve"> по охране объектов животного мира, способствующим сохранению среды обитания относятся:</w:t>
      </w:r>
    </w:p>
    <w:p w:rsidR="00BC7683" w:rsidRPr="001B7695" w:rsidRDefault="00BC7683" w:rsidP="00BC7683">
      <w:pPr>
        <w:numPr>
          <w:ilvl w:val="0"/>
          <w:numId w:val="38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учёт коридоров миграции животных при строительстве новых и реконструкции существующих объектов транспортной и инженерной инфраструктуры;</w:t>
      </w:r>
    </w:p>
    <w:p w:rsidR="00BC7683" w:rsidRPr="001B7695" w:rsidRDefault="00BC7683" w:rsidP="00BC7683">
      <w:pPr>
        <w:numPr>
          <w:ilvl w:val="0"/>
          <w:numId w:val="38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мероприятие, являющееся следствием учёта коридоров миграции животных – устройство </w:t>
      </w:r>
      <w:proofErr w:type="spellStart"/>
      <w:r w:rsidRPr="001B7695">
        <w:rPr>
          <w:rFonts w:cs="Times New Roman"/>
          <w:color w:val="000000" w:themeColor="text1"/>
          <w:szCs w:val="24"/>
        </w:rPr>
        <w:t>зверопроходов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в транспортно-инженерной инфраструктуре, находящейся на пути миграции животных;</w:t>
      </w:r>
    </w:p>
    <w:p w:rsidR="00BC7683" w:rsidRPr="001B7695" w:rsidRDefault="00BC7683" w:rsidP="00BC7683">
      <w:pPr>
        <w:numPr>
          <w:ilvl w:val="0"/>
          <w:numId w:val="38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>для новых, проектируемых объектов необходима разработка проектов ОВОС (оценка воздействия на окружающую среду).</w:t>
      </w:r>
    </w:p>
    <w:p w:rsidR="00BC7683" w:rsidRPr="0009102F" w:rsidRDefault="00BC7683" w:rsidP="00BC7683">
      <w:pPr>
        <w:spacing w:after="0"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BC7683" w:rsidRPr="001B7695" w:rsidRDefault="00BC7683" w:rsidP="00BC7683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Охрана рыбных ресурсов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Охрана рыбных ресурсов РФ ведется в соответствии с Федеральным законом «О рыболовстве и сохранении водных биоресурсов» №166-ФЗ от 20.12.04.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целях сохранения запасов водных биоресурсов и рационального их использования, в водоёмах Архангельской области применяются как долгосрочные меры регулирования промысла, установленные «Правилами рыболовства», так и действующие в течение одного-двух лет.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 соответствии со статьями Федерального закона от 20.12.2004г №166-ФЗ «О рыболовстве и сохранении водных биологических ресурсов» приказом руководителя Федерального агентства по рыболовству от 13 ноября </w:t>
      </w:r>
      <w:smartTag w:uri="urn:schemas-microsoft-com:office:smarttags" w:element="metricconverter">
        <w:smartTagPr>
          <w:attr w:name="ProductID" w:val="2008 г"/>
        </w:smartTagPr>
        <w:r w:rsidRPr="001B7695">
          <w:rPr>
            <w:rFonts w:cs="Times New Roman"/>
            <w:color w:val="000000" w:themeColor="text1"/>
            <w:szCs w:val="24"/>
          </w:rPr>
          <w:t>2008 г</w:t>
        </w:r>
      </w:smartTag>
      <w:r w:rsidRPr="001B7695">
        <w:rPr>
          <w:rFonts w:cs="Times New Roman"/>
          <w:color w:val="000000" w:themeColor="text1"/>
          <w:szCs w:val="24"/>
        </w:rPr>
        <w:t>. N 319 утверждены правила рыболовства, включающие:</w:t>
      </w:r>
    </w:p>
    <w:p w:rsidR="00BC7683" w:rsidRPr="001B7695" w:rsidRDefault="00BC7683" w:rsidP="00BC7683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виды разрешенного рыболовства;</w:t>
      </w:r>
    </w:p>
    <w:p w:rsidR="00BC7683" w:rsidRPr="001B7695" w:rsidRDefault="00BC7683" w:rsidP="00BC7683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нормативы, параметры и сроки</w:t>
      </w:r>
      <w:r w:rsidRPr="001B7695">
        <w:rPr>
          <w:rFonts w:cs="Times New Roman"/>
          <w:bCs/>
          <w:color w:val="000000" w:themeColor="text1"/>
          <w:szCs w:val="24"/>
        </w:rPr>
        <w:t xml:space="preserve"> разрешенного</w:t>
      </w:r>
      <w:r w:rsidRPr="001B7695">
        <w:rPr>
          <w:rFonts w:cs="Times New Roman"/>
          <w:color w:val="000000" w:themeColor="text1"/>
          <w:szCs w:val="24"/>
        </w:rPr>
        <w:t xml:space="preserve"> рыболовства;</w:t>
      </w:r>
    </w:p>
    <w:p w:rsidR="00BC7683" w:rsidRPr="001B7695" w:rsidRDefault="00BC7683" w:rsidP="00BC7683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ограничения рыболовства и иной деятельности, связанной с использованием водных биоресурсов;</w:t>
      </w:r>
    </w:p>
    <w:p w:rsidR="00BC7683" w:rsidRPr="001B7695" w:rsidRDefault="00BC7683" w:rsidP="00BC7683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требования к сохранению водных биоресурсов.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Правилами установлены нормы промышленного рыболовства и рыболовства в </w:t>
      </w:r>
      <w:proofErr w:type="gramStart"/>
      <w:r w:rsidRPr="001B7695">
        <w:rPr>
          <w:rFonts w:cs="Times New Roman"/>
          <w:color w:val="000000" w:themeColor="text1"/>
          <w:szCs w:val="24"/>
        </w:rPr>
        <w:t>культурно-просветительских</w:t>
      </w:r>
      <w:proofErr w:type="gramEnd"/>
      <w:r w:rsidRPr="001B7695">
        <w:rPr>
          <w:rFonts w:cs="Times New Roman"/>
          <w:bCs/>
          <w:color w:val="000000" w:themeColor="text1"/>
          <w:szCs w:val="24"/>
        </w:rPr>
        <w:t>, а именно:</w:t>
      </w:r>
    </w:p>
    <w:p w:rsidR="00BC7683" w:rsidRPr="001B7695" w:rsidRDefault="00BC7683" w:rsidP="00BC7683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bCs/>
          <w:color w:val="000000" w:themeColor="text1"/>
          <w:szCs w:val="24"/>
        </w:rPr>
        <w:t>в</w:t>
      </w:r>
      <w:r w:rsidRPr="001B7695">
        <w:rPr>
          <w:rFonts w:cs="Times New Roman"/>
          <w:color w:val="000000" w:themeColor="text1"/>
          <w:szCs w:val="24"/>
        </w:rPr>
        <w:t>иды запретных орудий и способов добычи водных биоресурсов;</w:t>
      </w:r>
    </w:p>
    <w:p w:rsidR="00BC7683" w:rsidRPr="001B7695" w:rsidRDefault="00BC7683" w:rsidP="00BC7683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минимальный размер добываемых (вылавливаемых) водных биоресурсов (промысловый размер);</w:t>
      </w:r>
    </w:p>
    <w:p w:rsidR="00BC7683" w:rsidRPr="001B7695" w:rsidRDefault="00BC7683" w:rsidP="00BC7683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запретные для добычи водных биоресурсов районы;</w:t>
      </w:r>
    </w:p>
    <w:p w:rsidR="00BC7683" w:rsidRPr="001B7695" w:rsidRDefault="00BC7683" w:rsidP="00BC7683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bCs/>
          <w:color w:val="000000" w:themeColor="text1"/>
          <w:szCs w:val="24"/>
        </w:rPr>
        <w:t>з</w:t>
      </w:r>
      <w:r w:rsidRPr="001B7695">
        <w:rPr>
          <w:rFonts w:cs="Times New Roman"/>
          <w:color w:val="000000" w:themeColor="text1"/>
          <w:szCs w:val="24"/>
        </w:rPr>
        <w:t>апретные сроки (периоды) добычи (вылова) водных биоресурсов.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Постановлением Правительства РФ № 743 от 06.10.2008г. утверждены «Правила установления рыбоохранных зон». В соответствии с Федеральным законом Российской Федерации от 20 декабря </w:t>
      </w:r>
      <w:smartTag w:uri="urn:schemas-microsoft-com:office:smarttags" w:element="metricconverter">
        <w:smartTagPr>
          <w:attr w:name="ProductID" w:val="2004 г"/>
        </w:smartTagPr>
        <w:r w:rsidRPr="001B7695">
          <w:rPr>
            <w:rFonts w:cs="Times New Roman"/>
            <w:color w:val="000000" w:themeColor="text1"/>
            <w:szCs w:val="24"/>
          </w:rPr>
          <w:t>2004 г</w:t>
        </w:r>
      </w:smartTag>
      <w:r w:rsidRPr="001B7695">
        <w:rPr>
          <w:rFonts w:cs="Times New Roman"/>
          <w:color w:val="000000" w:themeColor="text1"/>
          <w:szCs w:val="24"/>
        </w:rPr>
        <w:t xml:space="preserve">. N 166-ФЗ «О рыболовстве и сохранении водных биологических ресурсов» рыбоохранной зоной является территория, которая прилегает к акватории водного объекта </w:t>
      </w:r>
      <w:proofErr w:type="spellStart"/>
      <w:r w:rsidRPr="001B7695">
        <w:rPr>
          <w:rFonts w:cs="Times New Roman"/>
          <w:color w:val="000000" w:themeColor="text1"/>
          <w:szCs w:val="24"/>
        </w:rPr>
        <w:t>рыбохозяйственного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значения и на которой устанавливается особый режим осуществления хозяйственной и иной деятельности</w:t>
      </w:r>
    </w:p>
    <w:p w:rsidR="00BC7683" w:rsidRPr="001B7695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 xml:space="preserve">Важнейшим мероприятием, направленным на увеличение и охрану биоресурсов является сохранение существующих </w:t>
      </w:r>
      <w:proofErr w:type="spellStart"/>
      <w:r w:rsidRPr="001B7695">
        <w:rPr>
          <w:rFonts w:cs="Times New Roman"/>
          <w:color w:val="000000" w:themeColor="text1"/>
          <w:szCs w:val="24"/>
        </w:rPr>
        <w:t>нерестоохранных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полос лесов (ценные леса), и соблюдение охранного режима их использования. В соответствии с Лесным Кодексом РФ в ценных лесах запрещается размещение объектов капитального строительства, за исключением линейных объектов и гидротехнических сооружений. </w:t>
      </w:r>
    </w:p>
    <w:p w:rsidR="00BC7683" w:rsidRPr="0009102F" w:rsidRDefault="00BC7683" w:rsidP="00BC7683">
      <w:pPr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BC7683" w:rsidRPr="001B7695" w:rsidRDefault="00BC7683" w:rsidP="00BC7683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Обеспечение безопасности физических факторов воздействия (шум, вибрация, электромагнитные поля)</w:t>
      </w:r>
    </w:p>
    <w:p w:rsidR="00BC7683" w:rsidRPr="001B7695" w:rsidRDefault="00BC7683" w:rsidP="00BC7683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Организационно-технические мероприятия:</w:t>
      </w:r>
    </w:p>
    <w:p w:rsidR="00BC7683" w:rsidRPr="001B7695" w:rsidRDefault="00BC7683" w:rsidP="00BC7683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проведение инвентаризации всех источников физических факторов воздействия и создание единой базы данных на геоинформационной основе;</w:t>
      </w:r>
    </w:p>
    <w:p w:rsidR="00BC7683" w:rsidRPr="001B7695" w:rsidRDefault="00BC7683" w:rsidP="00BC7683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разработка для всех вышек и антенн сотовой, радиорелейной и спутниковой связи  сводных санитарных паспортов, содержащие в числе прочего данные о высоте нижней антенны и радиусе биологически опасной зоны на этой высоте;</w:t>
      </w:r>
    </w:p>
    <w:p w:rsidR="00BC7683" w:rsidRPr="00AE3E79" w:rsidRDefault="00BC7683" w:rsidP="00BC7683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создание озеленённых санитарно-защитных зон, а также </w:t>
      </w:r>
      <w:proofErr w:type="spellStart"/>
      <w:r w:rsidRPr="001B7695">
        <w:rPr>
          <w:rFonts w:cs="Times New Roman"/>
          <w:color w:val="000000" w:themeColor="text1"/>
          <w:szCs w:val="24"/>
        </w:rPr>
        <w:t>шумозащитных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экранов для защиты от акустического загрязнения, создаваемого стационарными источниками</w:t>
      </w:r>
      <w:r>
        <w:rPr>
          <w:rFonts w:cs="Times New Roman"/>
          <w:color w:val="000000" w:themeColor="text1"/>
          <w:szCs w:val="24"/>
        </w:rPr>
        <w:t>.</w:t>
      </w:r>
    </w:p>
    <w:p w:rsidR="00AF4ED7" w:rsidRDefault="00AF4ED7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77D2D" w:rsidRPr="00807514" w:rsidRDefault="00277D2D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34B48" w:rsidRPr="00807514" w:rsidRDefault="00283E0D" w:rsidP="00D92809">
      <w:pPr>
        <w:pStyle w:val="afff"/>
        <w:spacing w:line="360" w:lineRule="auto"/>
      </w:pPr>
      <w:bookmarkStart w:id="13" w:name="_Toc438208366"/>
      <w:r w:rsidRPr="00807514">
        <w:t xml:space="preserve">3.6 </w:t>
      </w:r>
      <w:r w:rsidR="00A81038" w:rsidRPr="00807514">
        <w:t xml:space="preserve"> </w:t>
      </w:r>
      <w:r w:rsidRPr="00807514">
        <w:t>Мероприятия по предотвращению чрезвычайных ситуаций природного и техногенного характера и пожарной безопасности</w:t>
      </w:r>
      <w:bookmarkEnd w:id="13"/>
    </w:p>
    <w:p w:rsidR="00734B48" w:rsidRPr="00807514" w:rsidRDefault="00734B48" w:rsidP="008775AC">
      <w:pPr>
        <w:spacing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050518" w:rsidRPr="001B7695" w:rsidRDefault="00050518" w:rsidP="00050518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bookmarkStart w:id="14" w:name="_Toc421538240"/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Общие положения</w:t>
      </w:r>
    </w:p>
    <w:p w:rsidR="00050518" w:rsidRPr="001B7695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Обширная территории с высокой степенью </w:t>
      </w:r>
      <w:proofErr w:type="spellStart"/>
      <w:r w:rsidRPr="001B7695">
        <w:rPr>
          <w:rFonts w:cs="Times New Roman"/>
          <w:color w:val="000000" w:themeColor="text1"/>
          <w:szCs w:val="24"/>
        </w:rPr>
        <w:t>обводненности</w:t>
      </w:r>
      <w:proofErr w:type="spellEnd"/>
      <w:r w:rsidRPr="001B7695">
        <w:rPr>
          <w:rFonts w:cs="Times New Roman"/>
          <w:color w:val="000000" w:themeColor="text1"/>
          <w:szCs w:val="24"/>
        </w:rPr>
        <w:t>, отсутствие постоянных автодорог к ряду населенных пунктов затрудняют действия сил РС ЧС, особенно в сложных климатических условиях суровых зим и продолжительного межсезонья с половодьем.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Планирование и реализация мер по защите населения и территорий требуют, прежде всего, выявления этих опасностей и угроз, их характера, степени риска для конкретных территорий, что позволит сконцентрировать усилия на наиболее опасных направлениях.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Чрезвычайная ситуация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Исходя из географических, экономических особенностей, анализа опыта ликвидации чрезвычайных ситуаций на территории МО возможны следующие виды чрезвычайных ситуаций: </w:t>
      </w: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 и источники техногенных ЧС.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050518" w:rsidRPr="001B7695" w:rsidRDefault="00050518" w:rsidP="00050518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Природная чрезвычайная ситуация – обстановка на определенной территории,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К основным факторам риска возникновения ЧС природного характера на территории поселения относятся:</w:t>
      </w:r>
    </w:p>
    <w:p w:rsidR="00050518" w:rsidRPr="001B7695" w:rsidRDefault="00050518" w:rsidP="00050518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половодья и подтопления;</w:t>
      </w:r>
    </w:p>
    <w:p w:rsidR="00050518" w:rsidRPr="001B7695" w:rsidRDefault="00050518" w:rsidP="00050518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штормовые ветры, ураганы;</w:t>
      </w:r>
    </w:p>
    <w:p w:rsidR="00050518" w:rsidRPr="001B7695" w:rsidRDefault="00050518" w:rsidP="00050518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дождевые паводки;</w:t>
      </w:r>
    </w:p>
    <w:p w:rsidR="00050518" w:rsidRPr="001B7695" w:rsidRDefault="00050518" w:rsidP="00050518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град, снежные заносы, обледенения, голо</w:t>
      </w:r>
      <w:r>
        <w:rPr>
          <w:color w:val="000000" w:themeColor="text1"/>
          <w:szCs w:val="24"/>
          <w:lang w:eastAsia="ru-RU"/>
        </w:rPr>
        <w:t>ле</w:t>
      </w:r>
      <w:r w:rsidRPr="001B7695">
        <w:rPr>
          <w:color w:val="000000" w:themeColor="text1"/>
          <w:szCs w:val="24"/>
          <w:lang w:eastAsia="ru-RU"/>
        </w:rPr>
        <w:t>д;</w:t>
      </w:r>
    </w:p>
    <w:p w:rsidR="00050518" w:rsidRPr="001B7695" w:rsidRDefault="00050518" w:rsidP="00050518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лесные и торфяные пожары;</w:t>
      </w:r>
    </w:p>
    <w:p w:rsidR="00050518" w:rsidRPr="001B7695" w:rsidRDefault="00050518" w:rsidP="00050518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весенние палы.</w:t>
      </w:r>
    </w:p>
    <w:p w:rsidR="00050518" w:rsidRPr="001B7695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050518" w:rsidRPr="001B7695" w:rsidRDefault="00050518" w:rsidP="00050518">
      <w:pPr>
        <w:keepNext/>
        <w:spacing w:before="0" w:after="160" w:line="259" w:lineRule="auto"/>
        <w:ind w:left="0" w:firstLine="567"/>
        <w:jc w:val="center"/>
        <w:rPr>
          <w:rFonts w:eastAsia="Calibri" w:cs="Times New Roman"/>
          <w:b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 xml:space="preserve">Перечень поражающих факторов источников природных чрезвычайных ситуаций (ЧС) по ГОСТ </w:t>
      </w:r>
      <w:proofErr w:type="gramStart"/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>Р</w:t>
      </w:r>
      <w:proofErr w:type="gramEnd"/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 xml:space="preserve"> 22.0.06-95</w:t>
      </w:r>
    </w:p>
    <w:p w:rsidR="00050518" w:rsidRPr="001B7695" w:rsidRDefault="00050518" w:rsidP="00050518">
      <w:pPr>
        <w:keepNext/>
        <w:tabs>
          <w:tab w:val="left" w:pos="7037"/>
        </w:tabs>
        <w:spacing w:before="0" w:after="0"/>
        <w:ind w:left="0" w:firstLine="567"/>
        <w:jc w:val="right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Таблица 7/1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145"/>
        <w:gridCol w:w="2339"/>
        <w:gridCol w:w="4159"/>
      </w:tblGrid>
      <w:tr w:rsidR="00050518" w:rsidRPr="001B7695" w:rsidTr="00E8586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№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п\</w:t>
            </w:r>
            <w:proofErr w:type="gramStart"/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Источники природных 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Поражающий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фактор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Характер действия поражающего фактора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гидрологические явления и процессы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Подтопление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Гидростатический, гидродинамический, гидрохимический.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Повышение уровня грунтовых вод, гидродинамическое давление потока, загрязнение (засоление) почв, грунта;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коррозия подземных металлических конструкций.</w:t>
            </w:r>
          </w:p>
        </w:tc>
      </w:tr>
      <w:tr w:rsidR="00050518" w:rsidRPr="001B7695" w:rsidTr="00E85860">
        <w:trPr>
          <w:trHeight w:val="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Русловая эрозия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Гидродинамическое давление потока воды, деформация речного русла.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метеорологические явления и процессы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Сильный ветер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Аэродинамический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 xml:space="preserve">Ветровая нагрузка, аэродинамическое </w:t>
            </w: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lastRenderedPageBreak/>
              <w:t>давление на ограждающие конструкции, вибрации.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Сильные осадки: Продолжительный дожд</w:t>
            </w:r>
            <w:proofErr w:type="gramStart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ь(</w:t>
            </w:r>
            <w:proofErr w:type="gramEnd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ливень)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Сильный снегопад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Сильная метель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Гидродинамический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Пото</w:t>
            </w:r>
            <w:proofErr w:type="gramStart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к(</w:t>
            </w:r>
            <w:proofErr w:type="gramEnd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течение) воды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Затопление территории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Снеговая нагрузка. Ветровая нагрузка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Снежные заносы.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</w:t>
            </w:r>
          </w:p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Гравитационный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Гололедная нагрузка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Заморозок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Тепловой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Охлаждение почвы, воздуха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Природные пожары</w:t>
            </w:r>
          </w:p>
        </w:tc>
      </w:tr>
      <w:tr w:rsidR="00050518" w:rsidRPr="001B7695" w:rsidTr="00E85860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6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Пожар лесной, ландшафтный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Теплофизический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Пламя, нагрев тепловым потоком, тепловой удар, опасные дымы, помутнение воздуха.</w:t>
            </w:r>
          </w:p>
        </w:tc>
      </w:tr>
      <w:tr w:rsidR="00050518" w:rsidRPr="001B7695" w:rsidTr="00E85860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Химический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518" w:rsidRPr="001B7695" w:rsidRDefault="00050518" w:rsidP="004E501C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Загрязнение атмосферы, грунтов, почвы, гидросферы.</w:t>
            </w:r>
          </w:p>
        </w:tc>
      </w:tr>
    </w:tbl>
    <w:p w:rsidR="00050518" w:rsidRPr="001B7695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гидрологические процессы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факторов,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 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По </w:t>
      </w: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защите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территорий от затоплений и подтоплений (СНИП 2.01.15-90) необходимо:</w:t>
      </w:r>
    </w:p>
    <w:p w:rsidR="00050518" w:rsidRPr="001B7695" w:rsidRDefault="00050518" w:rsidP="00050518">
      <w:pPr>
        <w:pStyle w:val="ac"/>
        <w:numPr>
          <w:ilvl w:val="0"/>
          <w:numId w:val="4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искусственное повышение поверхности территорий;</w:t>
      </w:r>
    </w:p>
    <w:p w:rsidR="00050518" w:rsidRPr="001B7695" w:rsidRDefault="00050518" w:rsidP="00050518">
      <w:pPr>
        <w:pStyle w:val="ac"/>
        <w:numPr>
          <w:ilvl w:val="0"/>
          <w:numId w:val="4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регулирование стока и отвода поверхностных и подземных вод;</w:t>
      </w:r>
    </w:p>
    <w:p w:rsidR="00050518" w:rsidRPr="001B7695" w:rsidRDefault="00050518" w:rsidP="00050518">
      <w:pPr>
        <w:pStyle w:val="ac"/>
        <w:numPr>
          <w:ilvl w:val="0"/>
          <w:numId w:val="4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устройство дренажных систем и отдельных дренажей;</w:t>
      </w:r>
    </w:p>
    <w:p w:rsidR="00050518" w:rsidRPr="001B7695" w:rsidRDefault="00050518" w:rsidP="00050518">
      <w:pPr>
        <w:pStyle w:val="ac"/>
        <w:numPr>
          <w:ilvl w:val="0"/>
          <w:numId w:val="4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регулирование русел и стока рек;</w:t>
      </w:r>
    </w:p>
    <w:p w:rsidR="00050518" w:rsidRPr="001B7695" w:rsidRDefault="00050518" w:rsidP="00050518">
      <w:pPr>
        <w:pStyle w:val="ac"/>
        <w:numPr>
          <w:ilvl w:val="0"/>
          <w:numId w:val="4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устройство дренажных прорезей для обеспечения гидравлической связи "верховодки" и техногенного горизонта вод с подземными водами нижележащего горизонта;</w:t>
      </w:r>
    </w:p>
    <w:p w:rsidR="00050518" w:rsidRPr="001B7695" w:rsidRDefault="00050518" w:rsidP="00050518">
      <w:pPr>
        <w:pStyle w:val="ac"/>
        <w:numPr>
          <w:ilvl w:val="0"/>
          <w:numId w:val="4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proofErr w:type="spellStart"/>
      <w:r w:rsidRPr="001B7695">
        <w:rPr>
          <w:color w:val="000000" w:themeColor="text1"/>
          <w:szCs w:val="24"/>
          <w:lang w:eastAsia="ru-RU"/>
        </w:rPr>
        <w:t>агролесомелиорацию</w:t>
      </w:r>
      <w:proofErr w:type="spellEnd"/>
      <w:r w:rsidRPr="001B7695">
        <w:rPr>
          <w:color w:val="000000" w:themeColor="text1"/>
          <w:szCs w:val="24"/>
          <w:lang w:eastAsia="ru-RU"/>
        </w:rPr>
        <w:t>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В границах зон затопления, оползней и карстов запрещается новое строительство, а существующие поселения, промышленные территории и дороги укрепляются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обваловкой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и дамбами.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К основным противоэрозионным мероприятиям следует относить:</w:t>
      </w:r>
    </w:p>
    <w:p w:rsidR="00050518" w:rsidRPr="001B7695" w:rsidRDefault="00050518" w:rsidP="00050518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закрепление грунтов;</w:t>
      </w:r>
    </w:p>
    <w:p w:rsidR="00050518" w:rsidRPr="001B7695" w:rsidRDefault="00050518" w:rsidP="00050518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proofErr w:type="spellStart"/>
      <w:r w:rsidRPr="001B7695">
        <w:rPr>
          <w:color w:val="000000" w:themeColor="text1"/>
          <w:szCs w:val="24"/>
          <w:lang w:eastAsia="ru-RU"/>
        </w:rPr>
        <w:lastRenderedPageBreak/>
        <w:t>агролесомелиорацию</w:t>
      </w:r>
      <w:proofErr w:type="spellEnd"/>
      <w:r w:rsidRPr="001B7695">
        <w:rPr>
          <w:color w:val="000000" w:themeColor="text1"/>
          <w:szCs w:val="24"/>
          <w:lang w:eastAsia="ru-RU"/>
        </w:rPr>
        <w:t>;</w:t>
      </w:r>
    </w:p>
    <w:p w:rsidR="00050518" w:rsidRPr="001B7695" w:rsidRDefault="00050518" w:rsidP="00050518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удерживающие сооружения</w:t>
      </w:r>
    </w:p>
    <w:p w:rsidR="00050518" w:rsidRPr="001B7695" w:rsidRDefault="00050518" w:rsidP="00050518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организацию поверхностного стока.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метеорологические явления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- 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На территории МО наблюдаются опасные метеорологические явления следующего характера: сильный ветер, ураганы, сильный снегопад, гололед, продолжительный мороз.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Особую опасность представляют собой ураганы и снежные заносы. Зимой могут выйти из строя объекты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электротеплоснабжения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, коммунальные сети.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 В результате разрушаются кровли домов, остекление жилых домов и объектов экономики, опоры и линии электропередач, заносятся автомобильные дороги, останавливается работа организаций, предприятий и учреждений.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Природные пожары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неконтролируемый процесс горения, стихийно возникающий и распространяющийся в природной среде. 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Лесные пожары непосредственно населенным пунктам не угрожают, т.к. населенные пункты и объекты в лесу окружены противопожарным разрывом от стены леса, но возможно опасное для здоровья задымление, что повлечет за собой эвакуацию населения и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сельхозживотных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со статьей 100 Лесного кодекса 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 </w:t>
      </w:r>
      <w:proofErr w:type="gram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обеспечивают готовность организаций, на которые возложены охрана и защита лесов, а также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лесопользователей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к пожароопасному сезону; утверждают ежегодно до начала пожароопасного сезона мобильные и оперативные планы борьбы с лесными пожарами; устанавливают порядок привлечения сил и средств тушения лесных пожаров, обеспечивают привлекаемых к этой работе граждан средствами 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передвижения, питанием и медицинской помощью;</w:t>
      </w:r>
      <w:proofErr w:type="gram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создают резерв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горючесмазочных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материалов на пожароопасный сезон.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50518" w:rsidRPr="001B7695" w:rsidRDefault="00050518" w:rsidP="00050518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техногенных ЧС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Техногенная чрезвычайная ситуация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Исходя из географических и экономических особенностей, анализа опыта ликвидации чрезвычайных ситуаций на территории МО возможны следующие виды чрезвычайных ситуаций техногенного характера:</w:t>
      </w:r>
    </w:p>
    <w:p w:rsidR="00050518" w:rsidRPr="001B7695" w:rsidRDefault="00050518" w:rsidP="00050518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автомобильные</w:t>
      </w:r>
      <w:r>
        <w:rPr>
          <w:color w:val="000000" w:themeColor="text1"/>
          <w:szCs w:val="24"/>
          <w:lang w:eastAsia="ru-RU"/>
        </w:rPr>
        <w:t xml:space="preserve"> дороги</w:t>
      </w:r>
      <w:r w:rsidRPr="001B7695">
        <w:rPr>
          <w:color w:val="000000" w:themeColor="text1"/>
          <w:szCs w:val="24"/>
          <w:lang w:eastAsia="ru-RU"/>
        </w:rPr>
        <w:t>: розливы нефтепродуктов и химически опасных веществ, аварии на транспорте;</w:t>
      </w:r>
    </w:p>
    <w:p w:rsidR="00050518" w:rsidRPr="001B7695" w:rsidRDefault="00050518" w:rsidP="00050518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склады ГСМ на производственных и сельскохозяйственных предприятиях (защитная зона 100 м): взрывоопасные объекты, розлив нефтепродуктов на рельеф;</w:t>
      </w:r>
    </w:p>
    <w:p w:rsidR="00050518" w:rsidRPr="001B7695" w:rsidRDefault="00050518" w:rsidP="00050518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 xml:space="preserve">линии электропередач: </w:t>
      </w:r>
      <w:proofErr w:type="gramStart"/>
      <w:r w:rsidRPr="001B7695">
        <w:rPr>
          <w:color w:val="000000" w:themeColor="text1"/>
          <w:szCs w:val="24"/>
          <w:lang w:eastAsia="ru-RU"/>
        </w:rPr>
        <w:t>зашита</w:t>
      </w:r>
      <w:proofErr w:type="gramEnd"/>
      <w:r w:rsidRPr="001B7695">
        <w:rPr>
          <w:color w:val="000000" w:themeColor="text1"/>
          <w:szCs w:val="24"/>
          <w:lang w:eastAsia="ru-RU"/>
        </w:rPr>
        <w:t xml:space="preserve"> поселений от воздействия электрического поля, повреждение сетей;</w:t>
      </w:r>
    </w:p>
    <w:p w:rsidR="00050518" w:rsidRPr="001B7695" w:rsidRDefault="00050518" w:rsidP="00050518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отопительные котельные (защитная зона 50 м): взрывоопасные объекты, аварийные остановки, перебои в теплоснабжении объектов.</w:t>
      </w:r>
    </w:p>
    <w:p w:rsidR="00050518" w:rsidRPr="001B7695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050518" w:rsidRPr="001B7695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Опасные происшествия на транспорте включают в себя понятия: </w:t>
      </w:r>
      <w:r w:rsidRPr="001B7695">
        <w:rPr>
          <w:rFonts w:cs="Times New Roman"/>
          <w:b/>
          <w:color w:val="000000" w:themeColor="text1"/>
          <w:szCs w:val="24"/>
        </w:rPr>
        <w:t>транспортная авария</w:t>
      </w:r>
      <w:r w:rsidRPr="001B7695">
        <w:rPr>
          <w:rFonts w:cs="Times New Roman"/>
          <w:color w:val="000000" w:themeColor="text1"/>
          <w:szCs w:val="24"/>
        </w:rPr>
        <w:t xml:space="preserve"> –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 </w:t>
      </w:r>
    </w:p>
    <w:p w:rsidR="00050518" w:rsidRPr="001B7695" w:rsidRDefault="00050518" w:rsidP="000505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Дорожно-транспортное происшествие</w:t>
      </w:r>
      <w:r w:rsidRPr="001B7695">
        <w:rPr>
          <w:rFonts w:cs="Times New Roman"/>
          <w:color w:val="000000" w:themeColor="text1"/>
          <w:szCs w:val="24"/>
        </w:rPr>
        <w:t xml:space="preserve"> –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тяжелых телесных повреждений, повреждения транспортных средств, дорог, сооружений, грузов или иной материальный ущерб. 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</w:t>
      </w:r>
      <w:r w:rsidRPr="001B7695">
        <w:rPr>
          <w:rFonts w:cs="Times New Roman"/>
          <w:color w:val="000000" w:themeColor="text1"/>
          <w:szCs w:val="24"/>
        </w:rPr>
        <w:lastRenderedPageBreak/>
        <w:t>дорожного движения. Аварии на автодорогах могут быть также связаны со степенью изношенности дорожного полотна.</w:t>
      </w:r>
    </w:p>
    <w:p w:rsidR="00050518" w:rsidRPr="0009102F" w:rsidRDefault="00050518" w:rsidP="00050518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050518" w:rsidRPr="001B7695" w:rsidRDefault="00050518" w:rsidP="00050518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защите территории от природных ЧС</w:t>
      </w:r>
    </w:p>
    <w:p w:rsidR="00050518" w:rsidRPr="001B7695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Для выполнения комплекса мер по обеспечению защищенности критически важных для национальной безопасности объектов инфраструктуры и населения от угроз техногенного и природного характера; мероприятий, направленных на предотвращение чрезвычайных ситуаций, защиту населения и обеспечение действий </w:t>
      </w:r>
      <w:proofErr w:type="gramStart"/>
      <w:r w:rsidRPr="001B7695">
        <w:rPr>
          <w:rFonts w:cs="Times New Roman"/>
          <w:color w:val="000000" w:themeColor="text1"/>
          <w:szCs w:val="24"/>
        </w:rPr>
        <w:t>PC</w:t>
      </w:r>
      <w:proofErr w:type="gramEnd"/>
      <w:r w:rsidRPr="001B7695">
        <w:rPr>
          <w:rFonts w:cs="Times New Roman"/>
          <w:color w:val="000000" w:themeColor="text1"/>
          <w:szCs w:val="24"/>
        </w:rPr>
        <w:t>ЧС при проведении ими спасательных и других неотложных работ, в районе имеется Отдел по делам ГО И ЧС.</w:t>
      </w:r>
    </w:p>
    <w:p w:rsidR="00050518" w:rsidRPr="001B7695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основе мер по предупреждению чрезвычайных ситуаций лежит совокупность мероприятий, направленных на снижение риска возникновения природных ЧС:</w:t>
      </w:r>
    </w:p>
    <w:p w:rsidR="00050518" w:rsidRPr="001B7695" w:rsidRDefault="00050518" w:rsidP="00050518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снижение риска возникновения природных ЧС путем проведения комплекса организационных, инженерно-технических, природоохранных, санитарно-гигиенических, санитарно-эпидемиологических и специальных мероприятий, направленных на организацию наблюдения и контроля над состоянием окружающей природной среды, прогнозирование и подготовку к чрезвычайным ситуациям;</w:t>
      </w:r>
    </w:p>
    <w:p w:rsidR="00050518" w:rsidRPr="001B7695" w:rsidRDefault="00050518" w:rsidP="00050518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заблаговременное определение вероятности возникновения последствий природных ЧС и их интенсивности;</w:t>
      </w:r>
    </w:p>
    <w:p w:rsidR="00050518" w:rsidRPr="001B7695" w:rsidRDefault="00050518" w:rsidP="00050518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комплекс заблаговременно проводимых мероприятий по защите населения, окружающей среды и материальных ценностей от воздействия поражающих факторов источников природных ЧС, а также подготовка органов управления, сил и средств РСЧС к ликвидации их последствий.</w:t>
      </w:r>
    </w:p>
    <w:p w:rsidR="00050518" w:rsidRPr="0009102F" w:rsidRDefault="00050518" w:rsidP="00050518">
      <w:pPr>
        <w:spacing w:after="0"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050518" w:rsidRPr="001B7695" w:rsidRDefault="00050518" w:rsidP="0005051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защите территории от техногенных ЧС</w:t>
      </w:r>
    </w:p>
    <w:p w:rsidR="00050518" w:rsidRPr="001B7695" w:rsidRDefault="00050518" w:rsidP="0005051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На   автомобильном транспорте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дорожного движения. Аварии на автодорогах могут быть также связаны со степенью изношенности дорожного полотна.</w:t>
      </w:r>
    </w:p>
    <w:p w:rsidR="00050518" w:rsidRPr="001B7695" w:rsidRDefault="00050518" w:rsidP="00050518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 xml:space="preserve">При авариях на автомобильном транспорте возможны человеческие жертвы до 5 человек одновременно и полное уничтожение транспортных средств, попавших в аварию. Число аварий резко возрастает в </w:t>
      </w:r>
      <w:proofErr w:type="gramStart"/>
      <w:r w:rsidRPr="001B7695">
        <w:rPr>
          <w:rFonts w:cs="Times New Roman"/>
          <w:color w:val="000000" w:themeColor="text1"/>
          <w:szCs w:val="24"/>
        </w:rPr>
        <w:t>осеннее-зимнее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межсезонье (первый гололед).</w:t>
      </w:r>
    </w:p>
    <w:p w:rsidR="00050518" w:rsidRPr="001B7695" w:rsidRDefault="00050518" w:rsidP="0005051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предотвращению:</w:t>
      </w:r>
    </w:p>
    <w:p w:rsidR="00050518" w:rsidRPr="001B7695" w:rsidRDefault="00050518" w:rsidP="00050518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постоянный контроль состояния автомобильных дорог, технического состояния автомобилей;</w:t>
      </w:r>
    </w:p>
    <w:p w:rsidR="00050518" w:rsidRPr="001B7695" w:rsidRDefault="00050518" w:rsidP="00050518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своевременный ремонт автомобилей и автомобильных дорог;</w:t>
      </w:r>
    </w:p>
    <w:p w:rsidR="00050518" w:rsidRPr="001B7695" w:rsidRDefault="00050518" w:rsidP="00050518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поддержание в постоянной готовности сил и сре</w:t>
      </w:r>
      <w:proofErr w:type="gramStart"/>
      <w:r w:rsidRPr="001B7695">
        <w:rPr>
          <w:color w:val="000000" w:themeColor="text1"/>
          <w:szCs w:val="24"/>
        </w:rPr>
        <w:t>дств св</w:t>
      </w:r>
      <w:proofErr w:type="gramEnd"/>
      <w:r w:rsidRPr="001B7695">
        <w:rPr>
          <w:color w:val="000000" w:themeColor="text1"/>
          <w:szCs w:val="24"/>
        </w:rPr>
        <w:t>оевременного ремонта автомобилей и автомобильных дорог;</w:t>
      </w:r>
    </w:p>
    <w:p w:rsidR="00050518" w:rsidRPr="001B7695" w:rsidRDefault="00050518" w:rsidP="00050518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соблюдение технологических норм и правил эксплуатации автомобилей;</w:t>
      </w:r>
    </w:p>
    <w:p w:rsidR="00050518" w:rsidRPr="001B7695" w:rsidRDefault="00050518" w:rsidP="00050518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050518" w:rsidRPr="001B7695" w:rsidRDefault="00050518" w:rsidP="00050518">
      <w:pPr>
        <w:spacing w:after="0"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050518" w:rsidRPr="001B7695" w:rsidRDefault="00050518" w:rsidP="00050518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На объектах жизнеобеспечения</w:t>
      </w:r>
    </w:p>
    <w:p w:rsidR="00050518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Возможно возникновение аварий на объектах теплоснабжения; водоснабжения и канализационных сетях; энергоснабжения. В этом случае возможно полное прекращение подачи электроэнергии в населенные пункты. В зону отключения электроэнергии попадает 95 % населения</w:t>
      </w:r>
      <w:r w:rsidRPr="001B7695">
        <w:rPr>
          <w:color w:val="000000" w:themeColor="text1"/>
          <w:szCs w:val="24"/>
        </w:rPr>
        <w:t>.</w:t>
      </w:r>
    </w:p>
    <w:p w:rsidR="00050518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</w:p>
    <w:p w:rsidR="00050518" w:rsidRPr="00050518" w:rsidRDefault="00050518" w:rsidP="00050518">
      <w:pPr>
        <w:spacing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050518">
        <w:rPr>
          <w:b/>
        </w:rPr>
        <w:t xml:space="preserve"> Требования пожарной безопасности</w:t>
      </w:r>
      <w:bookmarkEnd w:id="14"/>
    </w:p>
    <w:p w:rsidR="00050518" w:rsidRPr="001B7695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настоящее время обстановка с пожарной безопасностью остается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получивших своего разрешения.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050518" w:rsidRPr="001B7695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Около 70 % пожаров приходится на жилой сектор. При этом гибнут дети и взрослые, уничтожается ценное материальное имущество, наносится вред благосостоянию и здоровью людей.</w:t>
      </w:r>
    </w:p>
    <w:p w:rsidR="00050518" w:rsidRPr="00402FC7" w:rsidRDefault="00050518" w:rsidP="0005051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02FC7">
        <w:rPr>
          <w:rFonts w:cs="Times New Roman"/>
          <w:b/>
          <w:color w:val="000000" w:themeColor="text1"/>
          <w:szCs w:val="24"/>
        </w:rPr>
        <w:t>На территории МО "</w:t>
      </w:r>
      <w:proofErr w:type="spellStart"/>
      <w:r w:rsidRPr="00402FC7">
        <w:rPr>
          <w:rFonts w:cs="Times New Roman"/>
          <w:b/>
          <w:color w:val="000000" w:themeColor="text1"/>
          <w:szCs w:val="24"/>
        </w:rPr>
        <w:t>Лавельское</w:t>
      </w:r>
      <w:proofErr w:type="spellEnd"/>
      <w:r w:rsidRPr="00402FC7">
        <w:rPr>
          <w:rFonts w:cs="Times New Roman"/>
          <w:b/>
          <w:color w:val="000000" w:themeColor="text1"/>
          <w:szCs w:val="24"/>
        </w:rPr>
        <w:t>"  расположена</w:t>
      </w:r>
      <w:r w:rsidRPr="00402FC7">
        <w:rPr>
          <w:b/>
          <w:color w:val="000000" w:themeColor="text1"/>
        </w:rPr>
        <w:t xml:space="preserve"> ПЧ-44 ГКУ АО ОГПС-14 (п. </w:t>
      </w:r>
      <w:proofErr w:type="spellStart"/>
      <w:r w:rsidRPr="00402FC7">
        <w:rPr>
          <w:b/>
          <w:color w:val="000000" w:themeColor="text1"/>
        </w:rPr>
        <w:t>Новолавела</w:t>
      </w:r>
      <w:proofErr w:type="spellEnd"/>
      <w:r w:rsidRPr="00402FC7">
        <w:rPr>
          <w:b/>
          <w:color w:val="000000" w:themeColor="text1"/>
        </w:rPr>
        <w:t>, ул</w:t>
      </w:r>
      <w:proofErr w:type="gramStart"/>
      <w:r w:rsidRPr="00402FC7">
        <w:rPr>
          <w:b/>
          <w:color w:val="000000" w:themeColor="text1"/>
        </w:rPr>
        <w:t>.П</w:t>
      </w:r>
      <w:proofErr w:type="gramEnd"/>
      <w:r w:rsidRPr="00402FC7">
        <w:rPr>
          <w:b/>
          <w:color w:val="000000" w:themeColor="text1"/>
        </w:rPr>
        <w:t>ионерская, 7).</w:t>
      </w:r>
    </w:p>
    <w:p w:rsidR="00050518" w:rsidRPr="00DC2669" w:rsidRDefault="00050518" w:rsidP="00050518">
      <w:pPr>
        <w:spacing w:after="0" w:line="360" w:lineRule="auto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Таким образом, требования пожарной безопасности</w:t>
      </w:r>
      <w:r>
        <w:rPr>
          <w:rFonts w:cs="Times New Roman"/>
          <w:color w:val="000000" w:themeColor="text1"/>
          <w:szCs w:val="24"/>
        </w:rPr>
        <w:t xml:space="preserve"> </w:t>
      </w:r>
      <w:r w:rsidRPr="00DC2669">
        <w:rPr>
          <w:rFonts w:cs="Times New Roman"/>
          <w:b/>
          <w:color w:val="000000" w:themeColor="text1"/>
          <w:szCs w:val="24"/>
        </w:rPr>
        <w:t>удовлетворены</w:t>
      </w:r>
      <w:r w:rsidRPr="00DC2669">
        <w:rPr>
          <w:rFonts w:cs="Times New Roman"/>
          <w:color w:val="000000" w:themeColor="text1"/>
          <w:szCs w:val="24"/>
        </w:rPr>
        <w:t>.</w:t>
      </w:r>
    </w:p>
    <w:p w:rsidR="00050518" w:rsidRPr="00DC2669" w:rsidRDefault="00050518" w:rsidP="000505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C2669">
        <w:rPr>
          <w:rFonts w:cs="Times New Roman"/>
          <w:b/>
          <w:color w:val="000000" w:themeColor="text1"/>
          <w:szCs w:val="24"/>
        </w:rPr>
        <w:lastRenderedPageBreak/>
        <w:t>Размещение подразделений пожарной охраны происходит с соблюдением требований пожарной безопасности (в соответствии с Федеральным законом от 22.07.2008 г. № 123 – ФЗ).</w:t>
      </w:r>
    </w:p>
    <w:p w:rsidR="00050518" w:rsidRPr="00DC2669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DC2669">
        <w:rPr>
          <w:rFonts w:cs="Times New Roman"/>
          <w:color w:val="000000" w:themeColor="text1"/>
          <w:szCs w:val="24"/>
        </w:rPr>
        <w:t xml:space="preserve"> на территории поселения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DC2669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DC2669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050518" w:rsidRPr="00DC2669" w:rsidRDefault="00050518" w:rsidP="00050518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 xml:space="preserve">Анализ размещения подразделений пожарной охраны, состояния автодорог, радиуса доступности населенных пунктов до пожарных депо позволил выявить территории, где с особой остротой встает вопрос обеспечения пожарной безопасности. </w:t>
      </w:r>
    </w:p>
    <w:p w:rsidR="00050518" w:rsidRPr="00DC2669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В населенных пунктах, где проживающее постоянное население составляет менее 50 чел., необходима разработка противопожарных мероприятий, учитывающих невозможность привлечения пожарного подразделения: организация добровольной пожарной дружины, приобретение мотопомп, устройство противопожарных водоемов, обучение жителей основным действиям при тушении пожара и так далее.</w:t>
      </w:r>
    </w:p>
    <w:p w:rsidR="00050518" w:rsidRPr="00DC2669" w:rsidRDefault="00050518" w:rsidP="00050518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В целях обеспечения деятельности органов местного самоуправления, исполнения требований ФЗ № 123-ФЗ «Технический регламент о требованиях пожарной безопасности», ФЗ № 131-ФЗ «Об общих принципах организации местного самоуправления в Российской Федерации», целесообразно осуществить следующие мероприятия:</w:t>
      </w:r>
    </w:p>
    <w:p w:rsidR="00050518" w:rsidRPr="00DC2669" w:rsidRDefault="00050518" w:rsidP="00050518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>обеспечение подъездов и проездов пожарных подразделений для прибытия к любому объекту, населенному пункту в сроки, установленные Техническим регламентом о требованиях пожарной безопасности, и обеспечение выполнения необходимых мероприятий по тушению пожаров и проведению аварийно-спасательных работ;</w:t>
      </w:r>
    </w:p>
    <w:p w:rsidR="00050518" w:rsidRPr="00DC2669" w:rsidRDefault="00050518" w:rsidP="00050518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>обеспечение надлежащего состояния источников противопожарного водоснабжения;</w:t>
      </w:r>
    </w:p>
    <w:p w:rsidR="00050518" w:rsidRPr="00DC2669" w:rsidRDefault="00050518" w:rsidP="00050518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 xml:space="preserve">устройство источников наружного пожарного водоснабжения: пожарные гидранты, </w:t>
      </w:r>
      <w:proofErr w:type="spellStart"/>
      <w:r w:rsidRPr="00DC2669">
        <w:rPr>
          <w:color w:val="000000" w:themeColor="text1"/>
          <w:szCs w:val="24"/>
        </w:rPr>
        <w:t>пожводоемы</w:t>
      </w:r>
      <w:proofErr w:type="spellEnd"/>
      <w:r w:rsidRPr="00DC2669">
        <w:rPr>
          <w:color w:val="000000" w:themeColor="text1"/>
          <w:szCs w:val="24"/>
        </w:rPr>
        <w:t xml:space="preserve">, естественные источники (озера), в зимнее время проруби, и организации регулярной очистки дороги к ним. </w:t>
      </w:r>
    </w:p>
    <w:p w:rsidR="00050518" w:rsidRPr="0009102F" w:rsidRDefault="00050518" w:rsidP="00050518">
      <w:pPr>
        <w:ind w:firstLine="567"/>
        <w:jc w:val="both"/>
        <w:rPr>
          <w:rFonts w:cs="Times New Roman"/>
          <w:color w:val="FF0000"/>
          <w:szCs w:val="24"/>
        </w:rPr>
      </w:pPr>
    </w:p>
    <w:p w:rsidR="00BC7683" w:rsidRDefault="00BC7683" w:rsidP="00542286">
      <w:pPr>
        <w:ind w:left="0"/>
        <w:jc w:val="both"/>
        <w:rPr>
          <w:rFonts w:cs="Times New Roman"/>
          <w:color w:val="FF0000"/>
          <w:szCs w:val="24"/>
        </w:rPr>
      </w:pPr>
    </w:p>
    <w:p w:rsidR="00BC7683" w:rsidRPr="00BC2837" w:rsidRDefault="00BC7683" w:rsidP="00542286">
      <w:pPr>
        <w:ind w:left="0"/>
        <w:jc w:val="both"/>
        <w:rPr>
          <w:rFonts w:cs="Times New Roman"/>
          <w:color w:val="FF0000"/>
          <w:szCs w:val="24"/>
        </w:rPr>
      </w:pPr>
    </w:p>
    <w:p w:rsidR="009722F4" w:rsidRPr="00807514" w:rsidRDefault="00861D5B" w:rsidP="00E91547">
      <w:pPr>
        <w:pStyle w:val="afff"/>
        <w:spacing w:line="360" w:lineRule="auto"/>
      </w:pPr>
      <w:bookmarkStart w:id="15" w:name="_Toc438208367"/>
      <w:r w:rsidRPr="00807514">
        <w:t>4.</w:t>
      </w:r>
      <w:r w:rsidR="00885183">
        <w:t xml:space="preserve"> </w:t>
      </w:r>
      <w:r w:rsidRPr="00807514">
        <w:t xml:space="preserve"> Градостроительный паспорт </w:t>
      </w:r>
      <w:r w:rsidR="00277D2D">
        <w:t xml:space="preserve">МО </w:t>
      </w:r>
      <w:r w:rsidR="00050518">
        <w:t>"</w:t>
      </w:r>
      <w:proofErr w:type="spellStart"/>
      <w:r w:rsidR="00050518">
        <w:t>Лавельское</w:t>
      </w:r>
      <w:proofErr w:type="spellEnd"/>
      <w:r w:rsidR="00050518">
        <w:t>"</w:t>
      </w:r>
      <w:bookmarkEnd w:id="15"/>
    </w:p>
    <w:p w:rsidR="008775AC" w:rsidRPr="00807514" w:rsidRDefault="008775AC" w:rsidP="00E91547">
      <w:pPr>
        <w:keepNext/>
        <w:spacing w:line="360" w:lineRule="auto"/>
        <w:ind w:left="927"/>
        <w:jc w:val="center"/>
        <w:rPr>
          <w:b/>
          <w:color w:val="000000" w:themeColor="text1"/>
        </w:rPr>
      </w:pPr>
    </w:p>
    <w:tbl>
      <w:tblPr>
        <w:tblStyle w:val="af6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153"/>
        <w:gridCol w:w="1560"/>
        <w:gridCol w:w="1728"/>
        <w:gridCol w:w="1639"/>
      </w:tblGrid>
      <w:tr w:rsidR="0049197D" w:rsidRPr="00B803D4" w:rsidTr="00807514">
        <w:trPr>
          <w:trHeight w:val="1145"/>
        </w:trPr>
        <w:tc>
          <w:tcPr>
            <w:tcW w:w="732" w:type="dxa"/>
          </w:tcPr>
          <w:p w:rsidR="0049197D" w:rsidRPr="00171E92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№№</w:t>
            </w:r>
          </w:p>
          <w:p w:rsidR="0049197D" w:rsidRPr="00171E92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Современно</w:t>
            </w:r>
          </w:p>
          <w:p w:rsidR="0049197D" w:rsidRPr="00171E92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состояние,</w:t>
            </w:r>
          </w:p>
          <w:p w:rsidR="0049197D" w:rsidRPr="00171E92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2013 г.</w:t>
            </w:r>
          </w:p>
        </w:tc>
        <w:tc>
          <w:tcPr>
            <w:tcW w:w="1728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Первая очередь,</w:t>
            </w:r>
          </w:p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2020 г.</w:t>
            </w:r>
          </w:p>
        </w:tc>
        <w:tc>
          <w:tcPr>
            <w:tcW w:w="1639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Расчетный срок,</w:t>
            </w:r>
          </w:p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2035 г.</w:t>
            </w:r>
          </w:p>
        </w:tc>
      </w:tr>
      <w:tr w:rsidR="0049197D" w:rsidRPr="00B803D4" w:rsidTr="00807514">
        <w:tc>
          <w:tcPr>
            <w:tcW w:w="732" w:type="dxa"/>
            <w:vAlign w:val="center"/>
          </w:tcPr>
          <w:p w:rsidR="0049197D" w:rsidRPr="00171E92" w:rsidRDefault="0049197D" w:rsidP="009A03B7">
            <w:pPr>
              <w:ind w:hanging="53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49197D" w:rsidRPr="00171E92" w:rsidRDefault="0049197D" w:rsidP="009A03B7">
            <w:pPr>
              <w:ind w:hanging="722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hanging="63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6</w:t>
            </w:r>
          </w:p>
        </w:tc>
      </w:tr>
      <w:tr w:rsidR="00717DED" w:rsidRPr="00B803D4" w:rsidTr="00807514">
        <w:trPr>
          <w:trHeight w:val="639"/>
        </w:trPr>
        <w:tc>
          <w:tcPr>
            <w:tcW w:w="732" w:type="dxa"/>
          </w:tcPr>
          <w:p w:rsidR="00717DED" w:rsidRPr="00171E92" w:rsidRDefault="00717DE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717DED" w:rsidRPr="00171E92" w:rsidRDefault="00717DE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Территория</w:t>
            </w:r>
            <w:r w:rsidRPr="00171E92">
              <w:rPr>
                <w:color w:val="000000" w:themeColor="text1"/>
              </w:rPr>
              <w:t xml:space="preserve"> (всего),</w:t>
            </w:r>
          </w:p>
          <w:p w:rsidR="00717DED" w:rsidRPr="00171E92" w:rsidRDefault="00717DE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717DED" w:rsidRPr="00171E92" w:rsidRDefault="00717DE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  <w:u w:val="single"/>
              </w:rPr>
              <w:t>га</w:t>
            </w:r>
          </w:p>
          <w:p w:rsidR="00717DED" w:rsidRPr="00171E92" w:rsidRDefault="00717DE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717DED" w:rsidRPr="00171E92" w:rsidRDefault="00717DE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189623</w:t>
            </w:r>
          </w:p>
          <w:p w:rsidR="00717DED" w:rsidRPr="00171E92" w:rsidRDefault="00717DE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  <w:vAlign w:val="center"/>
          </w:tcPr>
          <w:p w:rsidR="00717DED" w:rsidRPr="00171E92" w:rsidRDefault="00717DED" w:rsidP="004E501C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189623</w:t>
            </w:r>
          </w:p>
          <w:p w:rsidR="00717DED" w:rsidRPr="00171E92" w:rsidRDefault="00717DED" w:rsidP="004E501C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  <w:vAlign w:val="center"/>
          </w:tcPr>
          <w:p w:rsidR="00717DED" w:rsidRPr="00171E92" w:rsidRDefault="00717DED" w:rsidP="004E501C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189623</w:t>
            </w:r>
          </w:p>
          <w:p w:rsidR="00717DED" w:rsidRPr="00171E92" w:rsidRDefault="00717DED" w:rsidP="004E501C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</w:tr>
      <w:tr w:rsidR="00171E92" w:rsidRPr="00B803D4" w:rsidTr="00807514">
        <w:trPr>
          <w:trHeight w:val="715"/>
        </w:trPr>
        <w:tc>
          <w:tcPr>
            <w:tcW w:w="732" w:type="dxa"/>
          </w:tcPr>
          <w:p w:rsidR="00171E92" w:rsidRPr="00171E92" w:rsidRDefault="00171E92" w:rsidP="009A03B7">
            <w:pPr>
              <w:ind w:left="-108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171E92" w:rsidRPr="00171E92" w:rsidRDefault="00171E92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153" w:type="dxa"/>
            <w:vAlign w:val="center"/>
          </w:tcPr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  <w:u w:val="single"/>
              </w:rPr>
              <w:t>га</w:t>
            </w:r>
          </w:p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171E92" w:rsidRPr="00171E92" w:rsidRDefault="00171E92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Align w:val="center"/>
          </w:tcPr>
          <w:p w:rsidR="00171E92" w:rsidRPr="00171E92" w:rsidRDefault="00171E92" w:rsidP="004B1D9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  <w:vAlign w:val="center"/>
          </w:tcPr>
          <w:p w:rsidR="00171E92" w:rsidRPr="00171E92" w:rsidRDefault="00171E92" w:rsidP="004B1D9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717DED" w:rsidRPr="00B803D4" w:rsidTr="00807514">
        <w:trPr>
          <w:trHeight w:val="715"/>
        </w:trPr>
        <w:tc>
          <w:tcPr>
            <w:tcW w:w="732" w:type="dxa"/>
          </w:tcPr>
          <w:p w:rsidR="00717DED" w:rsidRPr="00171E92" w:rsidRDefault="00717DED" w:rsidP="009A03B7">
            <w:pPr>
              <w:ind w:left="-108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1.1.1</w:t>
            </w:r>
          </w:p>
        </w:tc>
        <w:tc>
          <w:tcPr>
            <w:tcW w:w="2509" w:type="dxa"/>
          </w:tcPr>
          <w:p w:rsidR="00717DED" w:rsidRPr="00171E92" w:rsidRDefault="00717DED" w:rsidP="00717DED">
            <w:pPr>
              <w:ind w:left="-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</w:t>
            </w:r>
            <w:proofErr w:type="spellStart"/>
            <w:r>
              <w:rPr>
                <w:color w:val="000000" w:themeColor="text1"/>
              </w:rPr>
              <w:t>Новолавела</w:t>
            </w:r>
            <w:proofErr w:type="spellEnd"/>
          </w:p>
        </w:tc>
        <w:tc>
          <w:tcPr>
            <w:tcW w:w="1153" w:type="dxa"/>
            <w:vAlign w:val="center"/>
          </w:tcPr>
          <w:p w:rsidR="00717DED" w:rsidRPr="00171E92" w:rsidRDefault="00717DE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га</w:t>
            </w:r>
          </w:p>
        </w:tc>
        <w:tc>
          <w:tcPr>
            <w:tcW w:w="1560" w:type="dxa"/>
          </w:tcPr>
          <w:p w:rsidR="00717DED" w:rsidRPr="00171E92" w:rsidRDefault="00717DED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172,0</w:t>
            </w:r>
          </w:p>
        </w:tc>
        <w:tc>
          <w:tcPr>
            <w:tcW w:w="1728" w:type="dxa"/>
          </w:tcPr>
          <w:p w:rsidR="00717DED" w:rsidRPr="00171E92" w:rsidRDefault="00717DED" w:rsidP="004E501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172,0</w:t>
            </w:r>
          </w:p>
        </w:tc>
        <w:tc>
          <w:tcPr>
            <w:tcW w:w="1639" w:type="dxa"/>
          </w:tcPr>
          <w:p w:rsidR="00717DED" w:rsidRPr="00171E92" w:rsidRDefault="00717DED" w:rsidP="004E501C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172,0</w:t>
            </w:r>
          </w:p>
        </w:tc>
      </w:tr>
      <w:tr w:rsidR="0049197D" w:rsidRPr="00B803D4" w:rsidTr="009A03B7">
        <w:trPr>
          <w:trHeight w:val="721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Население (всего),</w:t>
            </w:r>
          </w:p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49197D" w:rsidRPr="00171E92" w:rsidRDefault="00717DED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1,52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BC7683" w:rsidP="00BC7683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277D2D" w:rsidRPr="00B803D4" w:rsidTr="009A03B7">
        <w:trPr>
          <w:trHeight w:val="995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277D2D" w:rsidRPr="00171E92">
              <w:rPr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A6643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717DED">
              <w:rPr>
                <w:color w:val="000000" w:themeColor="text1"/>
              </w:rPr>
              <w:t>22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BC7683" w:rsidRDefault="00BC7683" w:rsidP="004B1D9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BC7683" w:rsidP="004B1D9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77D2D" w:rsidRPr="00B803D4" w:rsidTr="009A03B7">
        <w:trPr>
          <w:trHeight w:val="711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0,76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77D2D" w:rsidRPr="00171E92" w:rsidRDefault="00BC7683" w:rsidP="004B1D9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77D2D" w:rsidRPr="00B803D4" w:rsidTr="009A03B7">
        <w:trPr>
          <w:trHeight w:val="990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0,54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77D2D" w:rsidRDefault="00277D2D" w:rsidP="00BC7683">
            <w:pPr>
              <w:ind w:left="-14"/>
              <w:jc w:val="center"/>
              <w:rPr>
                <w:color w:val="000000" w:themeColor="text1"/>
              </w:rPr>
            </w:pPr>
          </w:p>
          <w:p w:rsidR="00BC7683" w:rsidRPr="00171E92" w:rsidRDefault="00BC7683" w:rsidP="00BC7683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9197D"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171E92">
              <w:rPr>
                <w:color w:val="000000" w:themeColor="text1"/>
              </w:rPr>
              <w:t>тыс. м</w:t>
            </w:r>
            <w:proofErr w:type="gramStart"/>
            <w:r w:rsidRPr="00171E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49197D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9197D" w:rsidRPr="00171E92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</w:t>
            </w:r>
            <w:proofErr w:type="gramStart"/>
            <w:r w:rsidRPr="00171E9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71E92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49197D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27,3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04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404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9197D"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807514" w:rsidRPr="00B803D4" w:rsidTr="00807514">
        <w:trPr>
          <w:trHeight w:val="892"/>
        </w:trPr>
        <w:tc>
          <w:tcPr>
            <w:tcW w:w="732" w:type="dxa"/>
          </w:tcPr>
          <w:p w:rsidR="0080751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807514" w:rsidRPr="00171E92">
              <w:rPr>
                <w:color w:val="000000" w:themeColor="text1"/>
              </w:rPr>
              <w:t>.1.1.</w:t>
            </w:r>
          </w:p>
        </w:tc>
        <w:tc>
          <w:tcPr>
            <w:tcW w:w="2509" w:type="dxa"/>
          </w:tcPr>
          <w:p w:rsidR="00807514" w:rsidRPr="00171E92" w:rsidRDefault="00807514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</w:tcPr>
          <w:p w:rsidR="00807514" w:rsidRPr="00171E92" w:rsidRDefault="00807514" w:rsidP="00807514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807514" w:rsidRPr="00171E92" w:rsidRDefault="00BC7683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807514" w:rsidRPr="00171E92" w:rsidRDefault="00BC7683" w:rsidP="0080751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807514" w:rsidRPr="00171E92" w:rsidRDefault="00BC7683" w:rsidP="0080751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91547" w:rsidRPr="00B803D4" w:rsidTr="009A03B7">
        <w:trPr>
          <w:trHeight w:val="992"/>
        </w:trPr>
        <w:tc>
          <w:tcPr>
            <w:tcW w:w="732" w:type="dxa"/>
          </w:tcPr>
          <w:p w:rsidR="00E91547" w:rsidRPr="00171E92" w:rsidRDefault="00E9154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.1.2.</w:t>
            </w:r>
          </w:p>
        </w:tc>
        <w:tc>
          <w:tcPr>
            <w:tcW w:w="2509" w:type="dxa"/>
          </w:tcPr>
          <w:p w:rsidR="00E91547" w:rsidRPr="00171E92" w:rsidRDefault="00E9154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</w:tcPr>
          <w:p w:rsidR="00E91547" w:rsidRPr="00171E92" w:rsidRDefault="00E9154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E91547" w:rsidRPr="00171E92" w:rsidRDefault="00E91547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91547" w:rsidRPr="00171E92" w:rsidRDefault="00885183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E91547" w:rsidRPr="00171E92" w:rsidRDefault="00885183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E91547" w:rsidRPr="00171E92" w:rsidRDefault="00885183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B6113" w:rsidRPr="00B803D4" w:rsidTr="009A03B7">
        <w:trPr>
          <w:trHeight w:val="992"/>
        </w:trPr>
        <w:tc>
          <w:tcPr>
            <w:tcW w:w="732" w:type="dxa"/>
          </w:tcPr>
          <w:p w:rsidR="008B6113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.2</w:t>
            </w:r>
          </w:p>
        </w:tc>
        <w:tc>
          <w:tcPr>
            <w:tcW w:w="2509" w:type="dxa"/>
          </w:tcPr>
          <w:p w:rsidR="008B6113" w:rsidRPr="00171E92" w:rsidRDefault="008B6113" w:rsidP="008B6113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Объекты </w:t>
            </w:r>
            <w:r>
              <w:rPr>
                <w:color w:val="000000" w:themeColor="text1"/>
              </w:rPr>
              <w:t>социального обеспечения</w:t>
            </w:r>
          </w:p>
        </w:tc>
        <w:tc>
          <w:tcPr>
            <w:tcW w:w="1153" w:type="dxa"/>
          </w:tcPr>
          <w:p w:rsidR="008B6113" w:rsidRPr="00171E92" w:rsidRDefault="008B6113" w:rsidP="00F13CC9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8B6113" w:rsidRPr="00171E92" w:rsidRDefault="00717DED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8B6113" w:rsidRPr="00171E92" w:rsidRDefault="00717DED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8B6113" w:rsidRPr="00171E92" w:rsidRDefault="00717DED" w:rsidP="00D92809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1109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F13CC9" w:rsidRPr="00171E92">
              <w:rPr>
                <w:b/>
                <w:color w:val="000000" w:themeColor="text1"/>
              </w:rPr>
              <w:t>.3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885183" w:rsidRPr="00B803D4" w:rsidTr="009A03B7">
        <w:trPr>
          <w:trHeight w:val="841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.3.1</w:t>
            </w:r>
          </w:p>
        </w:tc>
        <w:tc>
          <w:tcPr>
            <w:tcW w:w="2509" w:type="dxa"/>
          </w:tcPr>
          <w:p w:rsidR="00885183" w:rsidRPr="00171E92" w:rsidRDefault="00BC7683" w:rsidP="00BC7683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амбулатория</w:t>
            </w:r>
            <w:r w:rsidR="00885183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пункт</w:t>
            </w:r>
            <w:r w:rsidR="00885183">
              <w:rPr>
                <w:color w:val="000000" w:themeColor="text1"/>
              </w:rPr>
              <w:t>)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85183" w:rsidRPr="00171E92" w:rsidRDefault="00717DED" w:rsidP="00C11F3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885183" w:rsidRPr="00171E92" w:rsidRDefault="00717DED" w:rsidP="00C11F3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885183" w:rsidRPr="00171E92" w:rsidRDefault="00BC7683" w:rsidP="00C11F3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17DED" w:rsidRPr="00B803D4" w:rsidTr="009A03B7">
        <w:trPr>
          <w:trHeight w:val="841"/>
        </w:trPr>
        <w:tc>
          <w:tcPr>
            <w:tcW w:w="732" w:type="dxa"/>
          </w:tcPr>
          <w:p w:rsidR="00717DED" w:rsidRPr="00171E92" w:rsidRDefault="00717DED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.3.2</w:t>
            </w:r>
          </w:p>
        </w:tc>
        <w:tc>
          <w:tcPr>
            <w:tcW w:w="2509" w:type="dxa"/>
          </w:tcPr>
          <w:p w:rsidR="00717DED" w:rsidRPr="00171E92" w:rsidRDefault="00717DED" w:rsidP="00171E92">
            <w:pPr>
              <w:ind w:left="-13"/>
              <w:rPr>
                <w:rFonts w:cs="Times New Roman"/>
                <w:color w:val="000000" w:themeColor="text1"/>
                <w:szCs w:val="24"/>
              </w:rPr>
            </w:pPr>
            <w:r w:rsidRPr="00171E92">
              <w:rPr>
                <w:rFonts w:cs="Times New Roman"/>
                <w:color w:val="000000" w:themeColor="text1"/>
                <w:szCs w:val="24"/>
              </w:rPr>
              <w:t xml:space="preserve">ФАП </w:t>
            </w:r>
          </w:p>
        </w:tc>
        <w:tc>
          <w:tcPr>
            <w:tcW w:w="1153" w:type="dxa"/>
          </w:tcPr>
          <w:p w:rsidR="00717DED" w:rsidRPr="00171E92" w:rsidRDefault="00717DED" w:rsidP="004E1B64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717DED" w:rsidRPr="00171E92" w:rsidRDefault="00717DED" w:rsidP="004E1B64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9197D" w:rsidRPr="00B803D4" w:rsidTr="00A70946">
        <w:trPr>
          <w:trHeight w:val="567"/>
        </w:trPr>
        <w:tc>
          <w:tcPr>
            <w:tcW w:w="732" w:type="dxa"/>
          </w:tcPr>
          <w:p w:rsidR="0049197D" w:rsidRPr="00171E92" w:rsidRDefault="008B6113" w:rsidP="00F13CC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F13CC9" w:rsidRPr="00171E92">
              <w:rPr>
                <w:b/>
                <w:color w:val="000000" w:themeColor="text1"/>
              </w:rPr>
              <w:t>.4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717DED" w:rsidRPr="00B803D4" w:rsidTr="00A70946">
        <w:trPr>
          <w:trHeight w:val="972"/>
        </w:trPr>
        <w:tc>
          <w:tcPr>
            <w:tcW w:w="732" w:type="dxa"/>
          </w:tcPr>
          <w:p w:rsidR="00717DED" w:rsidRPr="00171E92" w:rsidRDefault="00717DED" w:rsidP="009A03B7">
            <w:pPr>
              <w:ind w:left="-108"/>
              <w:jc w:val="center"/>
              <w:rPr>
                <w:color w:val="000000" w:themeColor="text1"/>
              </w:rPr>
            </w:pPr>
          </w:p>
          <w:p w:rsidR="00717DED" w:rsidRPr="00171E92" w:rsidRDefault="00717DED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.3.1.</w:t>
            </w:r>
          </w:p>
        </w:tc>
        <w:tc>
          <w:tcPr>
            <w:tcW w:w="2509" w:type="dxa"/>
          </w:tcPr>
          <w:p w:rsidR="00717DED" w:rsidRPr="00171E92" w:rsidRDefault="00717DED" w:rsidP="009A03B7">
            <w:pPr>
              <w:ind w:left="-13"/>
              <w:rPr>
                <w:color w:val="000000" w:themeColor="text1"/>
              </w:rPr>
            </w:pPr>
          </w:p>
          <w:p w:rsidR="00717DED" w:rsidRPr="00171E92" w:rsidRDefault="00717DED" w:rsidP="00171E92">
            <w:pPr>
              <w:ind w:left="-13"/>
              <w:rPr>
                <w:color w:val="000000" w:themeColor="text1"/>
              </w:rPr>
            </w:pPr>
            <w:r w:rsidRPr="00171E92">
              <w:rPr>
                <w:rFonts w:cs="Times New Roman"/>
                <w:color w:val="000000" w:themeColor="text1"/>
              </w:rPr>
              <w:t>Дома культуры и сельские клубы</w:t>
            </w:r>
          </w:p>
        </w:tc>
        <w:tc>
          <w:tcPr>
            <w:tcW w:w="1153" w:type="dxa"/>
          </w:tcPr>
          <w:p w:rsidR="00717DED" w:rsidRPr="00171E92" w:rsidRDefault="00717DED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717DED" w:rsidRPr="00171E92" w:rsidRDefault="00717DED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171E92">
              <w:rPr>
                <w:color w:val="000000" w:themeColor="text1"/>
                <w:u w:val="single"/>
              </w:rPr>
              <w:t>единиц</w:t>
            </w:r>
          </w:p>
          <w:p w:rsidR="00717DED" w:rsidRPr="00171E92" w:rsidRDefault="00717DE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91547" w:rsidRPr="00B803D4" w:rsidTr="009A03B7">
        <w:trPr>
          <w:trHeight w:val="980"/>
        </w:trPr>
        <w:tc>
          <w:tcPr>
            <w:tcW w:w="732" w:type="dxa"/>
          </w:tcPr>
          <w:p w:rsidR="00E91547" w:rsidRPr="00171E92" w:rsidRDefault="00E9154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.3.2.</w:t>
            </w:r>
          </w:p>
        </w:tc>
        <w:tc>
          <w:tcPr>
            <w:tcW w:w="2509" w:type="dxa"/>
          </w:tcPr>
          <w:p w:rsidR="00E91547" w:rsidRPr="00171E92" w:rsidRDefault="00E9154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</w:tcPr>
          <w:p w:rsidR="00E91547" w:rsidRPr="00171E92" w:rsidRDefault="00E9154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E91547" w:rsidRPr="00171E92" w:rsidRDefault="00E91547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91547" w:rsidRPr="00171E92" w:rsidRDefault="00717DED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E91547" w:rsidRPr="00171E92" w:rsidRDefault="00717DED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E91547" w:rsidRPr="00171E92" w:rsidRDefault="00717DED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9197D" w:rsidRPr="00B803D4" w:rsidTr="009A03B7">
        <w:trPr>
          <w:trHeight w:val="703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E1B64" w:rsidRPr="00B803D4" w:rsidTr="009A03B7">
        <w:trPr>
          <w:trHeight w:val="703"/>
        </w:trPr>
        <w:tc>
          <w:tcPr>
            <w:tcW w:w="732" w:type="dxa"/>
          </w:tcPr>
          <w:p w:rsidR="004E1B6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E1B64" w:rsidRPr="00171E92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4E1B64" w:rsidRPr="00171E92" w:rsidRDefault="004E1B64" w:rsidP="00AD6B34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Автомобиль</w:t>
            </w:r>
            <w:r w:rsidR="00AD6B34" w:rsidRPr="00171E92">
              <w:rPr>
                <w:color w:val="000000" w:themeColor="text1"/>
              </w:rPr>
              <w:t xml:space="preserve">ные дороги </w:t>
            </w:r>
          </w:p>
        </w:tc>
        <w:tc>
          <w:tcPr>
            <w:tcW w:w="1153" w:type="dxa"/>
          </w:tcPr>
          <w:p w:rsidR="004E1B64" w:rsidRPr="00171E92" w:rsidRDefault="004E1B6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AD6B34" w:rsidRPr="00B803D4" w:rsidTr="009A03B7">
        <w:trPr>
          <w:trHeight w:val="703"/>
        </w:trPr>
        <w:tc>
          <w:tcPr>
            <w:tcW w:w="732" w:type="dxa"/>
          </w:tcPr>
          <w:p w:rsidR="00AD6B3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D6B34" w:rsidRPr="00171E92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AD6B34" w:rsidRPr="00171E92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капитальный ремонт, реконструкция </w:t>
            </w:r>
            <w:proofErr w:type="gramStart"/>
            <w:r w:rsidRPr="00171E92">
              <w:rPr>
                <w:color w:val="000000" w:themeColor="text1"/>
              </w:rPr>
              <w:t>существующих</w:t>
            </w:r>
            <w:proofErr w:type="gramEnd"/>
          </w:p>
        </w:tc>
        <w:tc>
          <w:tcPr>
            <w:tcW w:w="1153" w:type="dxa"/>
          </w:tcPr>
          <w:p w:rsidR="00AD6B34" w:rsidRPr="00171E92" w:rsidRDefault="00AD6B3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AD6B34" w:rsidRPr="00B803D4" w:rsidTr="009A03B7">
        <w:trPr>
          <w:trHeight w:val="703"/>
        </w:trPr>
        <w:tc>
          <w:tcPr>
            <w:tcW w:w="732" w:type="dxa"/>
          </w:tcPr>
          <w:p w:rsidR="00AD6B3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D6B34" w:rsidRPr="00171E92">
              <w:rPr>
                <w:color w:val="000000" w:themeColor="text1"/>
              </w:rPr>
              <w:t>.2.1</w:t>
            </w:r>
          </w:p>
        </w:tc>
        <w:tc>
          <w:tcPr>
            <w:tcW w:w="2509" w:type="dxa"/>
          </w:tcPr>
          <w:p w:rsidR="00AD6B34" w:rsidRPr="00171E92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строительство </w:t>
            </w:r>
            <w:proofErr w:type="gramStart"/>
            <w:r w:rsidRPr="00171E92">
              <w:rPr>
                <w:color w:val="000000" w:themeColor="text1"/>
              </w:rPr>
              <w:t>новых</w:t>
            </w:r>
            <w:proofErr w:type="gramEnd"/>
          </w:p>
        </w:tc>
        <w:tc>
          <w:tcPr>
            <w:tcW w:w="1153" w:type="dxa"/>
          </w:tcPr>
          <w:p w:rsidR="00AD6B34" w:rsidRPr="00171E92" w:rsidRDefault="00AD6B34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AD6B34" w:rsidRPr="00171E92" w:rsidRDefault="00AD6B34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171E92" w:rsidRDefault="00171E92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AD6B34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  <w:p w:rsidR="0049197D" w:rsidRPr="00171E92" w:rsidRDefault="0049197D" w:rsidP="009A03B7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0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0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Котельные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единиц/</w:t>
            </w: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885183" w:rsidRPr="00171E92" w:rsidRDefault="00717DED" w:rsidP="00C11F3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885183" w:rsidRPr="00171E92" w:rsidRDefault="00717DED" w:rsidP="00C11F3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885183" w:rsidRPr="00171E92" w:rsidRDefault="00717DED" w:rsidP="00C11F3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17DED" w:rsidRPr="00B803D4" w:rsidTr="009A03B7">
        <w:trPr>
          <w:trHeight w:val="422"/>
        </w:trPr>
        <w:tc>
          <w:tcPr>
            <w:tcW w:w="732" w:type="dxa"/>
          </w:tcPr>
          <w:p w:rsidR="00717DED" w:rsidRPr="00171E92" w:rsidRDefault="00717DED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171E92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717DED" w:rsidRPr="00171E92" w:rsidRDefault="00717DE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Распределительные электроподстанции</w:t>
            </w:r>
          </w:p>
        </w:tc>
        <w:tc>
          <w:tcPr>
            <w:tcW w:w="1153" w:type="dxa"/>
          </w:tcPr>
          <w:p w:rsidR="00717DED" w:rsidRPr="00171E92" w:rsidRDefault="00717DE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717DED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35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17DED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35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35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171E92" w:rsidRPr="00B803D4" w:rsidTr="009A03B7">
        <w:trPr>
          <w:trHeight w:val="422"/>
        </w:trPr>
        <w:tc>
          <w:tcPr>
            <w:tcW w:w="732" w:type="dxa"/>
          </w:tcPr>
          <w:p w:rsidR="00171E92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>
              <w:rPr>
                <w:color w:val="000000" w:themeColor="text1"/>
              </w:rPr>
              <w:t>.3.</w:t>
            </w:r>
          </w:p>
        </w:tc>
        <w:tc>
          <w:tcPr>
            <w:tcW w:w="2509" w:type="dxa"/>
          </w:tcPr>
          <w:p w:rsidR="00171E92" w:rsidRPr="00171E92" w:rsidRDefault="00171E92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Газификация</w:t>
            </w:r>
          </w:p>
        </w:tc>
        <w:tc>
          <w:tcPr>
            <w:tcW w:w="1153" w:type="dxa"/>
          </w:tcPr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71E92" w:rsidRPr="00171E92" w:rsidRDefault="00171E92" w:rsidP="009A03B7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171E92" w:rsidRPr="00171E92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171E92" w:rsidRPr="00171E92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171E92" w:rsidRPr="00171E92">
              <w:rPr>
                <w:color w:val="000000" w:themeColor="text1"/>
              </w:rPr>
              <w:t>.4</w:t>
            </w:r>
            <w:r w:rsidR="0049197D" w:rsidRPr="00171E92">
              <w:rPr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F24FD8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ГР</w:t>
            </w:r>
            <w:r w:rsidR="008B6113">
              <w:rPr>
                <w:color w:val="000000" w:themeColor="text1"/>
              </w:rPr>
              <w:t>П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49197D" w:rsidRPr="00171E92" w:rsidRDefault="00F24FD8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171E92" w:rsidRDefault="00BC7683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BC7683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.5.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тыс. 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49197D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171E92" w:rsidRDefault="00A70946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49197D" w:rsidRPr="00171E92" w:rsidRDefault="00A70946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2E76EF" w:rsidRPr="00B803D4" w:rsidTr="009A03B7">
        <w:trPr>
          <w:trHeight w:val="422"/>
        </w:trPr>
        <w:tc>
          <w:tcPr>
            <w:tcW w:w="732" w:type="dxa"/>
          </w:tcPr>
          <w:p w:rsidR="002E76EF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.6.</w:t>
            </w:r>
          </w:p>
        </w:tc>
        <w:tc>
          <w:tcPr>
            <w:tcW w:w="2509" w:type="dxa"/>
          </w:tcPr>
          <w:p w:rsidR="002E76EF" w:rsidRPr="00171E92" w:rsidRDefault="002E76EF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Водоочистные сооружения</w:t>
            </w:r>
          </w:p>
        </w:tc>
        <w:tc>
          <w:tcPr>
            <w:tcW w:w="1153" w:type="dxa"/>
          </w:tcPr>
          <w:p w:rsidR="002E76EF" w:rsidRPr="00171E92" w:rsidRDefault="002E76EF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тыс. 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E76EF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E76EF" w:rsidRPr="00171E92" w:rsidRDefault="005E70DC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2E76EF" w:rsidRPr="00171E92" w:rsidRDefault="002E76EF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Наличие лицензированного полигона ТБО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-6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единиц/площадь, </w:t>
            </w:r>
            <w:proofErr w:type="gramStart"/>
            <w:r w:rsidRPr="00171E92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1560" w:type="dxa"/>
          </w:tcPr>
          <w:p w:rsidR="00885183" w:rsidRPr="00171E92" w:rsidRDefault="00885183" w:rsidP="00C11F3A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C11F3A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C11F3A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E76EF" w:rsidRPr="00B803D4" w:rsidTr="009A03B7">
        <w:trPr>
          <w:trHeight w:val="422"/>
        </w:trPr>
        <w:tc>
          <w:tcPr>
            <w:tcW w:w="732" w:type="dxa"/>
          </w:tcPr>
          <w:p w:rsidR="002E76EF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E76EF" w:rsidRPr="00171E92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2E76EF" w:rsidRPr="00171E92" w:rsidRDefault="002E76EF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Всего объектов культурного наследия,</w:t>
            </w:r>
          </w:p>
          <w:p w:rsidR="002E76EF" w:rsidRPr="00171E92" w:rsidRDefault="002E76EF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</w:tcPr>
          <w:p w:rsidR="002E76EF" w:rsidRPr="00171E92" w:rsidRDefault="002E76EF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E76EF" w:rsidRPr="00171E92" w:rsidRDefault="00717DE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2E76EF" w:rsidRPr="00171E92" w:rsidRDefault="00717DED" w:rsidP="0080751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2E76EF" w:rsidRPr="00171E92" w:rsidRDefault="00717DED" w:rsidP="00807514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17DED" w:rsidRPr="00B803D4" w:rsidTr="009A03B7">
        <w:trPr>
          <w:trHeight w:val="422"/>
        </w:trPr>
        <w:tc>
          <w:tcPr>
            <w:tcW w:w="732" w:type="dxa"/>
          </w:tcPr>
          <w:p w:rsidR="00717DED" w:rsidRPr="00171E92" w:rsidRDefault="00717DED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71E92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717DED" w:rsidRPr="00171E92" w:rsidRDefault="00717DE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Памятников истории</w:t>
            </w:r>
            <w:r>
              <w:rPr>
                <w:color w:val="000000" w:themeColor="text1"/>
              </w:rPr>
              <w:t xml:space="preserve"> и культуры</w:t>
            </w:r>
          </w:p>
        </w:tc>
        <w:tc>
          <w:tcPr>
            <w:tcW w:w="1153" w:type="dxa"/>
          </w:tcPr>
          <w:p w:rsidR="00717DED" w:rsidRPr="00171E92" w:rsidRDefault="00717DE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717DED" w:rsidRPr="00171E92" w:rsidRDefault="00717DED" w:rsidP="004E501C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8.1.2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Памятники археологии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885183" w:rsidRPr="00171E92" w:rsidRDefault="00885183" w:rsidP="00C11F3A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C11F3A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C11F3A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E91547" w:rsidRPr="00B803D4" w:rsidTr="009A03B7">
        <w:trPr>
          <w:trHeight w:val="422"/>
        </w:trPr>
        <w:tc>
          <w:tcPr>
            <w:tcW w:w="732" w:type="dxa"/>
          </w:tcPr>
          <w:p w:rsidR="00E91547" w:rsidRPr="009F7B88" w:rsidRDefault="00E9154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2509" w:type="dxa"/>
          </w:tcPr>
          <w:p w:rsidR="00E91547" w:rsidRPr="009F7B88" w:rsidRDefault="00E91547" w:rsidP="008356AD">
            <w:pPr>
              <w:ind w:left="-13"/>
              <w:rPr>
                <w:b/>
                <w:color w:val="000000" w:themeColor="text1"/>
              </w:rPr>
            </w:pPr>
            <w:r w:rsidRPr="009F7B88">
              <w:rPr>
                <w:b/>
                <w:color w:val="000000" w:themeColor="text1"/>
              </w:rPr>
              <w:t>ООПТ</w:t>
            </w:r>
          </w:p>
        </w:tc>
        <w:tc>
          <w:tcPr>
            <w:tcW w:w="1153" w:type="dxa"/>
          </w:tcPr>
          <w:p w:rsidR="00E91547" w:rsidRPr="009F7B88" w:rsidRDefault="00E9154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F7B88">
              <w:rPr>
                <w:b/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E91547" w:rsidRPr="00171E92" w:rsidRDefault="00717DED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E91547" w:rsidRPr="00171E92" w:rsidRDefault="00717DED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E91547" w:rsidRPr="00171E92" w:rsidRDefault="00964C38" w:rsidP="00480C7F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826B3F" w:rsidRPr="00BC2837" w:rsidRDefault="00826B3F" w:rsidP="001B7B60">
      <w:pPr>
        <w:ind w:left="0"/>
        <w:jc w:val="both"/>
        <w:rPr>
          <w:rFonts w:cs="Times New Roman"/>
          <w:color w:val="FF0000"/>
          <w:szCs w:val="24"/>
        </w:rPr>
      </w:pPr>
    </w:p>
    <w:sectPr w:rsidR="00826B3F" w:rsidRPr="00BC2837" w:rsidSect="00080600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F5" w:rsidRDefault="00474EF5" w:rsidP="00080600">
      <w:pPr>
        <w:pStyle w:val="af9"/>
        <w:spacing w:before="0" w:after="0"/>
      </w:pPr>
      <w:r>
        <w:separator/>
      </w:r>
    </w:p>
  </w:endnote>
  <w:endnote w:type="continuationSeparator" w:id="0">
    <w:p w:rsidR="00474EF5" w:rsidRDefault="00474EF5" w:rsidP="00080600">
      <w:pPr>
        <w:pStyle w:val="af9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4A0943" w:rsidRDefault="007B4D5D">
        <w:pPr>
          <w:pStyle w:val="aff"/>
          <w:jc w:val="right"/>
        </w:pPr>
        <w:r>
          <w:fldChar w:fldCharType="begin"/>
        </w:r>
        <w:r w:rsidR="0057731F">
          <w:instrText xml:space="preserve"> PAGE   \* MERGEFORMAT </w:instrText>
        </w:r>
        <w:r>
          <w:fldChar w:fldCharType="separate"/>
        </w:r>
        <w:r w:rsidR="00476DB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4A0943" w:rsidRDefault="004A0943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F5" w:rsidRDefault="00474EF5" w:rsidP="00080600">
      <w:pPr>
        <w:pStyle w:val="af9"/>
        <w:spacing w:before="0" w:after="0"/>
      </w:pPr>
      <w:r>
        <w:separator/>
      </w:r>
    </w:p>
  </w:footnote>
  <w:footnote w:type="continuationSeparator" w:id="0">
    <w:p w:rsidR="00474EF5" w:rsidRDefault="00474EF5" w:rsidP="00080600">
      <w:pPr>
        <w:pStyle w:val="af9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190"/>
    <w:multiLevelType w:val="hybridMultilevel"/>
    <w:tmpl w:val="A7226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130A5"/>
    <w:multiLevelType w:val="hybridMultilevel"/>
    <w:tmpl w:val="DA26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A58"/>
    <w:multiLevelType w:val="hybridMultilevel"/>
    <w:tmpl w:val="EB5258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6D3F54"/>
    <w:multiLevelType w:val="hybridMultilevel"/>
    <w:tmpl w:val="504E5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0E741F85"/>
    <w:multiLevelType w:val="hybridMultilevel"/>
    <w:tmpl w:val="DE96C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4F632A"/>
    <w:multiLevelType w:val="hybridMultilevel"/>
    <w:tmpl w:val="264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312459"/>
    <w:multiLevelType w:val="hybridMultilevel"/>
    <w:tmpl w:val="6BB6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E15C96"/>
    <w:multiLevelType w:val="hybridMultilevel"/>
    <w:tmpl w:val="82F0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C75D2"/>
    <w:multiLevelType w:val="hybridMultilevel"/>
    <w:tmpl w:val="B4C42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F43319"/>
    <w:multiLevelType w:val="hybridMultilevel"/>
    <w:tmpl w:val="A6BC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A1760"/>
    <w:multiLevelType w:val="hybridMultilevel"/>
    <w:tmpl w:val="D4044C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01435C"/>
    <w:multiLevelType w:val="hybridMultilevel"/>
    <w:tmpl w:val="B2D29A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418655E"/>
    <w:multiLevelType w:val="hybridMultilevel"/>
    <w:tmpl w:val="0E8C4CF8"/>
    <w:lvl w:ilvl="0" w:tplc="1A7C89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E0117"/>
    <w:multiLevelType w:val="hybridMultilevel"/>
    <w:tmpl w:val="E1561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6915E2"/>
    <w:multiLevelType w:val="hybridMultilevel"/>
    <w:tmpl w:val="5F5CA7EE"/>
    <w:lvl w:ilvl="0" w:tplc="CDCA37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925794"/>
    <w:multiLevelType w:val="hybridMultilevel"/>
    <w:tmpl w:val="25ACB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483474"/>
    <w:multiLevelType w:val="hybridMultilevel"/>
    <w:tmpl w:val="249C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9EF4D5F"/>
    <w:multiLevelType w:val="hybridMultilevel"/>
    <w:tmpl w:val="EAAA1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D821F2"/>
    <w:multiLevelType w:val="hybridMultilevel"/>
    <w:tmpl w:val="FC2EFF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A4B27"/>
    <w:multiLevelType w:val="hybridMultilevel"/>
    <w:tmpl w:val="A6DE3ABC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007BC7"/>
    <w:multiLevelType w:val="hybridMultilevel"/>
    <w:tmpl w:val="9918D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A0F657D"/>
    <w:multiLevelType w:val="hybridMultilevel"/>
    <w:tmpl w:val="16C874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B6A782F"/>
    <w:multiLevelType w:val="hybridMultilevel"/>
    <w:tmpl w:val="DDF24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22352F8"/>
    <w:multiLevelType w:val="hybridMultilevel"/>
    <w:tmpl w:val="79E8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7286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626C05"/>
    <w:multiLevelType w:val="hybridMultilevel"/>
    <w:tmpl w:val="80941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72731CD"/>
    <w:multiLevelType w:val="hybridMultilevel"/>
    <w:tmpl w:val="8BEA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255F14"/>
    <w:multiLevelType w:val="hybridMultilevel"/>
    <w:tmpl w:val="8D5224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9C232D1"/>
    <w:multiLevelType w:val="hybridMultilevel"/>
    <w:tmpl w:val="5B7E707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5B0A64B2"/>
    <w:multiLevelType w:val="hybridMultilevel"/>
    <w:tmpl w:val="AF9E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BB029B6"/>
    <w:multiLevelType w:val="hybridMultilevel"/>
    <w:tmpl w:val="D3A8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C266557"/>
    <w:multiLevelType w:val="hybridMultilevel"/>
    <w:tmpl w:val="057E1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41D6EA1"/>
    <w:multiLevelType w:val="hybridMultilevel"/>
    <w:tmpl w:val="B3F0AE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6A366A8F"/>
    <w:multiLevelType w:val="hybridMultilevel"/>
    <w:tmpl w:val="688E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BAA2019"/>
    <w:multiLevelType w:val="hybridMultilevel"/>
    <w:tmpl w:val="34AAD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80331F"/>
    <w:multiLevelType w:val="hybridMultilevel"/>
    <w:tmpl w:val="BF3CF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ECD7FEB"/>
    <w:multiLevelType w:val="hybridMultilevel"/>
    <w:tmpl w:val="776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F00789"/>
    <w:multiLevelType w:val="hybridMultilevel"/>
    <w:tmpl w:val="A1886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FF00C76"/>
    <w:multiLevelType w:val="hybridMultilevel"/>
    <w:tmpl w:val="57FE1A9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8D742C"/>
    <w:multiLevelType w:val="hybridMultilevel"/>
    <w:tmpl w:val="1D8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D0327A"/>
    <w:multiLevelType w:val="hybridMultilevel"/>
    <w:tmpl w:val="35F458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6BF604A"/>
    <w:multiLevelType w:val="hybridMultilevel"/>
    <w:tmpl w:val="E590492E"/>
    <w:lvl w:ilvl="0" w:tplc="DD9AE2D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AF564F"/>
    <w:multiLevelType w:val="hybridMultilevel"/>
    <w:tmpl w:val="0E90EE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B136AFF"/>
    <w:multiLevelType w:val="hybridMultilevel"/>
    <w:tmpl w:val="280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27A38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466C81"/>
    <w:multiLevelType w:val="hybridMultilevel"/>
    <w:tmpl w:val="B6FA3230"/>
    <w:lvl w:ilvl="0" w:tplc="E2B259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0"/>
  </w:num>
  <w:num w:numId="4">
    <w:abstractNumId w:val="2"/>
  </w:num>
  <w:num w:numId="5">
    <w:abstractNumId w:val="20"/>
  </w:num>
  <w:num w:numId="6">
    <w:abstractNumId w:val="19"/>
  </w:num>
  <w:num w:numId="7">
    <w:abstractNumId w:val="67"/>
  </w:num>
  <w:num w:numId="8">
    <w:abstractNumId w:val="14"/>
  </w:num>
  <w:num w:numId="9">
    <w:abstractNumId w:val="26"/>
  </w:num>
  <w:num w:numId="10">
    <w:abstractNumId w:val="23"/>
  </w:num>
  <w:num w:numId="11">
    <w:abstractNumId w:val="5"/>
  </w:num>
  <w:num w:numId="12">
    <w:abstractNumId w:val="28"/>
  </w:num>
  <w:num w:numId="13">
    <w:abstractNumId w:val="52"/>
  </w:num>
  <w:num w:numId="14">
    <w:abstractNumId w:val="7"/>
  </w:num>
  <w:num w:numId="15">
    <w:abstractNumId w:val="43"/>
  </w:num>
  <w:num w:numId="16">
    <w:abstractNumId w:val="36"/>
  </w:num>
  <w:num w:numId="17">
    <w:abstractNumId w:val="13"/>
  </w:num>
  <w:num w:numId="18">
    <w:abstractNumId w:val="42"/>
  </w:num>
  <w:num w:numId="19">
    <w:abstractNumId w:val="46"/>
  </w:num>
  <w:num w:numId="20">
    <w:abstractNumId w:val="65"/>
  </w:num>
  <w:num w:numId="21">
    <w:abstractNumId w:val="63"/>
  </w:num>
  <w:num w:numId="22">
    <w:abstractNumId w:val="9"/>
  </w:num>
  <w:num w:numId="23">
    <w:abstractNumId w:val="37"/>
  </w:num>
  <w:num w:numId="24">
    <w:abstractNumId w:val="29"/>
  </w:num>
  <w:num w:numId="25">
    <w:abstractNumId w:val="54"/>
  </w:num>
  <w:num w:numId="26">
    <w:abstractNumId w:val="33"/>
  </w:num>
  <w:num w:numId="27">
    <w:abstractNumId w:val="66"/>
  </w:num>
  <w:num w:numId="28">
    <w:abstractNumId w:val="48"/>
  </w:num>
  <w:num w:numId="29">
    <w:abstractNumId w:val="60"/>
  </w:num>
  <w:num w:numId="30">
    <w:abstractNumId w:val="39"/>
  </w:num>
  <w:num w:numId="31">
    <w:abstractNumId w:val="3"/>
  </w:num>
  <w:num w:numId="32">
    <w:abstractNumId w:val="57"/>
  </w:num>
  <w:num w:numId="33">
    <w:abstractNumId w:val="56"/>
  </w:num>
  <w:num w:numId="34">
    <w:abstractNumId w:val="11"/>
  </w:num>
  <w:num w:numId="35">
    <w:abstractNumId w:val="21"/>
  </w:num>
  <w:num w:numId="36">
    <w:abstractNumId w:val="1"/>
  </w:num>
  <w:num w:numId="37">
    <w:abstractNumId w:val="58"/>
  </w:num>
  <w:num w:numId="38">
    <w:abstractNumId w:val="27"/>
  </w:num>
  <w:num w:numId="39">
    <w:abstractNumId w:val="6"/>
  </w:num>
  <w:num w:numId="40">
    <w:abstractNumId w:val="49"/>
  </w:num>
  <w:num w:numId="41">
    <w:abstractNumId w:val="0"/>
  </w:num>
  <w:num w:numId="42">
    <w:abstractNumId w:val="4"/>
  </w:num>
  <w:num w:numId="43">
    <w:abstractNumId w:val="35"/>
  </w:num>
  <w:num w:numId="44">
    <w:abstractNumId w:val="25"/>
  </w:num>
  <w:num w:numId="45">
    <w:abstractNumId w:val="50"/>
  </w:num>
  <w:num w:numId="46">
    <w:abstractNumId w:val="12"/>
  </w:num>
  <w:num w:numId="47">
    <w:abstractNumId w:val="32"/>
  </w:num>
  <w:num w:numId="48">
    <w:abstractNumId w:val="10"/>
  </w:num>
  <w:num w:numId="49">
    <w:abstractNumId w:val="38"/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51"/>
  </w:num>
  <w:num w:numId="53">
    <w:abstractNumId w:val="45"/>
  </w:num>
  <w:num w:numId="54">
    <w:abstractNumId w:val="18"/>
  </w:num>
  <w:num w:numId="55">
    <w:abstractNumId w:val="59"/>
  </w:num>
  <w:num w:numId="56">
    <w:abstractNumId w:val="61"/>
  </w:num>
  <w:num w:numId="57">
    <w:abstractNumId w:val="53"/>
  </w:num>
  <w:num w:numId="58">
    <w:abstractNumId w:val="8"/>
  </w:num>
  <w:num w:numId="59">
    <w:abstractNumId w:val="55"/>
  </w:num>
  <w:num w:numId="60">
    <w:abstractNumId w:val="44"/>
  </w:num>
  <w:num w:numId="61">
    <w:abstractNumId w:val="17"/>
  </w:num>
  <w:num w:numId="62">
    <w:abstractNumId w:val="47"/>
  </w:num>
  <w:num w:numId="63">
    <w:abstractNumId w:val="62"/>
  </w:num>
  <w:num w:numId="64">
    <w:abstractNumId w:val="41"/>
  </w:num>
  <w:num w:numId="65">
    <w:abstractNumId w:val="15"/>
  </w:num>
  <w:num w:numId="66">
    <w:abstractNumId w:val="34"/>
  </w:num>
  <w:num w:numId="67">
    <w:abstractNumId w:val="22"/>
  </w:num>
  <w:num w:numId="68">
    <w:abstractNumId w:val="6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14CA1"/>
    <w:rsid w:val="0002438E"/>
    <w:rsid w:val="00030D87"/>
    <w:rsid w:val="00041940"/>
    <w:rsid w:val="00042FF9"/>
    <w:rsid w:val="00050518"/>
    <w:rsid w:val="00051764"/>
    <w:rsid w:val="00070929"/>
    <w:rsid w:val="00072C54"/>
    <w:rsid w:val="00076D89"/>
    <w:rsid w:val="00080600"/>
    <w:rsid w:val="0008320B"/>
    <w:rsid w:val="000864A9"/>
    <w:rsid w:val="000928A6"/>
    <w:rsid w:val="00097471"/>
    <w:rsid w:val="00097CD7"/>
    <w:rsid w:val="000A0955"/>
    <w:rsid w:val="000A1CEF"/>
    <w:rsid w:val="000A3C5D"/>
    <w:rsid w:val="000A6D46"/>
    <w:rsid w:val="000B04FF"/>
    <w:rsid w:val="000B0F34"/>
    <w:rsid w:val="000B2F4B"/>
    <w:rsid w:val="000B53EB"/>
    <w:rsid w:val="000B61EF"/>
    <w:rsid w:val="000C1452"/>
    <w:rsid w:val="000C27AB"/>
    <w:rsid w:val="000C2D62"/>
    <w:rsid w:val="000C461C"/>
    <w:rsid w:val="000C6364"/>
    <w:rsid w:val="000C6513"/>
    <w:rsid w:val="000C6CA3"/>
    <w:rsid w:val="000D23B7"/>
    <w:rsid w:val="000D4308"/>
    <w:rsid w:val="000D576A"/>
    <w:rsid w:val="000D677F"/>
    <w:rsid w:val="000D7575"/>
    <w:rsid w:val="000E5126"/>
    <w:rsid w:val="000F196F"/>
    <w:rsid w:val="000F6A6B"/>
    <w:rsid w:val="001008BF"/>
    <w:rsid w:val="00101153"/>
    <w:rsid w:val="001016E9"/>
    <w:rsid w:val="001144A3"/>
    <w:rsid w:val="001210B9"/>
    <w:rsid w:val="00123927"/>
    <w:rsid w:val="00126435"/>
    <w:rsid w:val="001333BF"/>
    <w:rsid w:val="00133412"/>
    <w:rsid w:val="0013402A"/>
    <w:rsid w:val="0013686F"/>
    <w:rsid w:val="00142D16"/>
    <w:rsid w:val="00144F3F"/>
    <w:rsid w:val="00146513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71E92"/>
    <w:rsid w:val="00190C95"/>
    <w:rsid w:val="00191CDE"/>
    <w:rsid w:val="00192D9F"/>
    <w:rsid w:val="00195131"/>
    <w:rsid w:val="001959C4"/>
    <w:rsid w:val="00195F83"/>
    <w:rsid w:val="00197958"/>
    <w:rsid w:val="001A0FA0"/>
    <w:rsid w:val="001A310F"/>
    <w:rsid w:val="001B04F4"/>
    <w:rsid w:val="001B1CE5"/>
    <w:rsid w:val="001B4284"/>
    <w:rsid w:val="001B7B60"/>
    <w:rsid w:val="001C3AC2"/>
    <w:rsid w:val="001C78BA"/>
    <w:rsid w:val="001D3A90"/>
    <w:rsid w:val="001D44F9"/>
    <w:rsid w:val="001D681D"/>
    <w:rsid w:val="001E13D9"/>
    <w:rsid w:val="001F5BF4"/>
    <w:rsid w:val="00204673"/>
    <w:rsid w:val="002062A9"/>
    <w:rsid w:val="00207462"/>
    <w:rsid w:val="00212550"/>
    <w:rsid w:val="002177F1"/>
    <w:rsid w:val="002201C7"/>
    <w:rsid w:val="00222318"/>
    <w:rsid w:val="00222EE9"/>
    <w:rsid w:val="00231AFE"/>
    <w:rsid w:val="00240082"/>
    <w:rsid w:val="0024166E"/>
    <w:rsid w:val="00245038"/>
    <w:rsid w:val="00246742"/>
    <w:rsid w:val="002502B8"/>
    <w:rsid w:val="00251DF9"/>
    <w:rsid w:val="002553EE"/>
    <w:rsid w:val="002637E2"/>
    <w:rsid w:val="00274B01"/>
    <w:rsid w:val="00277D2D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C4781"/>
    <w:rsid w:val="002D5355"/>
    <w:rsid w:val="002D5DE7"/>
    <w:rsid w:val="002D61DE"/>
    <w:rsid w:val="002D74C7"/>
    <w:rsid w:val="002E64B7"/>
    <w:rsid w:val="002E67D5"/>
    <w:rsid w:val="002E76EF"/>
    <w:rsid w:val="002E7866"/>
    <w:rsid w:val="002F1FA2"/>
    <w:rsid w:val="002F7892"/>
    <w:rsid w:val="003016E1"/>
    <w:rsid w:val="00317187"/>
    <w:rsid w:val="00317764"/>
    <w:rsid w:val="00320B74"/>
    <w:rsid w:val="00320C5F"/>
    <w:rsid w:val="0033248B"/>
    <w:rsid w:val="003370FA"/>
    <w:rsid w:val="0033730B"/>
    <w:rsid w:val="0034039F"/>
    <w:rsid w:val="003418CB"/>
    <w:rsid w:val="00341D65"/>
    <w:rsid w:val="003448F6"/>
    <w:rsid w:val="0034720E"/>
    <w:rsid w:val="00347D12"/>
    <w:rsid w:val="00347D2C"/>
    <w:rsid w:val="003518D6"/>
    <w:rsid w:val="003529C8"/>
    <w:rsid w:val="00354912"/>
    <w:rsid w:val="00354F09"/>
    <w:rsid w:val="00357CCD"/>
    <w:rsid w:val="00366966"/>
    <w:rsid w:val="00372996"/>
    <w:rsid w:val="00377DB6"/>
    <w:rsid w:val="0038099E"/>
    <w:rsid w:val="00391B6C"/>
    <w:rsid w:val="00397CEE"/>
    <w:rsid w:val="003A48AB"/>
    <w:rsid w:val="003A4A58"/>
    <w:rsid w:val="003A4F55"/>
    <w:rsid w:val="003A58E1"/>
    <w:rsid w:val="003B3F35"/>
    <w:rsid w:val="003B42B2"/>
    <w:rsid w:val="003B44E5"/>
    <w:rsid w:val="003B4B58"/>
    <w:rsid w:val="003C2E7E"/>
    <w:rsid w:val="003C489E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F6112"/>
    <w:rsid w:val="0040001D"/>
    <w:rsid w:val="00400294"/>
    <w:rsid w:val="0040407C"/>
    <w:rsid w:val="004115D7"/>
    <w:rsid w:val="00412D65"/>
    <w:rsid w:val="004144BA"/>
    <w:rsid w:val="00414EFE"/>
    <w:rsid w:val="00414F6D"/>
    <w:rsid w:val="004269DB"/>
    <w:rsid w:val="004270C5"/>
    <w:rsid w:val="0043046E"/>
    <w:rsid w:val="0043127D"/>
    <w:rsid w:val="004443B3"/>
    <w:rsid w:val="004474EC"/>
    <w:rsid w:val="00461456"/>
    <w:rsid w:val="0046148C"/>
    <w:rsid w:val="00464735"/>
    <w:rsid w:val="00466080"/>
    <w:rsid w:val="00466B33"/>
    <w:rsid w:val="00467FF4"/>
    <w:rsid w:val="00474EF5"/>
    <w:rsid w:val="00476DBA"/>
    <w:rsid w:val="004773AC"/>
    <w:rsid w:val="00485656"/>
    <w:rsid w:val="004912B9"/>
    <w:rsid w:val="004918E9"/>
    <w:rsid w:val="0049197D"/>
    <w:rsid w:val="0049760E"/>
    <w:rsid w:val="004A0943"/>
    <w:rsid w:val="004A192E"/>
    <w:rsid w:val="004A55F1"/>
    <w:rsid w:val="004A5D34"/>
    <w:rsid w:val="004A7187"/>
    <w:rsid w:val="004B1D97"/>
    <w:rsid w:val="004C3AA3"/>
    <w:rsid w:val="004C458A"/>
    <w:rsid w:val="004D3BD7"/>
    <w:rsid w:val="004D6E6E"/>
    <w:rsid w:val="004E1B64"/>
    <w:rsid w:val="004E40D3"/>
    <w:rsid w:val="004E4CE1"/>
    <w:rsid w:val="004F0827"/>
    <w:rsid w:val="004F1140"/>
    <w:rsid w:val="004F393D"/>
    <w:rsid w:val="005046F1"/>
    <w:rsid w:val="0050484A"/>
    <w:rsid w:val="00506503"/>
    <w:rsid w:val="0050691A"/>
    <w:rsid w:val="00506E00"/>
    <w:rsid w:val="00512230"/>
    <w:rsid w:val="005125B7"/>
    <w:rsid w:val="00517A03"/>
    <w:rsid w:val="005223E1"/>
    <w:rsid w:val="00527AAD"/>
    <w:rsid w:val="00530525"/>
    <w:rsid w:val="00537E00"/>
    <w:rsid w:val="005420ED"/>
    <w:rsid w:val="00542286"/>
    <w:rsid w:val="005451D0"/>
    <w:rsid w:val="00546F27"/>
    <w:rsid w:val="00547A20"/>
    <w:rsid w:val="005537C3"/>
    <w:rsid w:val="00553E0D"/>
    <w:rsid w:val="005565DE"/>
    <w:rsid w:val="00560ABD"/>
    <w:rsid w:val="0056324C"/>
    <w:rsid w:val="00565BF5"/>
    <w:rsid w:val="00565DB0"/>
    <w:rsid w:val="0057731F"/>
    <w:rsid w:val="00580908"/>
    <w:rsid w:val="005824EC"/>
    <w:rsid w:val="0058261C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156"/>
    <w:rsid w:val="005D10C1"/>
    <w:rsid w:val="005D792D"/>
    <w:rsid w:val="005E502B"/>
    <w:rsid w:val="005E70DC"/>
    <w:rsid w:val="005F42B9"/>
    <w:rsid w:val="00601087"/>
    <w:rsid w:val="00602F33"/>
    <w:rsid w:val="00606320"/>
    <w:rsid w:val="00607D8A"/>
    <w:rsid w:val="0062303F"/>
    <w:rsid w:val="00623D38"/>
    <w:rsid w:val="00633FCE"/>
    <w:rsid w:val="0063424E"/>
    <w:rsid w:val="00634C34"/>
    <w:rsid w:val="00651400"/>
    <w:rsid w:val="00651673"/>
    <w:rsid w:val="00661530"/>
    <w:rsid w:val="00667EA6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2429"/>
    <w:rsid w:val="006964F8"/>
    <w:rsid w:val="00697739"/>
    <w:rsid w:val="006A19F6"/>
    <w:rsid w:val="006A4E9C"/>
    <w:rsid w:val="006A71AD"/>
    <w:rsid w:val="006B0D90"/>
    <w:rsid w:val="006B23C7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704F21"/>
    <w:rsid w:val="007144DE"/>
    <w:rsid w:val="00717DED"/>
    <w:rsid w:val="00734B48"/>
    <w:rsid w:val="00736F96"/>
    <w:rsid w:val="007376A4"/>
    <w:rsid w:val="00737CE4"/>
    <w:rsid w:val="007458FB"/>
    <w:rsid w:val="0074738A"/>
    <w:rsid w:val="00747DC9"/>
    <w:rsid w:val="007504A9"/>
    <w:rsid w:val="00751D38"/>
    <w:rsid w:val="00751EBD"/>
    <w:rsid w:val="00760B4F"/>
    <w:rsid w:val="00764BD3"/>
    <w:rsid w:val="00764D6F"/>
    <w:rsid w:val="00765F73"/>
    <w:rsid w:val="00766034"/>
    <w:rsid w:val="007663F9"/>
    <w:rsid w:val="007716F0"/>
    <w:rsid w:val="00773AAC"/>
    <w:rsid w:val="007877C7"/>
    <w:rsid w:val="007952F4"/>
    <w:rsid w:val="0079542B"/>
    <w:rsid w:val="007967FA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B459B"/>
    <w:rsid w:val="007B4D5D"/>
    <w:rsid w:val="007B594B"/>
    <w:rsid w:val="007C002F"/>
    <w:rsid w:val="007C2690"/>
    <w:rsid w:val="007C3A59"/>
    <w:rsid w:val="007C4054"/>
    <w:rsid w:val="007C5867"/>
    <w:rsid w:val="007D30F2"/>
    <w:rsid w:val="007D4366"/>
    <w:rsid w:val="007D52BB"/>
    <w:rsid w:val="007D5399"/>
    <w:rsid w:val="007E1BCD"/>
    <w:rsid w:val="007E5296"/>
    <w:rsid w:val="007E7E60"/>
    <w:rsid w:val="007F5129"/>
    <w:rsid w:val="0080151D"/>
    <w:rsid w:val="0080228E"/>
    <w:rsid w:val="008061E5"/>
    <w:rsid w:val="00807514"/>
    <w:rsid w:val="00811FF3"/>
    <w:rsid w:val="00813119"/>
    <w:rsid w:val="008132BE"/>
    <w:rsid w:val="008138EA"/>
    <w:rsid w:val="008231E0"/>
    <w:rsid w:val="00823A89"/>
    <w:rsid w:val="0082660C"/>
    <w:rsid w:val="00826B3F"/>
    <w:rsid w:val="008317D1"/>
    <w:rsid w:val="00833D5D"/>
    <w:rsid w:val="008356AD"/>
    <w:rsid w:val="00835D49"/>
    <w:rsid w:val="00837BF3"/>
    <w:rsid w:val="008445D1"/>
    <w:rsid w:val="008452BB"/>
    <w:rsid w:val="00847C99"/>
    <w:rsid w:val="00850447"/>
    <w:rsid w:val="0085519D"/>
    <w:rsid w:val="00855AC2"/>
    <w:rsid w:val="008560F1"/>
    <w:rsid w:val="00856413"/>
    <w:rsid w:val="00856E0C"/>
    <w:rsid w:val="0085727B"/>
    <w:rsid w:val="00861D5B"/>
    <w:rsid w:val="00863973"/>
    <w:rsid w:val="008669E3"/>
    <w:rsid w:val="00873588"/>
    <w:rsid w:val="00876B03"/>
    <w:rsid w:val="008775AC"/>
    <w:rsid w:val="00883520"/>
    <w:rsid w:val="008842C3"/>
    <w:rsid w:val="00885183"/>
    <w:rsid w:val="00885E7A"/>
    <w:rsid w:val="008A2D41"/>
    <w:rsid w:val="008B0C34"/>
    <w:rsid w:val="008B6113"/>
    <w:rsid w:val="008B66D4"/>
    <w:rsid w:val="008C210B"/>
    <w:rsid w:val="008C648C"/>
    <w:rsid w:val="008C70BA"/>
    <w:rsid w:val="008D0FB3"/>
    <w:rsid w:val="008D5A37"/>
    <w:rsid w:val="008E3F18"/>
    <w:rsid w:val="008E4862"/>
    <w:rsid w:val="008F2B4F"/>
    <w:rsid w:val="008F7261"/>
    <w:rsid w:val="00901BDC"/>
    <w:rsid w:val="0090740E"/>
    <w:rsid w:val="00907771"/>
    <w:rsid w:val="009125D7"/>
    <w:rsid w:val="00915362"/>
    <w:rsid w:val="00921BAB"/>
    <w:rsid w:val="00921BDF"/>
    <w:rsid w:val="00922EDC"/>
    <w:rsid w:val="00924C4A"/>
    <w:rsid w:val="00924F8A"/>
    <w:rsid w:val="00932DDE"/>
    <w:rsid w:val="009378EA"/>
    <w:rsid w:val="00937E14"/>
    <w:rsid w:val="00940308"/>
    <w:rsid w:val="0094651A"/>
    <w:rsid w:val="00951FD2"/>
    <w:rsid w:val="0095375C"/>
    <w:rsid w:val="0096201E"/>
    <w:rsid w:val="00964C38"/>
    <w:rsid w:val="00966523"/>
    <w:rsid w:val="009722F4"/>
    <w:rsid w:val="00972829"/>
    <w:rsid w:val="00972EDC"/>
    <w:rsid w:val="00973CFD"/>
    <w:rsid w:val="009748CC"/>
    <w:rsid w:val="0097723F"/>
    <w:rsid w:val="00980046"/>
    <w:rsid w:val="0098034B"/>
    <w:rsid w:val="00986670"/>
    <w:rsid w:val="009872C5"/>
    <w:rsid w:val="00990346"/>
    <w:rsid w:val="00997902"/>
    <w:rsid w:val="009A03B7"/>
    <w:rsid w:val="009A0860"/>
    <w:rsid w:val="009A479C"/>
    <w:rsid w:val="009B2EDE"/>
    <w:rsid w:val="009B32CA"/>
    <w:rsid w:val="009C0A25"/>
    <w:rsid w:val="009C5617"/>
    <w:rsid w:val="009C6AE6"/>
    <w:rsid w:val="009C7A78"/>
    <w:rsid w:val="009D228C"/>
    <w:rsid w:val="009F0DD6"/>
    <w:rsid w:val="009F4E3B"/>
    <w:rsid w:val="009F6F8E"/>
    <w:rsid w:val="009F7B88"/>
    <w:rsid w:val="009F7EF2"/>
    <w:rsid w:val="00A019ED"/>
    <w:rsid w:val="00A11D99"/>
    <w:rsid w:val="00A123A1"/>
    <w:rsid w:val="00A131D7"/>
    <w:rsid w:val="00A1383D"/>
    <w:rsid w:val="00A23114"/>
    <w:rsid w:val="00A30D0D"/>
    <w:rsid w:val="00A35ED9"/>
    <w:rsid w:val="00A42934"/>
    <w:rsid w:val="00A45F95"/>
    <w:rsid w:val="00A4770D"/>
    <w:rsid w:val="00A52F5D"/>
    <w:rsid w:val="00A53C57"/>
    <w:rsid w:val="00A549FE"/>
    <w:rsid w:val="00A5614B"/>
    <w:rsid w:val="00A56FFC"/>
    <w:rsid w:val="00A6275C"/>
    <w:rsid w:val="00A64D47"/>
    <w:rsid w:val="00A66437"/>
    <w:rsid w:val="00A678C7"/>
    <w:rsid w:val="00A7051B"/>
    <w:rsid w:val="00A70946"/>
    <w:rsid w:val="00A77B8A"/>
    <w:rsid w:val="00A81038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19B"/>
    <w:rsid w:val="00AB5A53"/>
    <w:rsid w:val="00AB60A9"/>
    <w:rsid w:val="00AC3DBA"/>
    <w:rsid w:val="00AC444B"/>
    <w:rsid w:val="00AC4E5A"/>
    <w:rsid w:val="00AC69E5"/>
    <w:rsid w:val="00AC6EE6"/>
    <w:rsid w:val="00AC74AB"/>
    <w:rsid w:val="00AD0644"/>
    <w:rsid w:val="00AD19F6"/>
    <w:rsid w:val="00AD5E7E"/>
    <w:rsid w:val="00AD6B34"/>
    <w:rsid w:val="00AE7B50"/>
    <w:rsid w:val="00AF4ED7"/>
    <w:rsid w:val="00AF5950"/>
    <w:rsid w:val="00AF6E55"/>
    <w:rsid w:val="00B02B00"/>
    <w:rsid w:val="00B1217E"/>
    <w:rsid w:val="00B12857"/>
    <w:rsid w:val="00B169E1"/>
    <w:rsid w:val="00B17588"/>
    <w:rsid w:val="00B207A0"/>
    <w:rsid w:val="00B21BED"/>
    <w:rsid w:val="00B25418"/>
    <w:rsid w:val="00B33FCF"/>
    <w:rsid w:val="00B41E57"/>
    <w:rsid w:val="00B43D5C"/>
    <w:rsid w:val="00B458CF"/>
    <w:rsid w:val="00B46C06"/>
    <w:rsid w:val="00B50DD5"/>
    <w:rsid w:val="00B5109E"/>
    <w:rsid w:val="00B64B3E"/>
    <w:rsid w:val="00B65DA5"/>
    <w:rsid w:val="00B67D00"/>
    <w:rsid w:val="00B757C5"/>
    <w:rsid w:val="00B77366"/>
    <w:rsid w:val="00B803D4"/>
    <w:rsid w:val="00B852F6"/>
    <w:rsid w:val="00B91B9A"/>
    <w:rsid w:val="00B94185"/>
    <w:rsid w:val="00B9443E"/>
    <w:rsid w:val="00B9456C"/>
    <w:rsid w:val="00B95CF9"/>
    <w:rsid w:val="00B9668D"/>
    <w:rsid w:val="00B97E72"/>
    <w:rsid w:val="00BA0FBF"/>
    <w:rsid w:val="00BA685F"/>
    <w:rsid w:val="00BA770B"/>
    <w:rsid w:val="00BA7948"/>
    <w:rsid w:val="00BB021D"/>
    <w:rsid w:val="00BB40E0"/>
    <w:rsid w:val="00BB7392"/>
    <w:rsid w:val="00BC2837"/>
    <w:rsid w:val="00BC379B"/>
    <w:rsid w:val="00BC6749"/>
    <w:rsid w:val="00BC7683"/>
    <w:rsid w:val="00BF052D"/>
    <w:rsid w:val="00BF2546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FB2"/>
    <w:rsid w:val="00C2595B"/>
    <w:rsid w:val="00C317FF"/>
    <w:rsid w:val="00C340F1"/>
    <w:rsid w:val="00C355C6"/>
    <w:rsid w:val="00C40692"/>
    <w:rsid w:val="00C413CA"/>
    <w:rsid w:val="00C41D5A"/>
    <w:rsid w:val="00C42A41"/>
    <w:rsid w:val="00C43CE1"/>
    <w:rsid w:val="00C451EE"/>
    <w:rsid w:val="00C57D5B"/>
    <w:rsid w:val="00C61B12"/>
    <w:rsid w:val="00C6270A"/>
    <w:rsid w:val="00C6334E"/>
    <w:rsid w:val="00C64663"/>
    <w:rsid w:val="00C64983"/>
    <w:rsid w:val="00C73676"/>
    <w:rsid w:val="00C8182A"/>
    <w:rsid w:val="00C94C58"/>
    <w:rsid w:val="00C9558F"/>
    <w:rsid w:val="00C9680D"/>
    <w:rsid w:val="00C969F4"/>
    <w:rsid w:val="00C9783A"/>
    <w:rsid w:val="00CA009A"/>
    <w:rsid w:val="00CB69BA"/>
    <w:rsid w:val="00CC0A53"/>
    <w:rsid w:val="00CC3E5C"/>
    <w:rsid w:val="00CC6045"/>
    <w:rsid w:val="00CD031C"/>
    <w:rsid w:val="00CD1E61"/>
    <w:rsid w:val="00CD3982"/>
    <w:rsid w:val="00CE7539"/>
    <w:rsid w:val="00D002DB"/>
    <w:rsid w:val="00D0517B"/>
    <w:rsid w:val="00D05500"/>
    <w:rsid w:val="00D128C5"/>
    <w:rsid w:val="00D14089"/>
    <w:rsid w:val="00D35B9A"/>
    <w:rsid w:val="00D36730"/>
    <w:rsid w:val="00D37754"/>
    <w:rsid w:val="00D44227"/>
    <w:rsid w:val="00D533C5"/>
    <w:rsid w:val="00D53864"/>
    <w:rsid w:val="00D65101"/>
    <w:rsid w:val="00D70F26"/>
    <w:rsid w:val="00D74B61"/>
    <w:rsid w:val="00D74C6D"/>
    <w:rsid w:val="00D76A8D"/>
    <w:rsid w:val="00D80EC9"/>
    <w:rsid w:val="00D8353F"/>
    <w:rsid w:val="00D84A84"/>
    <w:rsid w:val="00D92809"/>
    <w:rsid w:val="00D93A48"/>
    <w:rsid w:val="00D944F8"/>
    <w:rsid w:val="00D96B6F"/>
    <w:rsid w:val="00DA1A88"/>
    <w:rsid w:val="00DA73BC"/>
    <w:rsid w:val="00DB5EB6"/>
    <w:rsid w:val="00DC1242"/>
    <w:rsid w:val="00DC166B"/>
    <w:rsid w:val="00DC27E4"/>
    <w:rsid w:val="00DD30E3"/>
    <w:rsid w:val="00DD7319"/>
    <w:rsid w:val="00DE3324"/>
    <w:rsid w:val="00DF1C18"/>
    <w:rsid w:val="00DF2A05"/>
    <w:rsid w:val="00DF5E2D"/>
    <w:rsid w:val="00E0048E"/>
    <w:rsid w:val="00E10964"/>
    <w:rsid w:val="00E114E8"/>
    <w:rsid w:val="00E218CE"/>
    <w:rsid w:val="00E22131"/>
    <w:rsid w:val="00E251FB"/>
    <w:rsid w:val="00E27142"/>
    <w:rsid w:val="00E32ADF"/>
    <w:rsid w:val="00E35FA9"/>
    <w:rsid w:val="00E4058E"/>
    <w:rsid w:val="00E43540"/>
    <w:rsid w:val="00E46459"/>
    <w:rsid w:val="00E5027E"/>
    <w:rsid w:val="00E51058"/>
    <w:rsid w:val="00E5130F"/>
    <w:rsid w:val="00E60FA1"/>
    <w:rsid w:val="00E639E0"/>
    <w:rsid w:val="00E646D6"/>
    <w:rsid w:val="00E653CD"/>
    <w:rsid w:val="00E70B4D"/>
    <w:rsid w:val="00E7436A"/>
    <w:rsid w:val="00E76E6B"/>
    <w:rsid w:val="00E807AB"/>
    <w:rsid w:val="00E83E31"/>
    <w:rsid w:val="00E85D55"/>
    <w:rsid w:val="00E86BC0"/>
    <w:rsid w:val="00E91547"/>
    <w:rsid w:val="00E943EA"/>
    <w:rsid w:val="00E94812"/>
    <w:rsid w:val="00E966E6"/>
    <w:rsid w:val="00EA41EC"/>
    <w:rsid w:val="00EA6FE0"/>
    <w:rsid w:val="00EA7F58"/>
    <w:rsid w:val="00EB214E"/>
    <w:rsid w:val="00EB2A26"/>
    <w:rsid w:val="00EB3D62"/>
    <w:rsid w:val="00EB53C5"/>
    <w:rsid w:val="00EB77B1"/>
    <w:rsid w:val="00EC28E9"/>
    <w:rsid w:val="00EC35CD"/>
    <w:rsid w:val="00ED1FF3"/>
    <w:rsid w:val="00ED34B4"/>
    <w:rsid w:val="00ED6CBA"/>
    <w:rsid w:val="00ED6EF5"/>
    <w:rsid w:val="00EE011F"/>
    <w:rsid w:val="00EE41D4"/>
    <w:rsid w:val="00EE5291"/>
    <w:rsid w:val="00EF6D02"/>
    <w:rsid w:val="00F0130F"/>
    <w:rsid w:val="00F0225A"/>
    <w:rsid w:val="00F035EA"/>
    <w:rsid w:val="00F0383A"/>
    <w:rsid w:val="00F03B55"/>
    <w:rsid w:val="00F0461E"/>
    <w:rsid w:val="00F058B4"/>
    <w:rsid w:val="00F066A8"/>
    <w:rsid w:val="00F07F97"/>
    <w:rsid w:val="00F100C1"/>
    <w:rsid w:val="00F10C87"/>
    <w:rsid w:val="00F13CC9"/>
    <w:rsid w:val="00F14394"/>
    <w:rsid w:val="00F17F7C"/>
    <w:rsid w:val="00F21801"/>
    <w:rsid w:val="00F24FD8"/>
    <w:rsid w:val="00F251C1"/>
    <w:rsid w:val="00F27E81"/>
    <w:rsid w:val="00F315D9"/>
    <w:rsid w:val="00F32159"/>
    <w:rsid w:val="00F349AA"/>
    <w:rsid w:val="00F35840"/>
    <w:rsid w:val="00F476AC"/>
    <w:rsid w:val="00F53136"/>
    <w:rsid w:val="00F5454F"/>
    <w:rsid w:val="00F6179F"/>
    <w:rsid w:val="00F6402E"/>
    <w:rsid w:val="00F668EE"/>
    <w:rsid w:val="00F732BA"/>
    <w:rsid w:val="00F73327"/>
    <w:rsid w:val="00F73E2F"/>
    <w:rsid w:val="00F74020"/>
    <w:rsid w:val="00F74D4A"/>
    <w:rsid w:val="00F85469"/>
    <w:rsid w:val="00F86D25"/>
    <w:rsid w:val="00F94AA5"/>
    <w:rsid w:val="00FA3F02"/>
    <w:rsid w:val="00FA689D"/>
    <w:rsid w:val="00FB0B8F"/>
    <w:rsid w:val="00FB41B3"/>
    <w:rsid w:val="00FB6BA6"/>
    <w:rsid w:val="00FB6DAD"/>
    <w:rsid w:val="00FB6DD9"/>
    <w:rsid w:val="00FB7031"/>
    <w:rsid w:val="00FB764B"/>
    <w:rsid w:val="00FC5101"/>
    <w:rsid w:val="00FC5FB1"/>
    <w:rsid w:val="00FD11B4"/>
    <w:rsid w:val="00FD1520"/>
    <w:rsid w:val="00FD1770"/>
    <w:rsid w:val="00FD58FC"/>
    <w:rsid w:val="00FD66B5"/>
    <w:rsid w:val="00FD7230"/>
    <w:rsid w:val="00FE00D1"/>
    <w:rsid w:val="00FE07AF"/>
    <w:rsid w:val="00FE0841"/>
    <w:rsid w:val="00FE2AE7"/>
    <w:rsid w:val="00FE3909"/>
    <w:rsid w:val="00FF5A0D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1"/>
    <w:next w:val="a1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2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2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2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2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2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5">
    <w:name w:val="caption"/>
    <w:basedOn w:val="a1"/>
    <w:next w:val="a1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1"/>
    <w:next w:val="a1"/>
    <w:link w:val="a7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b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c"/>
    <w:link w:val="ad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d">
    <w:name w:val="Без интервала Знак"/>
    <w:aliases w:val="Перечисление Знак"/>
    <w:basedOn w:val="a2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c">
    <w:name w:val="List Paragraph"/>
    <w:basedOn w:val="a1"/>
    <w:uiPriority w:val="34"/>
    <w:qFormat/>
    <w:rsid w:val="00E114E8"/>
    <w:pPr>
      <w:ind w:left="720"/>
    </w:pPr>
  </w:style>
  <w:style w:type="paragraph" w:styleId="23">
    <w:name w:val="Quote"/>
    <w:basedOn w:val="a1"/>
    <w:next w:val="a1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2"/>
    <w:link w:val="23"/>
    <w:uiPriority w:val="29"/>
    <w:rsid w:val="00A53C57"/>
    <w:rPr>
      <w:i/>
      <w:iCs/>
      <w:szCs w:val="20"/>
    </w:rPr>
  </w:style>
  <w:style w:type="paragraph" w:styleId="ae">
    <w:name w:val="Intense Quote"/>
    <w:basedOn w:val="a1"/>
    <w:next w:val="a1"/>
    <w:link w:val="af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1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rsid w:val="00E114E8"/>
    <w:rPr>
      <w:b/>
      <w:bCs/>
      <w:color w:val="4F81BD" w:themeColor="accent1"/>
    </w:rPr>
  </w:style>
  <w:style w:type="character" w:styleId="af3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rsid w:val="00E114E8"/>
    <w:rPr>
      <w:b/>
      <w:bCs/>
      <w:i/>
      <w:iCs/>
      <w:spacing w:val="9"/>
    </w:rPr>
  </w:style>
  <w:style w:type="paragraph" w:styleId="af5">
    <w:name w:val="TOC Heading"/>
    <w:basedOn w:val="10"/>
    <w:next w:val="a1"/>
    <w:uiPriority w:val="39"/>
    <w:semiHidden/>
    <w:unhideWhenUsed/>
    <w:qFormat/>
    <w:rsid w:val="00527AAD"/>
    <w:pPr>
      <w:outlineLvl w:val="9"/>
    </w:pPr>
  </w:style>
  <w:style w:type="table" w:styleId="af6">
    <w:name w:val="Table Grid"/>
    <w:basedOn w:val="a3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9">
    <w:name w:val="Таблица"/>
    <w:basedOn w:val="a1"/>
    <w:link w:val="afa"/>
    <w:qFormat/>
    <w:rsid w:val="0096201E"/>
    <w:pPr>
      <w:spacing w:before="120" w:after="120" w:line="240" w:lineRule="auto"/>
      <w:ind w:left="0"/>
    </w:pPr>
  </w:style>
  <w:style w:type="paragraph" w:customStyle="1" w:styleId="afb">
    <w:name w:val="Оглавление"/>
    <w:basedOn w:val="23"/>
    <w:link w:val="afc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a">
    <w:name w:val="Таблица Знак"/>
    <w:basedOn w:val="a2"/>
    <w:link w:val="af9"/>
    <w:rsid w:val="0096201E"/>
    <w:rPr>
      <w:rFonts w:eastAsiaTheme="minorEastAsia"/>
      <w:lang w:val="ru-RU"/>
    </w:rPr>
  </w:style>
  <w:style w:type="paragraph" w:styleId="afd">
    <w:name w:val="header"/>
    <w:basedOn w:val="a1"/>
    <w:link w:val="afe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Оглавление Знак"/>
    <w:basedOn w:val="24"/>
    <w:link w:val="afb"/>
    <w:rsid w:val="00B95CF9"/>
    <w:rPr>
      <w:i/>
      <w:iCs/>
      <w:szCs w:val="20"/>
    </w:rPr>
  </w:style>
  <w:style w:type="character" w:customStyle="1" w:styleId="afe">
    <w:name w:val="Верхний колонтитул Знак"/>
    <w:basedOn w:val="a2"/>
    <w:link w:val="afd"/>
    <w:uiPriority w:val="99"/>
    <w:semiHidden/>
    <w:rsid w:val="00080600"/>
    <w:rPr>
      <w:rFonts w:eastAsiaTheme="minorEastAsia"/>
      <w:lang w:val="ru-RU"/>
    </w:rPr>
  </w:style>
  <w:style w:type="paragraph" w:styleId="aff">
    <w:name w:val="footer"/>
    <w:basedOn w:val="a1"/>
    <w:link w:val="aff0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1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1">
    <w:name w:val="Hyperlink"/>
    <w:basedOn w:val="a2"/>
    <w:uiPriority w:val="99"/>
    <w:unhideWhenUsed/>
    <w:rsid w:val="00F21801"/>
    <w:rPr>
      <w:color w:val="0000FF" w:themeColor="hyperlink"/>
      <w:u w:val="single"/>
    </w:rPr>
  </w:style>
  <w:style w:type="paragraph" w:styleId="aff2">
    <w:name w:val="Body Text Indent"/>
    <w:aliases w:val="Основной текст 1,Основной текст с отступом Знак1,Нумерованный список !!,Надин стиль"/>
    <w:basedOn w:val="a1"/>
    <w:link w:val="aff3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3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2"/>
    <w:link w:val="aff2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Таблица_ужатая"/>
    <w:basedOn w:val="af9"/>
    <w:link w:val="aff5"/>
    <w:qFormat/>
    <w:rsid w:val="00A93FF6"/>
    <w:pPr>
      <w:contextualSpacing/>
    </w:pPr>
  </w:style>
  <w:style w:type="character" w:customStyle="1" w:styleId="aff5">
    <w:name w:val="Таблица_ужатая Знак"/>
    <w:basedOn w:val="afa"/>
    <w:link w:val="aff4"/>
    <w:rsid w:val="00A93FF6"/>
    <w:rPr>
      <w:rFonts w:eastAsiaTheme="minorEastAsia"/>
      <w:lang w:val="ru-RU"/>
    </w:rPr>
  </w:style>
  <w:style w:type="character" w:customStyle="1" w:styleId="apple-converted-space">
    <w:name w:val="apple-converted-space"/>
    <w:basedOn w:val="a2"/>
    <w:rsid w:val="000C6364"/>
  </w:style>
  <w:style w:type="paragraph" w:styleId="aff6">
    <w:name w:val="Normal (Web)"/>
    <w:aliases w:val="Обычный (Web),Обычный (Web)1,Обычный (веб) Знак Знак,Обычный (Web) Знак Знак Знак"/>
    <w:basedOn w:val="a1"/>
    <w:link w:val="aff7"/>
    <w:rsid w:val="00A123A1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customStyle="1" w:styleId="ConsNormal">
    <w:name w:val="ConsNormal"/>
    <w:rsid w:val="00A123A1"/>
    <w:pPr>
      <w:spacing w:before="0"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character" w:customStyle="1" w:styleId="aff7">
    <w:name w:val="Обычный (веб) Знак"/>
    <w:aliases w:val="Обычный (Web) Знак,Обычный (Web)1 Знак,Обычный (веб) Знак Знак Знак,Обычный (Web) Знак Знак Знак Знак"/>
    <w:link w:val="aff6"/>
    <w:rsid w:val="00A123A1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8">
    <w:name w:val="Body Text"/>
    <w:basedOn w:val="a1"/>
    <w:link w:val="aff9"/>
    <w:uiPriority w:val="99"/>
    <w:semiHidden/>
    <w:unhideWhenUsed/>
    <w:rsid w:val="00A123A1"/>
    <w:pPr>
      <w:spacing w:after="120"/>
    </w:pPr>
  </w:style>
  <w:style w:type="character" w:customStyle="1" w:styleId="aff9">
    <w:name w:val="Основной текст Знак"/>
    <w:basedOn w:val="a2"/>
    <w:link w:val="aff8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styleId="affa">
    <w:name w:val="Body Text First Indent"/>
    <w:basedOn w:val="aff8"/>
    <w:link w:val="affb"/>
    <w:uiPriority w:val="99"/>
    <w:semiHidden/>
    <w:unhideWhenUsed/>
    <w:rsid w:val="00A123A1"/>
    <w:pPr>
      <w:spacing w:after="80"/>
      <w:ind w:firstLine="360"/>
    </w:pPr>
  </w:style>
  <w:style w:type="character" w:customStyle="1" w:styleId="affb">
    <w:name w:val="Красная строка Знак"/>
    <w:basedOn w:val="aff9"/>
    <w:link w:val="affa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customStyle="1" w:styleId="063">
    <w:name w:val="Стиль Первая строка:  063 см"/>
    <w:basedOn w:val="a1"/>
    <w:rsid w:val="00A123A1"/>
    <w:pPr>
      <w:spacing w:before="0" w:after="0" w:line="240" w:lineRule="auto"/>
      <w:ind w:left="0" w:firstLine="360"/>
      <w:jc w:val="both"/>
    </w:pPr>
    <w:rPr>
      <w:rFonts w:ascii="Arial" w:eastAsia="Times New Roman" w:hAnsi="Arial" w:cs="Times New Roman"/>
      <w:szCs w:val="20"/>
      <w:lang w:eastAsia="ru-RU" w:bidi="ar-SA"/>
    </w:rPr>
  </w:style>
  <w:style w:type="paragraph" w:customStyle="1" w:styleId="ConsPlusNormal">
    <w:name w:val="ConsPlusNormal"/>
    <w:link w:val="ConsPlusNormal0"/>
    <w:rsid w:val="00807514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c">
    <w:name w:val="Block Text"/>
    <w:basedOn w:val="a1"/>
    <w:rsid w:val="00807514"/>
    <w:pPr>
      <w:shd w:val="clear" w:color="auto" w:fill="FFFFFF"/>
      <w:spacing w:before="0" w:after="0" w:line="240" w:lineRule="auto"/>
      <w:ind w:left="202" w:right="-483" w:firstLine="322"/>
      <w:jc w:val="both"/>
    </w:pPr>
    <w:rPr>
      <w:rFonts w:eastAsia="Times New Roman" w:cs="Times New Roman"/>
      <w:color w:val="000000"/>
      <w:szCs w:val="24"/>
      <w:lang w:eastAsia="ru-RU" w:bidi="ar-SA"/>
    </w:rPr>
  </w:style>
  <w:style w:type="paragraph" w:customStyle="1" w:styleId="12">
    <w:name w:val="Обычный 1 Знак"/>
    <w:basedOn w:val="a1"/>
    <w:rsid w:val="00807514"/>
    <w:pPr>
      <w:spacing w:before="0" w:after="0" w:line="240" w:lineRule="auto"/>
      <w:ind w:left="0" w:firstLine="851"/>
      <w:jc w:val="both"/>
    </w:pPr>
    <w:rPr>
      <w:rFonts w:eastAsia="Times New Roman" w:cs="Times New Roman"/>
      <w:szCs w:val="24"/>
      <w:lang w:eastAsia="ru-RU" w:bidi="ar-SA"/>
    </w:rPr>
  </w:style>
  <w:style w:type="paragraph" w:customStyle="1" w:styleId="13">
    <w:name w:val="Без интервала1"/>
    <w:rsid w:val="00DA73BC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HEADERTEXT">
    <w:name w:val=".HEADERTEXT"/>
    <w:rsid w:val="0038099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2B4279"/>
      <w:lang w:val="ru-RU" w:eastAsia="ru-RU" w:bidi="ar-SA"/>
    </w:rPr>
  </w:style>
  <w:style w:type="character" w:customStyle="1" w:styleId="ConsPlusNormal0">
    <w:name w:val="ConsPlusNormal Знак"/>
    <w:link w:val="ConsPlusNormal"/>
    <w:rsid w:val="0038099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d">
    <w:name w:val="Для записок"/>
    <w:basedOn w:val="a1"/>
    <w:link w:val="affe"/>
    <w:rsid w:val="00CC0A53"/>
    <w:pPr>
      <w:spacing w:before="0" w:after="100" w:line="240" w:lineRule="auto"/>
      <w:ind w:left="0" w:firstLine="720"/>
      <w:jc w:val="both"/>
    </w:pPr>
    <w:rPr>
      <w:rFonts w:eastAsia="Times New Roman" w:cs="Times New Roman"/>
      <w:szCs w:val="20"/>
      <w:lang w:eastAsia="ru-RU" w:bidi="ar-SA"/>
    </w:rPr>
  </w:style>
  <w:style w:type="character" w:customStyle="1" w:styleId="affe">
    <w:name w:val="Для записок Знак"/>
    <w:link w:val="affd"/>
    <w:rsid w:val="00CC0A5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f">
    <w:name w:val="Мой стиль"/>
    <w:basedOn w:val="af9"/>
    <w:qFormat/>
    <w:rsid w:val="00D92809"/>
    <w:pPr>
      <w:keepNext/>
      <w:spacing w:before="0" w:after="0"/>
      <w:ind w:left="709"/>
    </w:pPr>
    <w:rPr>
      <w:rFonts w:cs="Times New Roman"/>
      <w:b/>
      <w:color w:val="000000" w:themeColor="text1"/>
      <w:szCs w:val="24"/>
    </w:rPr>
  </w:style>
  <w:style w:type="paragraph" w:styleId="14">
    <w:name w:val="toc 1"/>
    <w:basedOn w:val="a1"/>
    <w:next w:val="a1"/>
    <w:autoRedefine/>
    <w:uiPriority w:val="39"/>
    <w:unhideWhenUsed/>
    <w:rsid w:val="00D92809"/>
    <w:pPr>
      <w:spacing w:after="100"/>
      <w:ind w:left="0"/>
    </w:pPr>
  </w:style>
  <w:style w:type="character" w:customStyle="1" w:styleId="afff0">
    <w:name w:val="ГРАД Основной текст Знак Знак"/>
    <w:basedOn w:val="a2"/>
    <w:link w:val="a0"/>
    <w:semiHidden/>
    <w:locked/>
    <w:rsid w:val="00885183"/>
    <w:rPr>
      <w:rFonts w:ascii="Times New Roman" w:hAnsi="Times New Roman" w:cs="Times New Roman"/>
      <w:bCs/>
      <w:color w:val="000000"/>
      <w:spacing w:val="4"/>
      <w:sz w:val="24"/>
      <w:szCs w:val="24"/>
    </w:rPr>
  </w:style>
  <w:style w:type="paragraph" w:customStyle="1" w:styleId="a0">
    <w:name w:val="ГРАД Основной текст"/>
    <w:basedOn w:val="a1"/>
    <w:link w:val="afff0"/>
    <w:autoRedefine/>
    <w:semiHidden/>
    <w:rsid w:val="00885183"/>
    <w:pPr>
      <w:numPr>
        <w:numId w:val="68"/>
      </w:numPr>
      <w:tabs>
        <w:tab w:val="left" w:pos="540"/>
        <w:tab w:val="left" w:pos="1260"/>
        <w:tab w:val="left" w:pos="1620"/>
      </w:tabs>
      <w:spacing w:before="0" w:after="0" w:line="360" w:lineRule="auto"/>
      <w:ind w:left="1134" w:firstLine="0"/>
      <w:jc w:val="both"/>
    </w:pPr>
    <w:rPr>
      <w:rFonts w:eastAsiaTheme="minorHAnsi" w:cs="Times New Roman"/>
      <w:bCs/>
      <w:color w:val="000000"/>
      <w:spacing w:val="4"/>
      <w:szCs w:val="24"/>
      <w:lang w:val="en-US"/>
    </w:rPr>
  </w:style>
  <w:style w:type="paragraph" w:customStyle="1" w:styleId="15">
    <w:name w:val="Мой стиль 1"/>
    <w:basedOn w:val="afb"/>
    <w:qFormat/>
    <w:rsid w:val="00050518"/>
    <w:pPr>
      <w:spacing w:before="240" w:after="240"/>
      <w:ind w:left="567"/>
      <w:jc w:val="both"/>
    </w:pPr>
    <w:rPr>
      <w:rFonts w:cs="Times New Roman"/>
      <w:b/>
      <w:color w:val="000000" w:themeColor="text1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37EB-2D81-4410-B4DA-1AD06037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0</TotalTime>
  <Pages>47</Pages>
  <Words>11190</Words>
  <Characters>63783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Buh</cp:lastModifiedBy>
  <cp:revision>2</cp:revision>
  <cp:lastPrinted>2012-03-28T10:54:00Z</cp:lastPrinted>
  <dcterms:created xsi:type="dcterms:W3CDTF">2018-11-26T11:41:00Z</dcterms:created>
  <dcterms:modified xsi:type="dcterms:W3CDTF">2018-11-26T11:41:00Z</dcterms:modified>
</cp:coreProperties>
</file>