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01" w:rsidRDefault="00D41A01" w:rsidP="009A42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41A01" w:rsidRDefault="00D41A01" w:rsidP="009A42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D41A01" w:rsidRDefault="00D41A01" w:rsidP="009A420D">
      <w:pPr>
        <w:pStyle w:val="a3"/>
        <w:ind w:firstLine="720"/>
        <w:rPr>
          <w:sz w:val="28"/>
          <w:szCs w:val="28"/>
        </w:rPr>
      </w:pPr>
    </w:p>
    <w:p w:rsidR="00D41A01" w:rsidRDefault="00D41A01" w:rsidP="009A420D">
      <w:pPr>
        <w:pStyle w:val="a3"/>
        <w:ind w:firstLine="720"/>
        <w:rPr>
          <w:sz w:val="28"/>
          <w:szCs w:val="28"/>
        </w:rPr>
      </w:pPr>
    </w:p>
    <w:p w:rsidR="00D41A01" w:rsidRDefault="00D41A01" w:rsidP="009A420D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D41A01" w:rsidRDefault="00D41A01" w:rsidP="009A420D">
      <w:pPr>
        <w:pStyle w:val="a3"/>
        <w:ind w:firstLine="720"/>
        <w:rPr>
          <w:sz w:val="28"/>
          <w:szCs w:val="28"/>
        </w:rPr>
      </w:pPr>
    </w:p>
    <w:p w:rsidR="00D41A01" w:rsidRDefault="00D41A01" w:rsidP="009A420D">
      <w:pPr>
        <w:pStyle w:val="a3"/>
        <w:ind w:firstLine="720"/>
        <w:jc w:val="both"/>
        <w:rPr>
          <w:sz w:val="28"/>
          <w:szCs w:val="28"/>
        </w:rPr>
      </w:pPr>
    </w:p>
    <w:p w:rsidR="00D41A01" w:rsidRDefault="009A420D" w:rsidP="009A420D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от 16 декабря 2019 г. № 1196</w:t>
      </w:r>
      <w:r w:rsidR="00D41A01">
        <w:rPr>
          <w:sz w:val="28"/>
          <w:szCs w:val="28"/>
        </w:rPr>
        <w:t xml:space="preserve"> - па</w:t>
      </w:r>
    </w:p>
    <w:p w:rsidR="00D41A01" w:rsidRDefault="00D41A01" w:rsidP="009A420D">
      <w:pPr>
        <w:pStyle w:val="a3"/>
        <w:ind w:firstLine="720"/>
        <w:rPr>
          <w:sz w:val="28"/>
          <w:szCs w:val="28"/>
        </w:rPr>
      </w:pPr>
    </w:p>
    <w:p w:rsidR="00D41A01" w:rsidRDefault="00D41A01" w:rsidP="009A420D">
      <w:pPr>
        <w:pStyle w:val="a3"/>
        <w:ind w:firstLine="720"/>
        <w:rPr>
          <w:sz w:val="28"/>
          <w:szCs w:val="28"/>
        </w:rPr>
      </w:pPr>
    </w:p>
    <w:p w:rsidR="00D41A01" w:rsidRDefault="00D41A01" w:rsidP="009A420D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D41A01" w:rsidRDefault="00D41A01" w:rsidP="009A420D">
      <w:pPr>
        <w:pStyle w:val="a3"/>
        <w:ind w:firstLine="720"/>
        <w:jc w:val="both"/>
        <w:rPr>
          <w:sz w:val="28"/>
          <w:szCs w:val="28"/>
        </w:rPr>
      </w:pPr>
    </w:p>
    <w:p w:rsidR="00D41A01" w:rsidRDefault="00D41A01" w:rsidP="009A420D">
      <w:pPr>
        <w:pStyle w:val="a3"/>
        <w:ind w:firstLine="720"/>
        <w:jc w:val="both"/>
        <w:rPr>
          <w:sz w:val="28"/>
          <w:szCs w:val="28"/>
        </w:rPr>
      </w:pPr>
    </w:p>
    <w:p w:rsidR="009A420D" w:rsidRDefault="00D41A01" w:rsidP="009A420D">
      <w:pPr>
        <w:ind w:left="567"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передаче многоквартирных домов</w:t>
      </w:r>
      <w:r>
        <w:rPr>
          <w:b/>
          <w:bCs/>
          <w:sz w:val="28"/>
          <w:szCs w:val="28"/>
        </w:rPr>
        <w:t xml:space="preserve"> для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управления, расположенных на территории  муниципального </w:t>
      </w:r>
      <w:proofErr w:type="gramEnd"/>
    </w:p>
    <w:p w:rsidR="00D41A01" w:rsidRPr="00F65756" w:rsidRDefault="00D41A01" w:rsidP="009A420D">
      <w:pPr>
        <w:ind w:left="567" w:firstLine="14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образования «Сурское</w:t>
      </w:r>
      <w:r>
        <w:rPr>
          <w:b/>
          <w:sz w:val="28"/>
          <w:szCs w:val="28"/>
        </w:rPr>
        <w:t>»</w:t>
      </w:r>
    </w:p>
    <w:p w:rsidR="00D41A01" w:rsidRDefault="00D41A01" w:rsidP="009A420D">
      <w:pPr>
        <w:ind w:left="567" w:right="-1" w:firstLine="142"/>
        <w:rPr>
          <w:sz w:val="28"/>
          <w:szCs w:val="28"/>
        </w:rPr>
      </w:pPr>
    </w:p>
    <w:p w:rsidR="00D41A01" w:rsidRDefault="00D41A01" w:rsidP="009A420D">
      <w:pPr>
        <w:ind w:left="567" w:right="-1" w:firstLine="142"/>
        <w:rPr>
          <w:sz w:val="28"/>
          <w:szCs w:val="28"/>
        </w:rPr>
      </w:pPr>
    </w:p>
    <w:p w:rsidR="009A420D" w:rsidRPr="00216590" w:rsidRDefault="009A420D" w:rsidP="009A420D">
      <w:pPr>
        <w:ind w:left="567" w:right="-1" w:firstLine="142"/>
        <w:rPr>
          <w:sz w:val="28"/>
          <w:szCs w:val="28"/>
        </w:rPr>
      </w:pPr>
    </w:p>
    <w:p w:rsidR="009A420D" w:rsidRDefault="00D03FDA" w:rsidP="009A420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A2912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частью 17</w:t>
      </w:r>
      <w:r w:rsidRPr="007A2912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7A2912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21.12.2018 № 1616 «Об утверждении правил </w:t>
      </w:r>
      <w:r w:rsidRPr="00066027">
        <w:rPr>
          <w:rFonts w:ascii="Times New Roman" w:hAnsi="Times New Roman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rFonts w:ascii="Times New Roman" w:hAnsi="Times New Roman"/>
          <w:sz w:val="28"/>
          <w:szCs w:val="28"/>
        </w:rPr>
        <w:t xml:space="preserve">еделена управляющая организация и о внесении </w:t>
      </w:r>
      <w:hyperlink w:anchor="P74" w:history="1">
        <w:r w:rsidRPr="00066027">
          <w:rPr>
            <w:rFonts w:ascii="Times New Roman" w:hAnsi="Times New Roman"/>
            <w:sz w:val="28"/>
            <w:szCs w:val="28"/>
          </w:rPr>
          <w:t>изменений</w:t>
        </w:r>
      </w:hyperlink>
      <w:r w:rsidRPr="00066027">
        <w:rPr>
          <w:rFonts w:ascii="Times New Roman" w:hAnsi="Times New Roman"/>
          <w:sz w:val="28"/>
          <w:szCs w:val="28"/>
        </w:rPr>
        <w:t xml:space="preserve"> в некоторые акты Правительства</w:t>
      </w:r>
      <w:proofErr w:type="gramEnd"/>
      <w:r w:rsidRPr="0006602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7A2912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«Пинежский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в целях непрерывного управления жилищным фондом</w:t>
      </w:r>
      <w:r w:rsidRPr="007A2912">
        <w:rPr>
          <w:rFonts w:ascii="Times New Roman" w:hAnsi="Times New Roman"/>
          <w:sz w:val="28"/>
          <w:szCs w:val="28"/>
        </w:rPr>
        <w:t xml:space="preserve"> и недопущения нарушений нормальных условий жизни и деятельности людей администрация </w:t>
      </w:r>
      <w:r w:rsidR="009A420D" w:rsidRPr="007A2912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D41A01" w:rsidRPr="009A420D" w:rsidRDefault="00D41A01" w:rsidP="009A42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A420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420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420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420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41A01" w:rsidRPr="00A03C5F" w:rsidRDefault="00D41A01" w:rsidP="009A420D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3C5F">
        <w:rPr>
          <w:sz w:val="28"/>
          <w:szCs w:val="28"/>
        </w:rPr>
        <w:t>Определить управляющей организацией</w:t>
      </w:r>
      <w:r>
        <w:rPr>
          <w:sz w:val="28"/>
          <w:szCs w:val="28"/>
        </w:rPr>
        <w:t xml:space="preserve"> – общество с ограниченной ответственности «Альфа», </w:t>
      </w:r>
      <w:r w:rsidRPr="00A03C5F">
        <w:rPr>
          <w:bCs/>
          <w:sz w:val="28"/>
          <w:szCs w:val="28"/>
        </w:rPr>
        <w:t xml:space="preserve">для управления многоквартирными домами, расположенными на территории </w:t>
      </w:r>
      <w:r w:rsidRPr="00A03C5F">
        <w:rPr>
          <w:sz w:val="28"/>
          <w:szCs w:val="28"/>
        </w:rPr>
        <w:t xml:space="preserve">муниципального образования </w:t>
      </w:r>
      <w:r w:rsidRPr="00D41A01">
        <w:rPr>
          <w:sz w:val="28"/>
          <w:szCs w:val="28"/>
        </w:rPr>
        <w:t>«</w:t>
      </w:r>
      <w:r w:rsidRPr="00D41A01">
        <w:rPr>
          <w:bCs/>
          <w:sz w:val="28"/>
          <w:szCs w:val="28"/>
        </w:rPr>
        <w:t>Сурское</w:t>
      </w:r>
      <w:r w:rsidRPr="00D41A01">
        <w:rPr>
          <w:sz w:val="28"/>
          <w:szCs w:val="28"/>
        </w:rPr>
        <w:t>»</w:t>
      </w:r>
      <w:r w:rsidRPr="00A03C5F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D03FDA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2019 года до заключения договора управления</w:t>
      </w:r>
      <w:r w:rsidRPr="007A291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многоквартирными домами на основании проведённого конкурса</w:t>
      </w:r>
      <w:r w:rsidRPr="00A03C5F">
        <w:rPr>
          <w:sz w:val="28"/>
          <w:szCs w:val="28"/>
        </w:rPr>
        <w:t xml:space="preserve">. </w:t>
      </w:r>
    </w:p>
    <w:p w:rsidR="00D41A01" w:rsidRDefault="00D41A01" w:rsidP="009A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КУМИ и ЖКХ  администрации МО «Пинежский район» подготовить проект Договора управления многоквартирными домами, </w:t>
      </w:r>
      <w:r>
        <w:rPr>
          <w:bCs/>
          <w:sz w:val="28"/>
          <w:szCs w:val="28"/>
        </w:rPr>
        <w:t xml:space="preserve">расположенными на территории </w:t>
      </w:r>
      <w:r w:rsidRPr="00F65756">
        <w:rPr>
          <w:sz w:val="28"/>
          <w:szCs w:val="28"/>
        </w:rPr>
        <w:t xml:space="preserve">муниципального образования </w:t>
      </w:r>
      <w:r w:rsidRPr="00D41A01">
        <w:rPr>
          <w:sz w:val="28"/>
          <w:szCs w:val="28"/>
        </w:rPr>
        <w:t>«</w:t>
      </w:r>
      <w:r w:rsidRPr="00D41A01">
        <w:rPr>
          <w:bCs/>
          <w:sz w:val="28"/>
          <w:szCs w:val="28"/>
        </w:rPr>
        <w:t>Сурское</w:t>
      </w:r>
      <w:r w:rsidRPr="00D41A01">
        <w:rPr>
          <w:sz w:val="28"/>
          <w:szCs w:val="28"/>
        </w:rPr>
        <w:t>»</w:t>
      </w:r>
      <w:r>
        <w:rPr>
          <w:sz w:val="28"/>
          <w:szCs w:val="28"/>
        </w:rPr>
        <w:t xml:space="preserve"> с обществом с ограниченной ответственности «Альфа» организовать подписание Договора сторонами.</w:t>
      </w:r>
    </w:p>
    <w:p w:rsidR="00D41A01" w:rsidRDefault="00D41A01" w:rsidP="009A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6558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Петухова С.С.</w:t>
      </w:r>
    </w:p>
    <w:p w:rsidR="00D41A01" w:rsidRDefault="00D41A01" w:rsidP="009A420D">
      <w:pPr>
        <w:ind w:firstLine="709"/>
        <w:jc w:val="both"/>
        <w:rPr>
          <w:sz w:val="28"/>
          <w:szCs w:val="28"/>
        </w:rPr>
      </w:pPr>
    </w:p>
    <w:p w:rsidR="00D41A01" w:rsidRDefault="00D41A01" w:rsidP="009A420D">
      <w:pPr>
        <w:ind w:firstLine="709"/>
        <w:jc w:val="both"/>
        <w:rPr>
          <w:sz w:val="28"/>
          <w:szCs w:val="28"/>
        </w:rPr>
      </w:pPr>
    </w:p>
    <w:p w:rsidR="009A420D" w:rsidRDefault="009A420D" w:rsidP="009A420D">
      <w:pPr>
        <w:ind w:firstLine="709"/>
        <w:jc w:val="both"/>
        <w:rPr>
          <w:sz w:val="28"/>
          <w:szCs w:val="28"/>
        </w:rPr>
      </w:pPr>
    </w:p>
    <w:p w:rsidR="00D41A01" w:rsidRDefault="00D41A01" w:rsidP="009A420D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9A420D">
        <w:rPr>
          <w:sz w:val="28"/>
          <w:szCs w:val="28"/>
        </w:rPr>
        <w:t xml:space="preserve">  </w:t>
      </w:r>
      <w:r>
        <w:rPr>
          <w:sz w:val="28"/>
          <w:szCs w:val="28"/>
        </w:rPr>
        <w:t>А.С.</w:t>
      </w:r>
      <w:r w:rsidR="009A420D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D41A01" w:rsidRDefault="00D41A01" w:rsidP="009A420D">
      <w:pPr>
        <w:ind w:left="-567" w:right="-1" w:firstLine="720"/>
      </w:pPr>
    </w:p>
    <w:p w:rsidR="00D41A01" w:rsidRDefault="00D41A01" w:rsidP="009A420D">
      <w:pPr>
        <w:ind w:left="-567" w:right="-1" w:firstLine="720"/>
      </w:pPr>
    </w:p>
    <w:p w:rsidR="00D41A01" w:rsidRDefault="00D41A01" w:rsidP="009A420D">
      <w:pPr>
        <w:ind w:left="-567" w:right="-1" w:firstLine="720"/>
      </w:pPr>
    </w:p>
    <w:p w:rsidR="00D41A01" w:rsidRDefault="00D41A01" w:rsidP="009A420D">
      <w:pPr>
        <w:ind w:left="-567" w:right="-1" w:firstLine="720"/>
      </w:pPr>
    </w:p>
    <w:p w:rsidR="006B0ED1" w:rsidRDefault="006B0ED1" w:rsidP="009A420D">
      <w:pPr>
        <w:ind w:left="-567" w:right="-1" w:firstLine="720"/>
      </w:pPr>
    </w:p>
    <w:p w:rsidR="006B0ED1" w:rsidRDefault="006B0ED1" w:rsidP="009A420D">
      <w:pPr>
        <w:ind w:left="-567" w:right="-1" w:firstLine="720"/>
      </w:pPr>
    </w:p>
    <w:p w:rsidR="006B0ED1" w:rsidRDefault="006B0ED1" w:rsidP="009A420D">
      <w:pPr>
        <w:ind w:left="-567" w:right="-1" w:firstLine="720"/>
      </w:pPr>
    </w:p>
    <w:p w:rsidR="00D41A01" w:rsidRDefault="00D41A01" w:rsidP="009A420D">
      <w:pPr>
        <w:ind w:left="-567" w:right="-1" w:firstLine="720"/>
      </w:pPr>
    </w:p>
    <w:p w:rsidR="00D41A01" w:rsidRDefault="00D41A01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9A420D" w:rsidRDefault="009A420D" w:rsidP="009A420D">
      <w:pPr>
        <w:ind w:left="-567" w:right="-1" w:firstLine="720"/>
      </w:pPr>
    </w:p>
    <w:p w:rsidR="00D41A01" w:rsidRDefault="00D41A01" w:rsidP="008A6C84">
      <w:pPr>
        <w:ind w:right="-1"/>
      </w:pPr>
    </w:p>
    <w:sectPr w:rsidR="00D41A01" w:rsidSect="009A4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093"/>
    <w:multiLevelType w:val="hybridMultilevel"/>
    <w:tmpl w:val="6B74B66E"/>
    <w:lvl w:ilvl="0" w:tplc="95B8365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40A258C8"/>
    <w:multiLevelType w:val="hybridMultilevel"/>
    <w:tmpl w:val="6CA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CAE"/>
    <w:multiLevelType w:val="hybridMultilevel"/>
    <w:tmpl w:val="A9862E8E"/>
    <w:lvl w:ilvl="0" w:tplc="55B43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E4994"/>
    <w:multiLevelType w:val="hybridMultilevel"/>
    <w:tmpl w:val="3B7087D6"/>
    <w:lvl w:ilvl="0" w:tplc="61185F24">
      <w:start w:val="2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32479BE"/>
    <w:multiLevelType w:val="hybridMultilevel"/>
    <w:tmpl w:val="D098FD54"/>
    <w:lvl w:ilvl="0" w:tplc="50CAC04C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230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1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312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23A"/>
    <w:rsid w:val="001F6671"/>
    <w:rsid w:val="001F7354"/>
    <w:rsid w:val="001F771A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1D94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0F7E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3697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E59C8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15AA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0F50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0ED1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2912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1A5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57BD8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6C84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282"/>
    <w:rsid w:val="00955D47"/>
    <w:rsid w:val="009562B5"/>
    <w:rsid w:val="0095785F"/>
    <w:rsid w:val="00960591"/>
    <w:rsid w:val="0096387A"/>
    <w:rsid w:val="009647B1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420D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D6A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3FDA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A01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C6A7A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20C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customStyle="1" w:styleId="ConsPlusNormal">
    <w:name w:val="ConsPlusNormal"/>
    <w:rsid w:val="00D0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2019-12-18T06:27:00Z</cp:lastPrinted>
  <dcterms:created xsi:type="dcterms:W3CDTF">2019-12-24T05:27:00Z</dcterms:created>
  <dcterms:modified xsi:type="dcterms:W3CDTF">2019-12-24T05:40:00Z</dcterms:modified>
</cp:coreProperties>
</file>