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7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70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6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167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 xml:space="preserve">от </w:t>
      </w:r>
      <w:r w:rsidR="00771670">
        <w:rPr>
          <w:rFonts w:ascii="Times New Roman" w:hAnsi="Times New Roman" w:cs="Times New Roman"/>
          <w:sz w:val="28"/>
          <w:szCs w:val="28"/>
        </w:rPr>
        <w:t>05 декабря</w:t>
      </w:r>
      <w:r w:rsidRPr="00771670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771670">
        <w:rPr>
          <w:rFonts w:ascii="Times New Roman" w:hAnsi="Times New Roman" w:cs="Times New Roman"/>
          <w:sz w:val="28"/>
          <w:szCs w:val="28"/>
        </w:rPr>
        <w:t xml:space="preserve">1012 </w:t>
      </w:r>
      <w:r w:rsidRPr="00771670">
        <w:rPr>
          <w:rFonts w:ascii="Times New Roman" w:hAnsi="Times New Roman" w:cs="Times New Roman"/>
          <w:sz w:val="28"/>
          <w:szCs w:val="28"/>
        </w:rPr>
        <w:t>-</w:t>
      </w:r>
      <w:r w:rsidR="00771670">
        <w:rPr>
          <w:rFonts w:ascii="Times New Roman" w:hAnsi="Times New Roman" w:cs="Times New Roman"/>
          <w:sz w:val="28"/>
          <w:szCs w:val="28"/>
        </w:rPr>
        <w:t xml:space="preserve"> </w:t>
      </w:r>
      <w:r w:rsidRPr="00771670">
        <w:rPr>
          <w:rFonts w:ascii="Times New Roman" w:hAnsi="Times New Roman" w:cs="Times New Roman"/>
          <w:sz w:val="28"/>
          <w:szCs w:val="28"/>
        </w:rPr>
        <w:t>па</w:t>
      </w: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771670">
        <w:rPr>
          <w:rFonts w:ascii="Times New Roman" w:hAnsi="Times New Roman" w:cs="Times New Roman"/>
        </w:rPr>
        <w:t>с</w:t>
      </w:r>
      <w:proofErr w:type="gramStart"/>
      <w:r w:rsidRPr="00771670">
        <w:rPr>
          <w:rFonts w:ascii="Times New Roman" w:hAnsi="Times New Roman" w:cs="Times New Roman"/>
        </w:rPr>
        <w:t>.К</w:t>
      </w:r>
      <w:proofErr w:type="gramEnd"/>
      <w:r w:rsidRPr="00771670">
        <w:rPr>
          <w:rFonts w:ascii="Times New Roman" w:hAnsi="Times New Roman" w:cs="Times New Roman"/>
        </w:rPr>
        <w:t xml:space="preserve">арпогоры </w:t>
      </w: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43B4D" w:rsidRPr="00771670" w:rsidRDefault="00F43B4D" w:rsidP="00771670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43B4D" w:rsidRPr="00771670" w:rsidRDefault="00F43B4D" w:rsidP="0077167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771670">
        <w:rPr>
          <w:b/>
          <w:szCs w:val="28"/>
        </w:rPr>
        <w:t xml:space="preserve">О внесении изменений в муниципальную программу </w:t>
      </w:r>
    </w:p>
    <w:p w:rsidR="00F43B4D" w:rsidRPr="00771670" w:rsidRDefault="00F43B4D" w:rsidP="00771670">
      <w:pPr>
        <w:jc w:val="center"/>
        <w:rPr>
          <w:b/>
          <w:color w:val="000000"/>
          <w:szCs w:val="28"/>
        </w:rPr>
      </w:pPr>
      <w:r w:rsidRPr="00771670">
        <w:rPr>
          <w:b/>
          <w:color w:val="000000"/>
          <w:szCs w:val="28"/>
        </w:rPr>
        <w:t xml:space="preserve">«Развитие физической культуры и спорта </w:t>
      </w:r>
      <w:r w:rsidR="006C4456" w:rsidRPr="00771670">
        <w:rPr>
          <w:b/>
          <w:color w:val="000000"/>
          <w:szCs w:val="28"/>
        </w:rPr>
        <w:t xml:space="preserve">в Пинежском муниципальном районе </w:t>
      </w:r>
      <w:r w:rsidRPr="00771670">
        <w:rPr>
          <w:b/>
          <w:color w:val="000000"/>
          <w:szCs w:val="28"/>
        </w:rPr>
        <w:t>на 2017 – 2019 годы</w:t>
      </w:r>
      <w:r w:rsidR="006C4456" w:rsidRPr="00771670">
        <w:rPr>
          <w:b/>
          <w:color w:val="000000"/>
          <w:szCs w:val="28"/>
        </w:rPr>
        <w:t xml:space="preserve"> </w:t>
      </w:r>
      <w:r w:rsidRPr="00771670">
        <w:rPr>
          <w:b/>
          <w:color w:val="000000"/>
          <w:szCs w:val="28"/>
        </w:rPr>
        <w:t>»</w:t>
      </w:r>
    </w:p>
    <w:p w:rsidR="00F43B4D" w:rsidRPr="00771670" w:rsidRDefault="00F43B4D" w:rsidP="00771670">
      <w:pPr>
        <w:tabs>
          <w:tab w:val="left" w:pos="1134"/>
        </w:tabs>
        <w:ind w:firstLine="709"/>
        <w:jc w:val="both"/>
        <w:rPr>
          <w:sz w:val="20"/>
        </w:rPr>
      </w:pPr>
    </w:p>
    <w:p w:rsidR="00771670" w:rsidRPr="00771670" w:rsidRDefault="00771670" w:rsidP="00771670">
      <w:pPr>
        <w:tabs>
          <w:tab w:val="left" w:pos="1134"/>
        </w:tabs>
        <w:ind w:firstLine="709"/>
        <w:jc w:val="both"/>
        <w:rPr>
          <w:sz w:val="20"/>
        </w:rPr>
      </w:pPr>
    </w:p>
    <w:p w:rsidR="00771670" w:rsidRPr="00771670" w:rsidRDefault="00771670" w:rsidP="00771670">
      <w:pPr>
        <w:tabs>
          <w:tab w:val="left" w:pos="1134"/>
        </w:tabs>
        <w:ind w:firstLine="709"/>
        <w:jc w:val="both"/>
        <w:rPr>
          <w:sz w:val="20"/>
        </w:rPr>
      </w:pPr>
    </w:p>
    <w:p w:rsidR="00F43B4D" w:rsidRPr="00771670" w:rsidRDefault="00F43B4D" w:rsidP="00771670">
      <w:pPr>
        <w:pStyle w:val="a3"/>
        <w:ind w:firstLine="709"/>
        <w:rPr>
          <w:sz w:val="28"/>
        </w:rPr>
      </w:pPr>
      <w:r w:rsidRPr="00771670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F43B4D" w:rsidRPr="00771670" w:rsidRDefault="00F43B4D" w:rsidP="00771670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771670">
        <w:rPr>
          <w:b/>
          <w:szCs w:val="28"/>
        </w:rPr>
        <w:t>п</w:t>
      </w:r>
      <w:proofErr w:type="spellEnd"/>
      <w:proofErr w:type="gramEnd"/>
      <w:r w:rsidRPr="00771670">
        <w:rPr>
          <w:b/>
          <w:szCs w:val="28"/>
        </w:rPr>
        <w:t xml:space="preserve"> о с т а </w:t>
      </w:r>
      <w:proofErr w:type="spellStart"/>
      <w:r w:rsidRPr="00771670">
        <w:rPr>
          <w:b/>
          <w:szCs w:val="28"/>
        </w:rPr>
        <w:t>н</w:t>
      </w:r>
      <w:proofErr w:type="spellEnd"/>
      <w:r w:rsidRPr="00771670">
        <w:rPr>
          <w:b/>
          <w:szCs w:val="28"/>
        </w:rPr>
        <w:t xml:space="preserve"> о в л я е т:</w:t>
      </w:r>
    </w:p>
    <w:p w:rsidR="00F43B4D" w:rsidRPr="00771670" w:rsidRDefault="00771670" w:rsidP="00771670">
      <w:pPr>
        <w:pStyle w:val="a3"/>
        <w:ind w:firstLine="709"/>
        <w:rPr>
          <w:bCs/>
          <w:sz w:val="28"/>
        </w:rPr>
      </w:pPr>
      <w:r>
        <w:rPr>
          <w:sz w:val="28"/>
        </w:rPr>
        <w:t xml:space="preserve">1. Внести </w:t>
      </w:r>
      <w:r w:rsidR="00F43B4D" w:rsidRPr="00771670">
        <w:rPr>
          <w:sz w:val="28"/>
        </w:rPr>
        <w:t xml:space="preserve">в муниципальную программу </w:t>
      </w:r>
      <w:r w:rsidR="00F43B4D" w:rsidRPr="00771670">
        <w:rPr>
          <w:bCs/>
          <w:sz w:val="28"/>
        </w:rPr>
        <w:t xml:space="preserve">«Развитие физической культуры и спорта </w:t>
      </w:r>
      <w:r w:rsidR="006C4456" w:rsidRPr="00771670">
        <w:rPr>
          <w:bCs/>
          <w:sz w:val="28"/>
        </w:rPr>
        <w:t xml:space="preserve">в Пинежском муниципальном районе </w:t>
      </w:r>
      <w:r w:rsidR="00F43B4D" w:rsidRPr="00771670">
        <w:rPr>
          <w:bCs/>
          <w:sz w:val="28"/>
        </w:rPr>
        <w:t>на 2017 – 2019 годы»,</w:t>
      </w:r>
      <w:r w:rsidR="00F43B4D" w:rsidRPr="00771670">
        <w:rPr>
          <w:sz w:val="28"/>
        </w:rPr>
        <w:t xml:space="preserve"> утвержденную постановлением администрации муниципального образования «Пинежский муниципальный район» от 28 ноября 2016 года № 1219-па, следующие изменения:</w:t>
      </w:r>
    </w:p>
    <w:p w:rsidR="00025048" w:rsidRPr="00771670" w:rsidRDefault="00025048" w:rsidP="00771670">
      <w:pPr>
        <w:pStyle w:val="a3"/>
        <w:ind w:firstLine="709"/>
        <w:rPr>
          <w:sz w:val="28"/>
        </w:rPr>
      </w:pPr>
      <w:r w:rsidRPr="00771670">
        <w:rPr>
          <w:sz w:val="28"/>
        </w:rPr>
        <w:t>1) Строку «Объемы 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2017-2019 годы» изложить в следующей редакции:</w:t>
      </w:r>
    </w:p>
    <w:p w:rsidR="00025048" w:rsidRPr="00771670" w:rsidRDefault="00025048" w:rsidP="007716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670">
        <w:rPr>
          <w:szCs w:val="28"/>
        </w:rPr>
        <w:t>- «общий объем финансирования составляет: 8890,9 тыс. рублей, в том числе средства районного бюджета 8890,9 тыс. рублей».</w:t>
      </w:r>
    </w:p>
    <w:p w:rsidR="00F43B4D" w:rsidRPr="00771670" w:rsidRDefault="00025048" w:rsidP="007716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670">
        <w:rPr>
          <w:szCs w:val="28"/>
        </w:rPr>
        <w:t>2</w:t>
      </w:r>
      <w:r w:rsidR="00F43B4D" w:rsidRPr="00771670">
        <w:rPr>
          <w:szCs w:val="28"/>
        </w:rPr>
        <w:t>) приложени</w:t>
      </w:r>
      <w:r w:rsidR="006C4456" w:rsidRPr="00771670">
        <w:rPr>
          <w:szCs w:val="28"/>
        </w:rPr>
        <w:t xml:space="preserve">я №2, </w:t>
      </w:r>
      <w:r w:rsidR="00F43B4D" w:rsidRPr="00771670">
        <w:rPr>
          <w:szCs w:val="28"/>
        </w:rPr>
        <w:t xml:space="preserve">№3 к муниципальной программе </w:t>
      </w:r>
      <w:r w:rsidR="006C4456" w:rsidRPr="00771670">
        <w:rPr>
          <w:szCs w:val="28"/>
        </w:rPr>
        <w:t>«</w:t>
      </w:r>
      <w:r w:rsidR="00F43B4D" w:rsidRPr="00771670">
        <w:rPr>
          <w:bCs/>
          <w:szCs w:val="28"/>
        </w:rPr>
        <w:t xml:space="preserve">Развитие физической культуры и спорта </w:t>
      </w:r>
      <w:r w:rsidR="006C4456" w:rsidRPr="00771670">
        <w:rPr>
          <w:bCs/>
          <w:szCs w:val="28"/>
        </w:rPr>
        <w:t xml:space="preserve">в Пинежском муниципальном районе </w:t>
      </w:r>
      <w:r w:rsidR="00F43B4D" w:rsidRPr="00771670">
        <w:rPr>
          <w:bCs/>
          <w:szCs w:val="28"/>
        </w:rPr>
        <w:t xml:space="preserve">на 2017 – 2019 годы» </w:t>
      </w:r>
      <w:r w:rsidR="00F43B4D" w:rsidRPr="00771670">
        <w:rPr>
          <w:szCs w:val="28"/>
        </w:rPr>
        <w:t>изл</w:t>
      </w:r>
      <w:r w:rsidRPr="00771670">
        <w:rPr>
          <w:szCs w:val="28"/>
        </w:rPr>
        <w:t>ожить в новой редакции (прилагаю</w:t>
      </w:r>
      <w:r w:rsidR="00F43B4D" w:rsidRPr="00771670">
        <w:rPr>
          <w:szCs w:val="28"/>
        </w:rPr>
        <w:t>тся).</w:t>
      </w:r>
    </w:p>
    <w:p w:rsidR="00F43B4D" w:rsidRPr="00771670" w:rsidRDefault="00771670" w:rsidP="00771670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43B4D" w:rsidRPr="0077167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F43B4D" w:rsidRPr="00771670" w:rsidRDefault="00F43B4D" w:rsidP="00771670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1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6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А.В. Мурина.</w:t>
      </w:r>
    </w:p>
    <w:p w:rsidR="00F43B4D" w:rsidRPr="00771670" w:rsidRDefault="00F43B4D" w:rsidP="00771670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025048" w:rsidRPr="00771670" w:rsidRDefault="00025048" w:rsidP="00771670">
      <w:pPr>
        <w:pStyle w:val="ConsNonformat"/>
        <w:widowControl/>
        <w:jc w:val="center"/>
        <w:rPr>
          <w:rFonts w:ascii="Times New Roman" w:hAnsi="Times New Roman" w:cs="Times New Roman"/>
          <w:bCs/>
        </w:rPr>
      </w:pPr>
    </w:p>
    <w:p w:rsidR="00771670" w:rsidRPr="00771670" w:rsidRDefault="00771670" w:rsidP="00771670">
      <w:pPr>
        <w:pStyle w:val="ConsNonformat"/>
        <w:widowControl/>
        <w:jc w:val="center"/>
        <w:rPr>
          <w:rFonts w:ascii="Times New Roman" w:hAnsi="Times New Roman" w:cs="Times New Roman"/>
          <w:bCs/>
        </w:rPr>
      </w:pPr>
    </w:p>
    <w:p w:rsidR="00F43B4D" w:rsidRDefault="00771670" w:rsidP="007716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</w:t>
      </w:r>
    </w:p>
    <w:p w:rsidR="00771670" w:rsidRPr="00771670" w:rsidRDefault="00771670" w:rsidP="0077167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                                   А.Л. Вальков</w:t>
      </w:r>
    </w:p>
    <w:p w:rsidR="006C4456" w:rsidRPr="00771670" w:rsidRDefault="006C4456" w:rsidP="006C445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771670">
        <w:rPr>
          <w:szCs w:val="28"/>
        </w:rPr>
        <w:lastRenderedPageBreak/>
        <w:t>Приложение №2</w:t>
      </w:r>
    </w:p>
    <w:p w:rsidR="006C4456" w:rsidRPr="00771670" w:rsidRDefault="006C4456" w:rsidP="006C4456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 w:rsidRPr="00771670">
        <w:rPr>
          <w:color w:val="000000"/>
          <w:szCs w:val="28"/>
        </w:rPr>
        <w:t>к муниципальной программе</w:t>
      </w:r>
    </w:p>
    <w:p w:rsidR="006C4456" w:rsidRPr="00771670" w:rsidRDefault="006C4456" w:rsidP="006C4456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771670">
        <w:rPr>
          <w:bCs/>
          <w:szCs w:val="28"/>
        </w:rPr>
        <w:t xml:space="preserve">«Развитие физической культуры и спорта </w:t>
      </w:r>
    </w:p>
    <w:p w:rsidR="006C4456" w:rsidRPr="00771670" w:rsidRDefault="006C4456" w:rsidP="006C4456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771670">
        <w:rPr>
          <w:bCs/>
          <w:szCs w:val="28"/>
        </w:rPr>
        <w:t xml:space="preserve">в Пинежском муниципальном районе </w:t>
      </w:r>
    </w:p>
    <w:p w:rsidR="006C4456" w:rsidRPr="00771670" w:rsidRDefault="006C4456" w:rsidP="006C445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771670">
        <w:rPr>
          <w:bCs/>
          <w:szCs w:val="28"/>
        </w:rPr>
        <w:t>на 2017 - 2019 годы»</w:t>
      </w:r>
    </w:p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048" w:rsidRDefault="00025048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048" w:rsidRPr="00F25FBB" w:rsidRDefault="00025048" w:rsidP="00025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25048" w:rsidRPr="00F25FBB" w:rsidRDefault="00025048" w:rsidP="00025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025048" w:rsidRDefault="00025048" w:rsidP="00025048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44B6">
        <w:rPr>
          <w:b/>
          <w:bCs/>
          <w:szCs w:val="28"/>
        </w:rPr>
        <w:t>«</w:t>
      </w:r>
      <w:r>
        <w:rPr>
          <w:b/>
          <w:bCs/>
          <w:szCs w:val="28"/>
        </w:rPr>
        <w:t>Р</w:t>
      </w:r>
      <w:r w:rsidRPr="00DE44B6">
        <w:rPr>
          <w:b/>
          <w:bCs/>
          <w:szCs w:val="28"/>
        </w:rPr>
        <w:t>азви</w:t>
      </w:r>
      <w:r>
        <w:rPr>
          <w:b/>
          <w:bCs/>
          <w:szCs w:val="28"/>
        </w:rPr>
        <w:t xml:space="preserve">тие физической культуры и спорта </w:t>
      </w:r>
      <w:r w:rsidRPr="00DE44B6">
        <w:rPr>
          <w:b/>
          <w:bCs/>
          <w:szCs w:val="28"/>
        </w:rPr>
        <w:t xml:space="preserve">в Пинежском </w:t>
      </w:r>
      <w:r>
        <w:rPr>
          <w:b/>
          <w:bCs/>
          <w:szCs w:val="28"/>
        </w:rPr>
        <w:t xml:space="preserve">муниципальном районе </w:t>
      </w:r>
      <w:r w:rsidRPr="00DE44B6">
        <w:rPr>
          <w:b/>
          <w:bCs/>
          <w:szCs w:val="28"/>
        </w:rPr>
        <w:t>на 201</w:t>
      </w:r>
      <w:r>
        <w:rPr>
          <w:b/>
          <w:bCs/>
          <w:szCs w:val="28"/>
        </w:rPr>
        <w:t>7</w:t>
      </w:r>
      <w:r w:rsidRPr="00DE44B6">
        <w:rPr>
          <w:b/>
          <w:bCs/>
          <w:szCs w:val="28"/>
        </w:rPr>
        <w:t xml:space="preserve"> - 201</w:t>
      </w:r>
      <w:r>
        <w:rPr>
          <w:b/>
          <w:bCs/>
          <w:szCs w:val="28"/>
        </w:rPr>
        <w:t>9</w:t>
      </w:r>
      <w:r w:rsidRPr="00DE44B6">
        <w:rPr>
          <w:b/>
          <w:bCs/>
          <w:szCs w:val="28"/>
        </w:rPr>
        <w:t xml:space="preserve"> годы»</w:t>
      </w:r>
    </w:p>
    <w:p w:rsidR="00025048" w:rsidRPr="00F25FBB" w:rsidRDefault="00025048" w:rsidP="0002504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948E5">
        <w:rPr>
          <w:bCs/>
          <w:szCs w:val="28"/>
        </w:rPr>
        <w:t>за счет средств районного бюджета</w:t>
      </w:r>
    </w:p>
    <w:p w:rsidR="00025048" w:rsidRDefault="00025048" w:rsidP="00025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025048" w:rsidRPr="00F25FBB" w:rsidRDefault="00025048" w:rsidP="00025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025048" w:rsidRDefault="00025048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3118"/>
        <w:gridCol w:w="2033"/>
        <w:gridCol w:w="991"/>
        <w:gridCol w:w="972"/>
        <w:gridCol w:w="965"/>
      </w:tblGrid>
      <w:tr w:rsidR="006C4456" w:rsidRPr="001F7C36" w:rsidTr="008F4B6C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исполнитель, соисполнитель муниципальной программы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(подпрограммы) </w:t>
            </w:r>
          </w:p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районного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6C4456" w:rsidRPr="001F7C36" w:rsidTr="008F4B6C">
        <w:trPr>
          <w:trHeight w:val="5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</w:tr>
      <w:tr w:rsidR="006C4456" w:rsidRPr="001F7C36" w:rsidTr="008F4B6C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456" w:rsidRPr="001F7C36" w:rsidTr="008F4B6C">
        <w:trPr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7C36">
              <w:rPr>
                <w:bCs/>
                <w:sz w:val="24"/>
                <w:szCs w:val="24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4925,5</w:t>
            </w:r>
          </w:p>
        </w:tc>
      </w:tr>
      <w:tr w:rsidR="006C4456" w:rsidRPr="001F7C36" w:rsidTr="008F4B6C">
        <w:trPr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rPr>
                <w:color w:val="FF0000"/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4925,5</w:t>
            </w:r>
          </w:p>
        </w:tc>
      </w:tr>
      <w:tr w:rsidR="006C4456" w:rsidRPr="001F7C36" w:rsidTr="008F4B6C">
        <w:trPr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56" w:rsidRPr="001F7C36" w:rsidRDefault="006C4456" w:rsidP="008F4B6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3B4D" w:rsidRDefault="00F43B4D" w:rsidP="00F43B4D">
      <w:pPr>
        <w:ind w:firstLine="9923"/>
        <w:contextualSpacing/>
        <w:jc w:val="right"/>
        <w:sectPr w:rsidR="00F43B4D" w:rsidSect="00771670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F43B4D" w:rsidRPr="006C4456" w:rsidRDefault="00F43B4D" w:rsidP="00F43B4D">
      <w:pPr>
        <w:ind w:firstLine="9923"/>
        <w:contextualSpacing/>
        <w:jc w:val="right"/>
        <w:rPr>
          <w:sz w:val="24"/>
          <w:szCs w:val="24"/>
        </w:rPr>
      </w:pPr>
      <w:r w:rsidRPr="006C4456">
        <w:rPr>
          <w:sz w:val="24"/>
          <w:szCs w:val="24"/>
        </w:rPr>
        <w:lastRenderedPageBreak/>
        <w:t>ПРИЛОЖЕНИЕ №3</w:t>
      </w:r>
    </w:p>
    <w:p w:rsidR="00F43B4D" w:rsidRPr="006C4456" w:rsidRDefault="00F43B4D" w:rsidP="00F43B4D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  <w:sz w:val="24"/>
          <w:szCs w:val="24"/>
        </w:rPr>
      </w:pPr>
      <w:r w:rsidRPr="006C4456">
        <w:rPr>
          <w:color w:val="000000"/>
          <w:sz w:val="24"/>
          <w:szCs w:val="24"/>
        </w:rPr>
        <w:t xml:space="preserve"> к муниципальной программе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«Развитие физической культуры и спорта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в Пинежском муниципальном районе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>на 2017 - 2019 годы»</w:t>
      </w:r>
    </w:p>
    <w:p w:rsidR="00F43B4D" w:rsidRPr="00B04A09" w:rsidRDefault="00F43B4D" w:rsidP="00F43B4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F43B4D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«Развитие физической культуры</w:t>
      </w:r>
      <w:r>
        <w:rPr>
          <w:b/>
          <w:bCs/>
        </w:rPr>
        <w:t xml:space="preserve"> и</w:t>
      </w:r>
      <w:r w:rsidRPr="00B04A09">
        <w:rPr>
          <w:b/>
          <w:bCs/>
        </w:rPr>
        <w:t xml:space="preserve"> спорта</w:t>
      </w:r>
      <w:r>
        <w:rPr>
          <w:b/>
          <w:bCs/>
        </w:rPr>
        <w:t xml:space="preserve"> </w:t>
      </w:r>
    </w:p>
    <w:p w:rsidR="00F43B4D" w:rsidRPr="00CE307B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  <w:bCs/>
        </w:rPr>
        <w:t>в Пинежском муниципальном районе на 2017 – 2019 годы»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2"/>
        <w:gridCol w:w="1703"/>
        <w:gridCol w:w="1841"/>
        <w:gridCol w:w="905"/>
        <w:gridCol w:w="938"/>
        <w:gridCol w:w="992"/>
        <w:gridCol w:w="142"/>
        <w:gridCol w:w="992"/>
        <w:gridCol w:w="4678"/>
      </w:tblGrid>
      <w:tr w:rsidR="00F43B4D" w:rsidRPr="00F43B4D" w:rsidTr="0077167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F43B4D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716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8</w:t>
            </w:r>
          </w:p>
        </w:tc>
      </w:tr>
      <w:tr w:rsidR="00F43B4D" w:rsidRPr="00F43B4D" w:rsidTr="00771670">
        <w:trPr>
          <w:trHeight w:val="347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F43B4D" w:rsidRPr="00F43B4D" w:rsidTr="0077167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1.1. </w:t>
            </w:r>
            <w:proofErr w:type="gramStart"/>
            <w:r w:rsidRPr="00F43B4D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F85A4C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 w:rsidR="00C22D4A">
              <w:rPr>
                <w:b/>
                <w:sz w:val="24"/>
                <w:szCs w:val="24"/>
              </w:rPr>
              <w:t>2</w:t>
            </w:r>
            <w:r w:rsidR="00F85A4C">
              <w:rPr>
                <w:b/>
                <w:sz w:val="24"/>
                <w:szCs w:val="24"/>
              </w:rPr>
              <w:t>18</w:t>
            </w:r>
            <w:r w:rsidR="00C22D4A"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 w:rsidR="00C22D4A"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C22D4A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5A4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организация и проведение не менее 53 спортивных мероприятий в год;</w:t>
            </w: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F43B4D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</w:t>
            </w: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43B4D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F85A4C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F85A4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F85A4C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  <w:r w:rsidR="00C2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1.2. Популяризация здорового образа жизни, физической культуры и спорта, освещение достижений спортсменов </w:t>
            </w:r>
            <w:r w:rsidRPr="00F43B4D">
              <w:rPr>
                <w:sz w:val="24"/>
                <w:szCs w:val="24"/>
              </w:rPr>
              <w:lastRenderedPageBreak/>
              <w:t>Пинежского района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</w:t>
            </w:r>
            <w:r w:rsidRPr="00F43B4D">
              <w:rPr>
                <w:sz w:val="24"/>
                <w:szCs w:val="24"/>
              </w:rPr>
              <w:lastRenderedPageBreak/>
              <w:t>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ежегодное размещение в СМИ (включая сеть интернет) не менее 20 информационных материалов;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оформление информационных стеллажей и стендов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областной </w:t>
            </w:r>
            <w:r w:rsidRPr="00F43B4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1.3. Обеспечение спортивным инвентарем </w:t>
            </w:r>
            <w:r w:rsidRPr="00F43B4D">
              <w:rPr>
                <w:sz w:val="24"/>
                <w:szCs w:val="24"/>
              </w:rPr>
              <w:br/>
              <w:t>и оборудованием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sz w:val="24"/>
                <w:szCs w:val="24"/>
                <w:highlight w:val="yellow"/>
              </w:rPr>
            </w:pPr>
            <w:r w:rsidRPr="00F43B4D">
              <w:rPr>
                <w:sz w:val="24"/>
                <w:szCs w:val="24"/>
              </w:rPr>
              <w:t xml:space="preserve">ежегодное приобретение  спортивного инвентаря и оборудования для тренировочных </w:t>
            </w:r>
            <w:r w:rsidRPr="00F43B4D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40,0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rPr>
          <w:trHeight w:val="315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C22D4A" w:rsidRPr="00F43B4D" w:rsidTr="0077167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2.1. Содержание, ремонт, реконструкция и благоустройство спортивных сооружений</w:t>
            </w:r>
            <w:r w:rsidR="006C4456">
              <w:rPr>
                <w:sz w:val="24"/>
                <w:szCs w:val="24"/>
              </w:rPr>
              <w:t xml:space="preserve"> </w:t>
            </w:r>
            <w:r w:rsidR="006C4456" w:rsidRPr="006C4456">
              <w:rPr>
                <w:sz w:val="24"/>
                <w:szCs w:val="24"/>
              </w:rPr>
              <w:t>и нежилых помещений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4459</w:t>
            </w:r>
            <w:r w:rsidRPr="00F43B4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4459,5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Задача № 3 – медицинское обеспечение и </w:t>
            </w:r>
            <w:proofErr w:type="gramStart"/>
            <w:r w:rsidRPr="00F43B4D">
              <w:rPr>
                <w:sz w:val="24"/>
                <w:szCs w:val="24"/>
              </w:rPr>
              <w:t>контроль за</w:t>
            </w:r>
            <w:proofErr w:type="gramEnd"/>
            <w:r w:rsidRPr="00F43B4D">
              <w:rPr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C22D4A" w:rsidRPr="00F43B4D" w:rsidTr="0077167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3.1. Медицинская помощь участникам при проведении официальных физкультурных мероприятий </w:t>
            </w:r>
            <w:r w:rsidRPr="00F43B4D">
              <w:rPr>
                <w:sz w:val="24"/>
                <w:szCs w:val="24"/>
              </w:rPr>
              <w:br/>
              <w:t xml:space="preserve">и спортивных </w:t>
            </w:r>
            <w:r w:rsidRPr="00F43B4D">
              <w:rPr>
                <w:sz w:val="24"/>
                <w:szCs w:val="24"/>
              </w:rPr>
              <w:lastRenderedPageBreak/>
              <w:t xml:space="preserve">мероприятий 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спорту, </w:t>
            </w:r>
            <w:r w:rsidRPr="00F43B4D">
              <w:rPr>
                <w:sz w:val="24"/>
                <w:szCs w:val="24"/>
              </w:rPr>
              <w:lastRenderedPageBreak/>
              <w:t>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lastRenderedPageBreak/>
              <w:t xml:space="preserve">итого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F85A4C" w:rsidP="00B94E1E">
            <w:pPr>
              <w:pStyle w:val="1"/>
              <w:tabs>
                <w:tab w:val="left" w:pos="278"/>
              </w:tabs>
              <w:ind w:left="0"/>
              <w:rPr>
                <w:b/>
              </w:rPr>
            </w:pPr>
            <w:r>
              <w:rPr>
                <w:b/>
              </w:rPr>
              <w:t>17</w:t>
            </w:r>
            <w:r w:rsidR="00C22D4A">
              <w:rPr>
                <w:b/>
              </w:rPr>
              <w:t>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F85A4C" w:rsidP="00F85A4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Pr="00B04A09">
              <w:rPr>
                <w:b/>
              </w:rPr>
              <w:t>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 xml:space="preserve">медицинское </w:t>
            </w:r>
            <w:r w:rsidRPr="00F43B4D">
              <w:br/>
              <w:t xml:space="preserve">обеспечение не менее </w:t>
            </w:r>
            <w:r w:rsidRPr="00F43B4D">
              <w:br/>
              <w:t>10 мероприятий, включенных в единый календарный план (ежегодно)</w:t>
            </w: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04A09" w:rsidRDefault="00C22D4A" w:rsidP="00B94E1E">
            <w:pPr>
              <w:pStyle w:val="1"/>
              <w:ind w:left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410175" w:rsidRDefault="00F85A4C" w:rsidP="00B94E1E">
            <w:pPr>
              <w:pStyle w:val="1"/>
              <w:tabs>
                <w:tab w:val="left" w:pos="278"/>
              </w:tabs>
              <w:ind w:left="0"/>
            </w:pPr>
            <w:r>
              <w:t>17</w:t>
            </w:r>
            <w:r w:rsidR="00C22D4A" w:rsidRPr="00410175">
              <w:t>,</w:t>
            </w:r>
            <w:r w:rsidR="00C22D4A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410175" w:rsidRDefault="00C22D4A" w:rsidP="00B94E1E">
            <w:pPr>
              <w:pStyle w:val="1"/>
              <w:ind w:left="0"/>
            </w:pPr>
            <w: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410175" w:rsidRDefault="00F85A4C" w:rsidP="00F85A4C">
            <w:pPr>
              <w:pStyle w:val="1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410175" w:rsidRDefault="00C22D4A" w:rsidP="00B94E1E">
            <w:pPr>
              <w:pStyle w:val="1"/>
              <w:ind w:left="0"/>
            </w:pPr>
            <w:r w:rsidRPr="00410175">
              <w:t>13,0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1067E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1067E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1067E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B1067E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4</w:t>
            </w:r>
            <w:r w:rsidRPr="00F43B4D">
              <w:rPr>
                <w:i/>
                <w:sz w:val="24"/>
                <w:szCs w:val="24"/>
              </w:rPr>
              <w:t xml:space="preserve"> -</w:t>
            </w:r>
            <w:r w:rsidRPr="00F43B4D">
              <w:rPr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C22D4A" w:rsidRPr="00F43B4D" w:rsidTr="00771670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4.1. Обеспечение повышения квалификации и переподготовки тренеров-преподавателей, судей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43B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jc w:val="center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43B4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18,0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i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4932C9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8890,</w:t>
            </w:r>
            <w:r w:rsidR="004932C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ind w:right="-108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2335,</w:t>
            </w:r>
            <w:r w:rsidR="004932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ind w:right="-109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4925,5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8890,</w:t>
            </w:r>
            <w:r w:rsidR="004932C9">
              <w:rPr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2335,</w:t>
            </w:r>
            <w:r w:rsidR="004932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4925,5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71670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pStyle w:val="1"/>
              <w:ind w:left="0"/>
            </w:pPr>
            <w:r w:rsidRPr="00F43B4D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</w:tbl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43B4D" w:rsidSect="00F43B4D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25048"/>
    <w:rsid w:val="00030EB8"/>
    <w:rsid w:val="000332D7"/>
    <w:rsid w:val="00043531"/>
    <w:rsid w:val="000448EB"/>
    <w:rsid w:val="0005297A"/>
    <w:rsid w:val="00083BE3"/>
    <w:rsid w:val="00095215"/>
    <w:rsid w:val="00095FB6"/>
    <w:rsid w:val="000B151B"/>
    <w:rsid w:val="000C71FC"/>
    <w:rsid w:val="000D3341"/>
    <w:rsid w:val="000E0B95"/>
    <w:rsid w:val="000E6ACA"/>
    <w:rsid w:val="000F104F"/>
    <w:rsid w:val="00104AA5"/>
    <w:rsid w:val="00127EB5"/>
    <w:rsid w:val="00132CA3"/>
    <w:rsid w:val="00134B3E"/>
    <w:rsid w:val="00164586"/>
    <w:rsid w:val="00171118"/>
    <w:rsid w:val="0019103F"/>
    <w:rsid w:val="00193A0E"/>
    <w:rsid w:val="001A47F8"/>
    <w:rsid w:val="001B77AD"/>
    <w:rsid w:val="001D7725"/>
    <w:rsid w:val="001E6C08"/>
    <w:rsid w:val="001F7C36"/>
    <w:rsid w:val="0021040A"/>
    <w:rsid w:val="0023202B"/>
    <w:rsid w:val="00241391"/>
    <w:rsid w:val="002553D7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766"/>
    <w:rsid w:val="003277DD"/>
    <w:rsid w:val="0033115C"/>
    <w:rsid w:val="00353149"/>
    <w:rsid w:val="00361BC9"/>
    <w:rsid w:val="003776C4"/>
    <w:rsid w:val="0038073E"/>
    <w:rsid w:val="003D1C05"/>
    <w:rsid w:val="003E045C"/>
    <w:rsid w:val="003F7244"/>
    <w:rsid w:val="004220F1"/>
    <w:rsid w:val="00440452"/>
    <w:rsid w:val="00464418"/>
    <w:rsid w:val="004932C9"/>
    <w:rsid w:val="004B470B"/>
    <w:rsid w:val="004C08E9"/>
    <w:rsid w:val="004D6A53"/>
    <w:rsid w:val="004F1223"/>
    <w:rsid w:val="00507E6B"/>
    <w:rsid w:val="00533FE0"/>
    <w:rsid w:val="00534045"/>
    <w:rsid w:val="0055720E"/>
    <w:rsid w:val="00564ED8"/>
    <w:rsid w:val="00580B5A"/>
    <w:rsid w:val="005864C1"/>
    <w:rsid w:val="0059087C"/>
    <w:rsid w:val="005A1259"/>
    <w:rsid w:val="005F3C46"/>
    <w:rsid w:val="005F5E3F"/>
    <w:rsid w:val="006112E0"/>
    <w:rsid w:val="00614D7C"/>
    <w:rsid w:val="006157D1"/>
    <w:rsid w:val="006157F8"/>
    <w:rsid w:val="00624CD0"/>
    <w:rsid w:val="006371D2"/>
    <w:rsid w:val="006C1514"/>
    <w:rsid w:val="006C4456"/>
    <w:rsid w:val="006C5D91"/>
    <w:rsid w:val="006E5D21"/>
    <w:rsid w:val="006F4B50"/>
    <w:rsid w:val="007053EB"/>
    <w:rsid w:val="00710ED1"/>
    <w:rsid w:val="00734058"/>
    <w:rsid w:val="00761B3C"/>
    <w:rsid w:val="00771670"/>
    <w:rsid w:val="007B4CAE"/>
    <w:rsid w:val="007D7B53"/>
    <w:rsid w:val="007F5B5A"/>
    <w:rsid w:val="00801371"/>
    <w:rsid w:val="00803715"/>
    <w:rsid w:val="008079F8"/>
    <w:rsid w:val="00816882"/>
    <w:rsid w:val="0082182D"/>
    <w:rsid w:val="00830817"/>
    <w:rsid w:val="00831914"/>
    <w:rsid w:val="0083708D"/>
    <w:rsid w:val="00844B2C"/>
    <w:rsid w:val="00851F45"/>
    <w:rsid w:val="00855FD3"/>
    <w:rsid w:val="00872802"/>
    <w:rsid w:val="00882BB2"/>
    <w:rsid w:val="00890FC4"/>
    <w:rsid w:val="008940CB"/>
    <w:rsid w:val="008A5E52"/>
    <w:rsid w:val="008B77DA"/>
    <w:rsid w:val="008C0C99"/>
    <w:rsid w:val="008E0908"/>
    <w:rsid w:val="008E393F"/>
    <w:rsid w:val="008F4DDD"/>
    <w:rsid w:val="009133B3"/>
    <w:rsid w:val="00915A76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A03F1D"/>
    <w:rsid w:val="00A06501"/>
    <w:rsid w:val="00A2558A"/>
    <w:rsid w:val="00A440D3"/>
    <w:rsid w:val="00A51610"/>
    <w:rsid w:val="00A53462"/>
    <w:rsid w:val="00A854F7"/>
    <w:rsid w:val="00AA0A16"/>
    <w:rsid w:val="00AB6BC3"/>
    <w:rsid w:val="00AC6B0F"/>
    <w:rsid w:val="00AD0732"/>
    <w:rsid w:val="00AD5CD9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D04C7"/>
    <w:rsid w:val="00D02F8D"/>
    <w:rsid w:val="00D11A35"/>
    <w:rsid w:val="00D22D0A"/>
    <w:rsid w:val="00D3096D"/>
    <w:rsid w:val="00D35B88"/>
    <w:rsid w:val="00D5781A"/>
    <w:rsid w:val="00D63FB6"/>
    <w:rsid w:val="00D668B7"/>
    <w:rsid w:val="00DE7C24"/>
    <w:rsid w:val="00E142B7"/>
    <w:rsid w:val="00E62A12"/>
    <w:rsid w:val="00E703EB"/>
    <w:rsid w:val="00E70B01"/>
    <w:rsid w:val="00E728FC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58C4"/>
    <w:rsid w:val="00F35E94"/>
    <w:rsid w:val="00F36C00"/>
    <w:rsid w:val="00F43B4D"/>
    <w:rsid w:val="00F51E36"/>
    <w:rsid w:val="00F56B93"/>
    <w:rsid w:val="00F60FE5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C4E1-C9C9-4296-A31F-8D5CED9B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19</cp:revision>
  <cp:lastPrinted>2018-12-05T08:55:00Z</cp:lastPrinted>
  <dcterms:created xsi:type="dcterms:W3CDTF">2018-01-16T06:45:00Z</dcterms:created>
  <dcterms:modified xsi:type="dcterms:W3CDTF">2018-12-06T06:43:00Z</dcterms:modified>
</cp:coreProperties>
</file>