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Службами и подразделениями отдела запланированные на 2015 год мероприятия в основном выполнены.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Реализуется комплекс мер по выполнению требований, изложенных в Директиве Министра внутренних дел Российской Федерации от 12.12.2014 № 2дсп «О приоритетных направлениях деятельности органов внутренних дел Российской Федерации и внутренних войск МВД России в 2015 году», продолжается выполнение долгосрочных целевых программ области «Противодействие коррупции в Архангельской области» и «Противодействие экстремизму и терроризму в Архангельской области», долгосрочной целевой программы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Пинежского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района «Профилактика правонарушений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на 2014-2016г.г».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Предпринятые руководством ОМВД организационные и практические меры, нацеленные на усиление борьбы с преступностью, укрепление общественного порядка и безопасности, способствовали сдерживанию напряженности криминальной ситуации в районе.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Криминальная ситуация за 2015 год характеризуется ростом общего количества зарегистрированных преступлений (на 9,8%),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т.ч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и ростом преступлений тяжкого характера (на 6,6%).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В структуре преступности снизилось число грабежей (-41,2%; с 17 до 10);  угонов автотранспорта (-66,7%; с 18 до 6); преступлений, связанных с нарушением ПДД (- 16,7%; с 8 до 7),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т.ч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со смертельным исходом (-100%; с 3 до 0), должностных преступлений (-87,5%; с 32 до 4),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т.ч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взятки (-90,6%;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с 32 до 3), поджогов (-40%; с 5 до 3), изнасилований (-100%; с 1 до 0), преступлений, связанных с незаконным оборотом наркотиков (-100%; с 1 до 0) и вымогательств (-100%;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с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1 до 0).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Возросло количество преступлений, связанных с присвоением вверенного имущества (в 2 раза; с 3 до 6); причинением тяжких телесных повреждений (в 2 раза; с 3 до 6); фактов, предусмотренных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ст.ст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112-116 УК РФ (+10,5%; с 38 до 42); разбоев (в 4 раза; с 1 до 4); мошенничеств (283,3%; с 6 до 23);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краж (+32,5%; с 120 до 159), в том числе краж из магазинов(+66,7%; с 9 до 15), краж из квартир (+81,8%; с 11 до 20); хищением оружи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я(</w:t>
      </w:r>
      <w:proofErr w:type="gramEnd"/>
      <w:r>
        <w:rPr>
          <w:rFonts w:ascii="Arial" w:hAnsi="Arial" w:cs="Arial"/>
          <w:color w:val="555555"/>
          <w:sz w:val="20"/>
          <w:szCs w:val="20"/>
        </w:rPr>
        <w:t>на 1; с 0 до 1), незаконным оборотом оружия (в 5 раз; с 1 до 5), убийств ( на 1; с 1 до 2).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Установлены 269 лиц (12 мес. 2014 г. – 238), совершивших преступления, 41 – женщины (12 мес. 2014 г. - 35), лиц в состоянии опьянения - 129 (12 мес. 2014 г. - 108). Все виновные в совершении преступлений  привлечены к уголовной ответственности.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Принятые меры профилактического характера способствовали недопущению роста противоправных деяний, совершенных в общественных местах (-25%; с 52 до 39).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Убийств на бытовой почве не совершалось (2014 г. – 1). На уровне прошлого года осталось число преступлений, совершенных на бытовой почве, с причинением тяжкого вреда здоровью (1).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Возросло число преступлений, совершенных несовершеннолетними (71,4%; с 21 до 36);  на улицах (в 2 раза с 7 до 14), лицами, ранее совершавшими (46,4%; с 125 до 183), в состоянии опьянения (13,5%; со 126 до 143) и в группе (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3 раза; с 15 до 45).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Продолжалась реализация задач по дальнейшему совершенствованию системы профилактики правонарушений, в том числе в рамках реализации долгосрочной целевой программы района «Профилактика правонарушений на территории муниципального образования «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Пинежский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муниципальный район» на 2014 - 2016 годы». Мероприятия, предусмотренные данной программой, выполнены. 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 целях своевременного влияния на оперативную обстановку проведены мероприятия по обеспечению правопорядка и общественной безопасности, предупреждению террористических актов, экстремистских действий,  обеспечения личной и имущественной безопасности граждан при проведении спортивных, культурно-зрелищных массовых мероприятий.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В 2015 году обеспечена охрана правопорядка и общественной безопасности в период подготовки и проведения новогодних, рождественских и крещенских праздников, при проведении шествия и митинга 9 мая, спортивной  эстафеты, сельскохозяйственной ярмарки, празднования 25-летней годовщины прославления в лике святых праведного Иоанна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Кронштадского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 с. Сура, выборов главы МО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Покшеньгское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досрочных выборов в единый день голосования губернатора Архангельской </w:t>
      </w:r>
      <w:r>
        <w:rPr>
          <w:rFonts w:ascii="Arial" w:hAnsi="Arial" w:cs="Arial"/>
          <w:color w:val="555555"/>
          <w:sz w:val="20"/>
          <w:szCs w:val="20"/>
        </w:rPr>
        <w:lastRenderedPageBreak/>
        <w:t>области на охрану общественного порядка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выставлялось более 40 сотрудников полиции. Массовых беспорядков и правонарушений в период проведения мероприятий не допущено.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Усилия ОМВД были направлены на реализацию задач по ранней профилактике преступности со стороны несовершеннолетних лиц и недопущению безнадзорности и беспризорности детей. За  первое полугодие 2015 года в соответствии со ст.5.35 КоАП РФ за ненадлежащее исполнение родительских обязанностей составлено 345 (12 мес. 2014 года – 344) протоколов  по фактам ненадлежащего воспитания, содержания и обучения детей. За совершение административных правонарушений к ответственности привлечено 74 подростка.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В результате проведенных сотрудниками ОГИБДД организационно-профилактических мероприятий и активного использования приборов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видеофиксации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 к административной ответственности привлечено 2097 (12 мес. 2014 г. – 2077) участников дорожного движения за различные правонарушения, из них:  водителей – 1771 (12 мес. 2014 г. – 1614),  водителей в состоянии опьянения – 120 (12 мес. 2014 г. – 120), пешеходов – 262 (12 мес. 2014 г. – 254).</w:t>
      </w:r>
      <w:proofErr w:type="gramEnd"/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Снизилось количество дорожно - транспортных происшествий (с 36 до 21), травмированных в них лиц (с 50 до 30) и погибших в ДТП (с 4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до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1).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 1 полугодии 2016 года будут приниматься необходимые меры по повышению эффективности оперативно-служебной деятельности.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Начальник ОМВД России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</w:t>
      </w:r>
    </w:p>
    <w:p w:rsidR="002800A8" w:rsidRDefault="002800A8" w:rsidP="002800A8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подполковник полиции                                                                           Н.М. Амосов</w:t>
      </w:r>
    </w:p>
    <w:p w:rsidR="00360172" w:rsidRDefault="00360172">
      <w:bookmarkStart w:id="0" w:name="_GoBack"/>
      <w:bookmarkEnd w:id="0"/>
    </w:p>
    <w:sectPr w:rsidR="0036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1C"/>
    <w:rsid w:val="0001231A"/>
    <w:rsid w:val="00012EF0"/>
    <w:rsid w:val="00033913"/>
    <w:rsid w:val="0005187C"/>
    <w:rsid w:val="00060EA8"/>
    <w:rsid w:val="0006319D"/>
    <w:rsid w:val="0007025F"/>
    <w:rsid w:val="000733A3"/>
    <w:rsid w:val="000846CC"/>
    <w:rsid w:val="00092A2C"/>
    <w:rsid w:val="000B0063"/>
    <w:rsid w:val="000B254B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6003F"/>
    <w:rsid w:val="00160EF8"/>
    <w:rsid w:val="00194E6D"/>
    <w:rsid w:val="001959CF"/>
    <w:rsid w:val="001C71BA"/>
    <w:rsid w:val="001F4E53"/>
    <w:rsid w:val="001F579B"/>
    <w:rsid w:val="002044B8"/>
    <w:rsid w:val="00204D4C"/>
    <w:rsid w:val="00205D84"/>
    <w:rsid w:val="00206444"/>
    <w:rsid w:val="00211612"/>
    <w:rsid w:val="002163E8"/>
    <w:rsid w:val="00216805"/>
    <w:rsid w:val="0022397B"/>
    <w:rsid w:val="002316B4"/>
    <w:rsid w:val="002338E4"/>
    <w:rsid w:val="00233B3A"/>
    <w:rsid w:val="00240B8C"/>
    <w:rsid w:val="00247DA8"/>
    <w:rsid w:val="00250E39"/>
    <w:rsid w:val="0025710E"/>
    <w:rsid w:val="00262BFA"/>
    <w:rsid w:val="00276A85"/>
    <w:rsid w:val="002800A8"/>
    <w:rsid w:val="002B0DFE"/>
    <w:rsid w:val="002D058B"/>
    <w:rsid w:val="002D7EB8"/>
    <w:rsid w:val="002E013F"/>
    <w:rsid w:val="002E1F75"/>
    <w:rsid w:val="00300366"/>
    <w:rsid w:val="00310AF2"/>
    <w:rsid w:val="00311B0E"/>
    <w:rsid w:val="00312A6E"/>
    <w:rsid w:val="00315B2B"/>
    <w:rsid w:val="00341B63"/>
    <w:rsid w:val="00360172"/>
    <w:rsid w:val="00362484"/>
    <w:rsid w:val="00366CAA"/>
    <w:rsid w:val="0038504D"/>
    <w:rsid w:val="003A585A"/>
    <w:rsid w:val="003B76F2"/>
    <w:rsid w:val="003C25AC"/>
    <w:rsid w:val="003D4FA8"/>
    <w:rsid w:val="003E42D1"/>
    <w:rsid w:val="003F45DA"/>
    <w:rsid w:val="003F67AC"/>
    <w:rsid w:val="003F7827"/>
    <w:rsid w:val="00406C4B"/>
    <w:rsid w:val="00406C99"/>
    <w:rsid w:val="004145BF"/>
    <w:rsid w:val="004239B8"/>
    <w:rsid w:val="004409C9"/>
    <w:rsid w:val="00454C35"/>
    <w:rsid w:val="0045507F"/>
    <w:rsid w:val="00465082"/>
    <w:rsid w:val="00490000"/>
    <w:rsid w:val="00491D45"/>
    <w:rsid w:val="00495CBB"/>
    <w:rsid w:val="004A1AA9"/>
    <w:rsid w:val="004A302C"/>
    <w:rsid w:val="004A7619"/>
    <w:rsid w:val="004B443D"/>
    <w:rsid w:val="004B4B38"/>
    <w:rsid w:val="004E669F"/>
    <w:rsid w:val="004F4A6C"/>
    <w:rsid w:val="005208D7"/>
    <w:rsid w:val="005403E9"/>
    <w:rsid w:val="00545EAE"/>
    <w:rsid w:val="005648EF"/>
    <w:rsid w:val="00575A45"/>
    <w:rsid w:val="005762EF"/>
    <w:rsid w:val="005775E1"/>
    <w:rsid w:val="00592691"/>
    <w:rsid w:val="00596055"/>
    <w:rsid w:val="005A771B"/>
    <w:rsid w:val="005B16D0"/>
    <w:rsid w:val="005B181C"/>
    <w:rsid w:val="005D666F"/>
    <w:rsid w:val="005E0C8F"/>
    <w:rsid w:val="0060138F"/>
    <w:rsid w:val="00602112"/>
    <w:rsid w:val="006021D1"/>
    <w:rsid w:val="00603A8D"/>
    <w:rsid w:val="00607951"/>
    <w:rsid w:val="00612A46"/>
    <w:rsid w:val="00614106"/>
    <w:rsid w:val="00622D82"/>
    <w:rsid w:val="006256FE"/>
    <w:rsid w:val="00631C2B"/>
    <w:rsid w:val="0065456D"/>
    <w:rsid w:val="006763BC"/>
    <w:rsid w:val="00676F90"/>
    <w:rsid w:val="006773BF"/>
    <w:rsid w:val="006814D1"/>
    <w:rsid w:val="00690AC5"/>
    <w:rsid w:val="006A2431"/>
    <w:rsid w:val="006A7683"/>
    <w:rsid w:val="006C6699"/>
    <w:rsid w:val="006C66DA"/>
    <w:rsid w:val="006C6A04"/>
    <w:rsid w:val="006F1E7C"/>
    <w:rsid w:val="007051E8"/>
    <w:rsid w:val="00725C82"/>
    <w:rsid w:val="00770EF8"/>
    <w:rsid w:val="0077125D"/>
    <w:rsid w:val="007A2674"/>
    <w:rsid w:val="007B5917"/>
    <w:rsid w:val="007C08C4"/>
    <w:rsid w:val="007C2169"/>
    <w:rsid w:val="007E2343"/>
    <w:rsid w:val="007F521B"/>
    <w:rsid w:val="00803D6F"/>
    <w:rsid w:val="008137D1"/>
    <w:rsid w:val="00842647"/>
    <w:rsid w:val="008639D1"/>
    <w:rsid w:val="00865323"/>
    <w:rsid w:val="008B64F9"/>
    <w:rsid w:val="008B7CC7"/>
    <w:rsid w:val="008C0773"/>
    <w:rsid w:val="008C3E7D"/>
    <w:rsid w:val="008D2591"/>
    <w:rsid w:val="008E74A5"/>
    <w:rsid w:val="008F6DDD"/>
    <w:rsid w:val="00916B25"/>
    <w:rsid w:val="00930291"/>
    <w:rsid w:val="00931BE8"/>
    <w:rsid w:val="00936D2C"/>
    <w:rsid w:val="00964DB4"/>
    <w:rsid w:val="00965318"/>
    <w:rsid w:val="009A412A"/>
    <w:rsid w:val="009A5E8B"/>
    <w:rsid w:val="009B1C30"/>
    <w:rsid w:val="009E72E2"/>
    <w:rsid w:val="009F2854"/>
    <w:rsid w:val="009F4877"/>
    <w:rsid w:val="009F5D5B"/>
    <w:rsid w:val="009F7518"/>
    <w:rsid w:val="00A2111B"/>
    <w:rsid w:val="00A23944"/>
    <w:rsid w:val="00A37980"/>
    <w:rsid w:val="00A53ABF"/>
    <w:rsid w:val="00A7163D"/>
    <w:rsid w:val="00A7464D"/>
    <w:rsid w:val="00A90866"/>
    <w:rsid w:val="00A97161"/>
    <w:rsid w:val="00AB03B0"/>
    <w:rsid w:val="00AC100C"/>
    <w:rsid w:val="00AC41F3"/>
    <w:rsid w:val="00AC59D8"/>
    <w:rsid w:val="00AD10BF"/>
    <w:rsid w:val="00AF283D"/>
    <w:rsid w:val="00B0569D"/>
    <w:rsid w:val="00B137E4"/>
    <w:rsid w:val="00B33772"/>
    <w:rsid w:val="00B35546"/>
    <w:rsid w:val="00B42569"/>
    <w:rsid w:val="00B42F36"/>
    <w:rsid w:val="00B7391C"/>
    <w:rsid w:val="00B7476F"/>
    <w:rsid w:val="00B9406C"/>
    <w:rsid w:val="00B97A50"/>
    <w:rsid w:val="00BA1427"/>
    <w:rsid w:val="00BB4879"/>
    <w:rsid w:val="00BB4E4A"/>
    <w:rsid w:val="00BC14D1"/>
    <w:rsid w:val="00BC7F30"/>
    <w:rsid w:val="00BD0A5C"/>
    <w:rsid w:val="00BE4CF5"/>
    <w:rsid w:val="00BF112A"/>
    <w:rsid w:val="00BF733D"/>
    <w:rsid w:val="00C0708D"/>
    <w:rsid w:val="00C309A5"/>
    <w:rsid w:val="00C43E46"/>
    <w:rsid w:val="00C53884"/>
    <w:rsid w:val="00C61B84"/>
    <w:rsid w:val="00C65180"/>
    <w:rsid w:val="00C760F9"/>
    <w:rsid w:val="00C857E6"/>
    <w:rsid w:val="00C93885"/>
    <w:rsid w:val="00C97C87"/>
    <w:rsid w:val="00CD239A"/>
    <w:rsid w:val="00CE3F9B"/>
    <w:rsid w:val="00CF766B"/>
    <w:rsid w:val="00D00D80"/>
    <w:rsid w:val="00D35D1B"/>
    <w:rsid w:val="00D4522C"/>
    <w:rsid w:val="00D83979"/>
    <w:rsid w:val="00D926C7"/>
    <w:rsid w:val="00D94DBF"/>
    <w:rsid w:val="00DB010B"/>
    <w:rsid w:val="00DB32F8"/>
    <w:rsid w:val="00DB36FA"/>
    <w:rsid w:val="00DB49DA"/>
    <w:rsid w:val="00DC02CC"/>
    <w:rsid w:val="00DC1CCA"/>
    <w:rsid w:val="00DD1E72"/>
    <w:rsid w:val="00DD44A6"/>
    <w:rsid w:val="00E05305"/>
    <w:rsid w:val="00E17191"/>
    <w:rsid w:val="00E23B05"/>
    <w:rsid w:val="00E247F7"/>
    <w:rsid w:val="00E25312"/>
    <w:rsid w:val="00E275B8"/>
    <w:rsid w:val="00E400B5"/>
    <w:rsid w:val="00E50ADE"/>
    <w:rsid w:val="00E54745"/>
    <w:rsid w:val="00E55433"/>
    <w:rsid w:val="00E6092D"/>
    <w:rsid w:val="00E61C1C"/>
    <w:rsid w:val="00E6364B"/>
    <w:rsid w:val="00E64B09"/>
    <w:rsid w:val="00E65EE3"/>
    <w:rsid w:val="00E737C4"/>
    <w:rsid w:val="00EC1F50"/>
    <w:rsid w:val="00EC5792"/>
    <w:rsid w:val="00ED11FF"/>
    <w:rsid w:val="00ED2C17"/>
    <w:rsid w:val="00F02A00"/>
    <w:rsid w:val="00F2325E"/>
    <w:rsid w:val="00F27260"/>
    <w:rsid w:val="00F3083B"/>
    <w:rsid w:val="00F55237"/>
    <w:rsid w:val="00F556E9"/>
    <w:rsid w:val="00F60FAB"/>
    <w:rsid w:val="00F67F0D"/>
    <w:rsid w:val="00F71992"/>
    <w:rsid w:val="00F75C1A"/>
    <w:rsid w:val="00F81379"/>
    <w:rsid w:val="00F86701"/>
    <w:rsid w:val="00F91C85"/>
    <w:rsid w:val="00F95667"/>
    <w:rsid w:val="00F96367"/>
    <w:rsid w:val="00FB3942"/>
    <w:rsid w:val="00FC6BBA"/>
    <w:rsid w:val="00FD437F"/>
    <w:rsid w:val="00FD54E0"/>
    <w:rsid w:val="00FD6FF5"/>
    <w:rsid w:val="00FE26FB"/>
    <w:rsid w:val="00FE5789"/>
    <w:rsid w:val="00FF1C0C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oit_3</cp:lastModifiedBy>
  <cp:revision>2</cp:revision>
  <dcterms:created xsi:type="dcterms:W3CDTF">2019-03-04T09:51:00Z</dcterms:created>
  <dcterms:modified xsi:type="dcterms:W3CDTF">2019-03-04T09:51:00Z</dcterms:modified>
</cp:coreProperties>
</file>